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77AF" w14:textId="77777777" w:rsidR="00AE78FC" w:rsidRPr="00D54684" w:rsidRDefault="00AE78FC" w:rsidP="001E4AF0">
      <w:pPr>
        <w:pStyle w:val="Hanging25"/>
      </w:pPr>
    </w:p>
    <w:p w14:paraId="33CC334A" w14:textId="77777777" w:rsidR="00AE78FC" w:rsidRPr="00FE27B5" w:rsidRDefault="00AE78FC" w:rsidP="00EC4815">
      <w:pPr>
        <w:spacing w:line="276" w:lineRule="auto"/>
        <w:jc w:val="center"/>
        <w:rPr>
          <w:rFonts w:cs="Arial"/>
        </w:rPr>
      </w:pPr>
    </w:p>
    <w:p w14:paraId="3BD878FF" w14:textId="77777777" w:rsidR="00AE78FC" w:rsidRPr="00FE27B5" w:rsidRDefault="00AE78FC" w:rsidP="00EC4815">
      <w:pPr>
        <w:spacing w:line="276" w:lineRule="auto"/>
        <w:jc w:val="center"/>
        <w:rPr>
          <w:rFonts w:cs="Arial"/>
          <w:b/>
          <w:bCs/>
        </w:rPr>
      </w:pPr>
    </w:p>
    <w:p w14:paraId="7AA6A3AD" w14:textId="77777777" w:rsidR="00320731" w:rsidRPr="00FE27B5" w:rsidRDefault="00320731" w:rsidP="00EC4815">
      <w:pPr>
        <w:spacing w:line="276" w:lineRule="auto"/>
        <w:ind w:left="720"/>
        <w:rPr>
          <w:rFonts w:cs="Arial"/>
          <w:b/>
          <w:bCs/>
        </w:rPr>
      </w:pPr>
      <w:bookmarkStart w:id="0" w:name="_Toc285705297"/>
      <w:bookmarkStart w:id="1" w:name="_Toc285792874"/>
    </w:p>
    <w:p w14:paraId="65E22A44" w14:textId="77777777" w:rsidR="00E51247" w:rsidRPr="00FE27B5" w:rsidRDefault="00E51247" w:rsidP="00EC4815">
      <w:pPr>
        <w:spacing w:line="276" w:lineRule="auto"/>
        <w:ind w:left="720"/>
        <w:rPr>
          <w:rFonts w:cs="Arial"/>
          <w:b/>
          <w:bCs/>
        </w:rPr>
      </w:pPr>
    </w:p>
    <w:p w14:paraId="307C6DD0" w14:textId="77777777" w:rsidR="00E51247" w:rsidRPr="00FE27B5" w:rsidRDefault="00E51247" w:rsidP="00EC4815">
      <w:pPr>
        <w:spacing w:line="276" w:lineRule="auto"/>
        <w:ind w:left="720"/>
        <w:rPr>
          <w:rFonts w:cs="Arial"/>
          <w:b/>
          <w:bCs/>
        </w:rPr>
      </w:pPr>
    </w:p>
    <w:p w14:paraId="308D88C0" w14:textId="77777777" w:rsidR="00E51247" w:rsidRPr="00FE27B5" w:rsidRDefault="00E51247" w:rsidP="00EC4815">
      <w:pPr>
        <w:spacing w:line="276" w:lineRule="auto"/>
        <w:ind w:left="720"/>
        <w:rPr>
          <w:rFonts w:cs="Arial"/>
          <w:b/>
          <w:bCs/>
        </w:rPr>
      </w:pPr>
    </w:p>
    <w:p w14:paraId="40C3EC77" w14:textId="77777777" w:rsidR="00320731" w:rsidRPr="00FE27B5" w:rsidRDefault="00320731" w:rsidP="00EC4815">
      <w:pPr>
        <w:spacing w:line="276" w:lineRule="auto"/>
        <w:ind w:left="720"/>
        <w:rPr>
          <w:rFonts w:cs="Arial"/>
          <w:b/>
          <w:bCs/>
        </w:rPr>
      </w:pPr>
    </w:p>
    <w:p w14:paraId="37536C58" w14:textId="77777777" w:rsidR="00320731" w:rsidRPr="00FE27B5" w:rsidRDefault="00320731" w:rsidP="00EC4815">
      <w:pPr>
        <w:pBdr>
          <w:top w:val="single" w:sz="4" w:space="1" w:color="auto"/>
        </w:pBdr>
        <w:spacing w:before="0" w:line="276" w:lineRule="auto"/>
        <w:ind w:left="720"/>
        <w:rPr>
          <w:rFonts w:cs="Arial"/>
          <w:b/>
          <w:bCs/>
        </w:rPr>
      </w:pPr>
    </w:p>
    <w:p w14:paraId="16704104" w14:textId="77777777" w:rsidR="009078D4" w:rsidRDefault="008469FD" w:rsidP="00EC4815">
      <w:pPr>
        <w:spacing w:line="276" w:lineRule="auto"/>
        <w:ind w:left="720"/>
        <w:jc w:val="center"/>
        <w:rPr>
          <w:rFonts w:cs="Arial"/>
          <w:b/>
          <w:bCs/>
        </w:rPr>
      </w:pPr>
      <w:r>
        <w:rPr>
          <w:rFonts w:cs="Arial"/>
          <w:b/>
          <w:bCs/>
        </w:rPr>
        <w:t xml:space="preserve">AGREEMENT </w:t>
      </w:r>
    </w:p>
    <w:p w14:paraId="6B7AF025" w14:textId="77777777" w:rsidR="008469FD" w:rsidRDefault="009078D4" w:rsidP="00EC4815">
      <w:pPr>
        <w:spacing w:line="276" w:lineRule="auto"/>
        <w:ind w:left="720"/>
        <w:jc w:val="center"/>
        <w:rPr>
          <w:rFonts w:cs="Arial"/>
          <w:b/>
          <w:bCs/>
        </w:rPr>
      </w:pPr>
      <w:r>
        <w:rPr>
          <w:rFonts w:cs="Arial"/>
          <w:b/>
          <w:bCs/>
        </w:rPr>
        <w:t>between</w:t>
      </w:r>
      <w:r w:rsidR="008469FD">
        <w:rPr>
          <w:rFonts w:cs="Arial"/>
          <w:b/>
          <w:bCs/>
        </w:rPr>
        <w:t xml:space="preserve"> </w:t>
      </w:r>
    </w:p>
    <w:p w14:paraId="665BB666" w14:textId="5F00C645" w:rsidR="009E0CBA" w:rsidRDefault="006172A9" w:rsidP="00EC4815">
      <w:pPr>
        <w:spacing w:line="276" w:lineRule="auto"/>
        <w:ind w:left="720"/>
        <w:jc w:val="center"/>
        <w:rPr>
          <w:rFonts w:cs="Arial"/>
          <w:b/>
          <w:bCs/>
        </w:rPr>
      </w:pPr>
      <w:r>
        <w:rPr>
          <w:rFonts w:cs="Arial"/>
          <w:b/>
          <w:bCs/>
        </w:rPr>
        <w:t>[</w:t>
      </w:r>
      <w:r w:rsidR="009078D4">
        <w:rPr>
          <w:rFonts w:cs="Arial"/>
          <w:b/>
          <w:bCs/>
        </w:rPr>
        <w:t xml:space="preserve">THE </w:t>
      </w:r>
      <w:r w:rsidR="008469FD">
        <w:rPr>
          <w:rFonts w:cs="Arial"/>
          <w:b/>
          <w:bCs/>
        </w:rPr>
        <w:t>HOST OWNERS</w:t>
      </w:r>
      <w:r w:rsidR="00804D4B">
        <w:rPr>
          <w:rFonts w:cs="Arial"/>
          <w:b/>
          <w:bCs/>
        </w:rPr>
        <w:t>]</w:t>
      </w:r>
      <w:r w:rsidR="008469FD">
        <w:rPr>
          <w:rFonts w:cs="Arial"/>
          <w:b/>
          <w:bCs/>
        </w:rPr>
        <w:t xml:space="preserve"> </w:t>
      </w:r>
    </w:p>
    <w:p w14:paraId="677143BD" w14:textId="595548ED" w:rsidR="009E0CBA" w:rsidRDefault="00804D4B" w:rsidP="00EC4815">
      <w:pPr>
        <w:spacing w:line="276" w:lineRule="auto"/>
        <w:ind w:left="720"/>
        <w:jc w:val="center"/>
        <w:rPr>
          <w:rFonts w:cs="Arial"/>
          <w:b/>
          <w:bCs/>
        </w:rPr>
      </w:pPr>
      <w:r>
        <w:rPr>
          <w:rFonts w:cs="Arial"/>
          <w:b/>
          <w:bCs/>
        </w:rPr>
        <w:t>a</w:t>
      </w:r>
      <w:r w:rsidR="009078D4">
        <w:rPr>
          <w:rFonts w:cs="Arial"/>
          <w:b/>
          <w:bCs/>
        </w:rPr>
        <w:t xml:space="preserve">nd </w:t>
      </w:r>
    </w:p>
    <w:p w14:paraId="7F409DF2" w14:textId="3BC327E6" w:rsidR="008469FD" w:rsidRDefault="00804D4B" w:rsidP="00EC4815">
      <w:pPr>
        <w:spacing w:line="276" w:lineRule="auto"/>
        <w:ind w:left="720"/>
        <w:jc w:val="center"/>
        <w:rPr>
          <w:rFonts w:cs="Arial"/>
          <w:b/>
          <w:bCs/>
        </w:rPr>
      </w:pPr>
      <w:r>
        <w:rPr>
          <w:rFonts w:cs="Arial"/>
          <w:b/>
          <w:bCs/>
        </w:rPr>
        <w:t>[</w:t>
      </w:r>
      <w:r w:rsidR="008469FD">
        <w:rPr>
          <w:rFonts w:cs="Arial"/>
          <w:b/>
          <w:bCs/>
        </w:rPr>
        <w:t>THE HOST OPERATOR</w:t>
      </w:r>
      <w:r>
        <w:rPr>
          <w:rFonts w:cs="Arial"/>
          <w:b/>
          <w:bCs/>
        </w:rPr>
        <w:t>]</w:t>
      </w:r>
    </w:p>
    <w:p w14:paraId="6CF84984" w14:textId="77777777" w:rsidR="008469FD" w:rsidRDefault="009E0CBA" w:rsidP="00EC4815">
      <w:pPr>
        <w:spacing w:line="276" w:lineRule="auto"/>
        <w:ind w:left="720"/>
        <w:jc w:val="center"/>
        <w:rPr>
          <w:rFonts w:cs="Arial"/>
          <w:b/>
          <w:bCs/>
        </w:rPr>
      </w:pPr>
      <w:r>
        <w:rPr>
          <w:rFonts w:cs="Arial"/>
          <w:b/>
          <w:bCs/>
        </w:rPr>
        <w:t>and</w:t>
      </w:r>
    </w:p>
    <w:p w14:paraId="0C294FDB" w14:textId="71973D04" w:rsidR="009078D4" w:rsidRDefault="006172A9" w:rsidP="00EC4815">
      <w:pPr>
        <w:spacing w:line="276" w:lineRule="auto"/>
        <w:ind w:left="720"/>
        <w:jc w:val="center"/>
        <w:rPr>
          <w:rFonts w:cs="Arial"/>
          <w:b/>
          <w:bCs/>
        </w:rPr>
      </w:pPr>
      <w:r>
        <w:rPr>
          <w:rFonts w:cs="Arial"/>
          <w:b/>
          <w:bCs/>
        </w:rPr>
        <w:t>[</w:t>
      </w:r>
      <w:r w:rsidR="009078D4">
        <w:rPr>
          <w:rFonts w:cs="Arial"/>
          <w:b/>
          <w:bCs/>
        </w:rPr>
        <w:t xml:space="preserve">THE </w:t>
      </w:r>
      <w:r w:rsidR="00542C30">
        <w:rPr>
          <w:rFonts w:cs="Arial"/>
          <w:b/>
          <w:bCs/>
        </w:rPr>
        <w:t>TIE-IN OWNERS</w:t>
      </w:r>
      <w:r w:rsidR="00804D4B">
        <w:rPr>
          <w:rFonts w:cs="Arial"/>
          <w:b/>
          <w:bCs/>
        </w:rPr>
        <w:t>]</w:t>
      </w:r>
    </w:p>
    <w:p w14:paraId="27E944A0" w14:textId="7FA7BA76" w:rsidR="00542C30" w:rsidRDefault="00804D4B" w:rsidP="00EC4815">
      <w:pPr>
        <w:spacing w:line="276" w:lineRule="auto"/>
        <w:ind w:left="720"/>
        <w:jc w:val="center"/>
        <w:rPr>
          <w:rFonts w:cs="Arial"/>
          <w:b/>
          <w:bCs/>
        </w:rPr>
      </w:pPr>
      <w:r>
        <w:rPr>
          <w:rFonts w:cs="Arial"/>
          <w:b/>
          <w:bCs/>
        </w:rPr>
        <w:t>a</w:t>
      </w:r>
      <w:r w:rsidR="00D74106">
        <w:rPr>
          <w:rFonts w:cs="Arial"/>
          <w:b/>
          <w:bCs/>
        </w:rPr>
        <w:t>nd</w:t>
      </w:r>
    </w:p>
    <w:p w14:paraId="3AFA6D37" w14:textId="4D0020D4" w:rsidR="00542C30" w:rsidRDefault="00804D4B" w:rsidP="00EC4815">
      <w:pPr>
        <w:spacing w:line="276" w:lineRule="auto"/>
        <w:ind w:left="720"/>
        <w:jc w:val="center"/>
        <w:rPr>
          <w:rFonts w:cs="Arial"/>
          <w:b/>
          <w:bCs/>
        </w:rPr>
      </w:pPr>
      <w:r>
        <w:rPr>
          <w:rFonts w:cs="Arial"/>
          <w:b/>
          <w:bCs/>
        </w:rPr>
        <w:t>[</w:t>
      </w:r>
      <w:r w:rsidR="00542C30">
        <w:rPr>
          <w:rFonts w:cs="Arial"/>
          <w:b/>
          <w:bCs/>
        </w:rPr>
        <w:t>THE TIE-IN OPERATOR</w:t>
      </w:r>
      <w:r>
        <w:rPr>
          <w:rFonts w:cs="Arial"/>
          <w:b/>
          <w:bCs/>
        </w:rPr>
        <w:t>]</w:t>
      </w:r>
    </w:p>
    <w:p w14:paraId="343CAE93" w14:textId="77777777" w:rsidR="004F2EFB" w:rsidRDefault="00D74106" w:rsidP="00EC4815">
      <w:pPr>
        <w:spacing w:line="276" w:lineRule="auto"/>
        <w:ind w:left="720"/>
        <w:jc w:val="center"/>
        <w:rPr>
          <w:rFonts w:cs="Arial"/>
          <w:b/>
          <w:bCs/>
        </w:rPr>
      </w:pPr>
      <w:r>
        <w:rPr>
          <w:rFonts w:cs="Arial"/>
          <w:b/>
          <w:bCs/>
        </w:rPr>
        <w:t xml:space="preserve">relating </w:t>
      </w:r>
      <w:r w:rsidR="004F2EFB">
        <w:rPr>
          <w:rFonts w:cs="Arial"/>
          <w:b/>
          <w:bCs/>
        </w:rPr>
        <w:t xml:space="preserve">to the </w:t>
      </w:r>
    </w:p>
    <w:p w14:paraId="1701FDD8" w14:textId="6D499C75" w:rsidR="00DD5397" w:rsidRPr="00FE27B5" w:rsidRDefault="008D47A0" w:rsidP="00EC4815">
      <w:pPr>
        <w:spacing w:line="276" w:lineRule="auto"/>
        <w:ind w:left="720"/>
        <w:jc w:val="center"/>
        <w:rPr>
          <w:rFonts w:cs="Arial"/>
          <w:b/>
          <w:bCs/>
        </w:rPr>
      </w:pPr>
      <w:r w:rsidRPr="00FE27B5">
        <w:rPr>
          <w:rFonts w:cs="Arial"/>
          <w:b/>
          <w:bCs/>
        </w:rPr>
        <w:t>CONSTRUCTION AND TIE-IN</w:t>
      </w:r>
      <w:bookmarkEnd w:id="0"/>
      <w:bookmarkEnd w:id="1"/>
      <w:r w:rsidR="00E51247" w:rsidRPr="00FE27B5">
        <w:rPr>
          <w:rFonts w:cs="Arial"/>
          <w:b/>
          <w:bCs/>
        </w:rPr>
        <w:t xml:space="preserve"> </w:t>
      </w:r>
      <w:r w:rsidR="004F2EFB">
        <w:rPr>
          <w:rFonts w:cs="Arial"/>
          <w:b/>
          <w:bCs/>
        </w:rPr>
        <w:t xml:space="preserve">OF THE </w:t>
      </w:r>
      <w:r w:rsidR="00B23D6E">
        <w:rPr>
          <w:rFonts w:cs="Arial"/>
          <w:b/>
          <w:bCs/>
        </w:rPr>
        <w:t xml:space="preserve">[insert name of </w:t>
      </w:r>
      <w:r w:rsidR="004F2EFB">
        <w:rPr>
          <w:rFonts w:cs="Arial"/>
          <w:b/>
          <w:bCs/>
        </w:rPr>
        <w:t xml:space="preserve">TIE-IN </w:t>
      </w:r>
      <w:r w:rsidR="009A2506">
        <w:rPr>
          <w:rFonts w:cs="Arial"/>
          <w:b/>
          <w:bCs/>
        </w:rPr>
        <w:t>FACILITIES</w:t>
      </w:r>
      <w:r w:rsidR="00B23D6E">
        <w:rPr>
          <w:rFonts w:cs="Arial"/>
          <w:b/>
          <w:bCs/>
        </w:rPr>
        <w:t>]</w:t>
      </w:r>
      <w:r w:rsidR="009A2506">
        <w:rPr>
          <w:rFonts w:cs="Arial"/>
          <w:b/>
          <w:bCs/>
        </w:rPr>
        <w:t xml:space="preserve"> T</w:t>
      </w:r>
      <w:r w:rsidR="00E51247" w:rsidRPr="00FE27B5">
        <w:rPr>
          <w:rFonts w:cs="Arial"/>
          <w:b/>
          <w:bCs/>
        </w:rPr>
        <w:t xml:space="preserve">O </w:t>
      </w:r>
      <w:r w:rsidR="004F2EFB">
        <w:rPr>
          <w:rFonts w:cs="Arial"/>
          <w:b/>
          <w:bCs/>
        </w:rPr>
        <w:t xml:space="preserve">THE </w:t>
      </w:r>
      <w:r w:rsidR="00B23D6E">
        <w:rPr>
          <w:rFonts w:cs="Arial"/>
          <w:b/>
          <w:bCs/>
        </w:rPr>
        <w:t xml:space="preserve">[insert name of </w:t>
      </w:r>
      <w:r w:rsidR="00E51247" w:rsidRPr="00FE27B5">
        <w:rPr>
          <w:rFonts w:cs="Arial"/>
          <w:b/>
          <w:bCs/>
        </w:rPr>
        <w:t xml:space="preserve">HOST </w:t>
      </w:r>
      <w:r w:rsidR="009A2506">
        <w:rPr>
          <w:rFonts w:cs="Arial"/>
          <w:b/>
          <w:bCs/>
        </w:rPr>
        <w:t>FACILITIES</w:t>
      </w:r>
      <w:r w:rsidR="00B23D6E">
        <w:rPr>
          <w:rFonts w:cs="Arial"/>
          <w:b/>
          <w:bCs/>
        </w:rPr>
        <w:t>]</w:t>
      </w:r>
    </w:p>
    <w:p w14:paraId="42740309" w14:textId="77777777" w:rsidR="00320731" w:rsidRPr="00FE27B5" w:rsidRDefault="00320731" w:rsidP="00EC4815">
      <w:pPr>
        <w:pBdr>
          <w:bottom w:val="single" w:sz="4" w:space="1" w:color="auto"/>
        </w:pBdr>
        <w:spacing w:line="276" w:lineRule="auto"/>
        <w:ind w:left="720"/>
        <w:rPr>
          <w:rFonts w:cs="Arial"/>
          <w:b/>
          <w:bCs/>
        </w:rPr>
      </w:pPr>
    </w:p>
    <w:p w14:paraId="77A5599E" w14:textId="77777777" w:rsidR="00AE78FC" w:rsidRPr="00FE27B5" w:rsidRDefault="00AE78FC" w:rsidP="00EC4815">
      <w:pPr>
        <w:spacing w:line="276" w:lineRule="auto"/>
        <w:jc w:val="center"/>
        <w:rPr>
          <w:rFonts w:cs="Arial"/>
        </w:rPr>
      </w:pPr>
    </w:p>
    <w:p w14:paraId="1D6BEB13" w14:textId="77777777" w:rsidR="00DB1118" w:rsidRPr="00FE27B5" w:rsidRDefault="00DB1118" w:rsidP="00EC4815">
      <w:pPr>
        <w:spacing w:line="276" w:lineRule="auto"/>
        <w:jc w:val="center"/>
        <w:rPr>
          <w:rFonts w:cs="Arial"/>
        </w:rPr>
      </w:pPr>
    </w:p>
    <w:p w14:paraId="5026084D" w14:textId="77777777" w:rsidR="00EE3B7A" w:rsidRPr="00FE27B5" w:rsidRDefault="00EE3B7A" w:rsidP="00EC4815">
      <w:pPr>
        <w:spacing w:line="276" w:lineRule="auto"/>
        <w:rPr>
          <w:rFonts w:cs="Arial"/>
        </w:rPr>
      </w:pPr>
    </w:p>
    <w:p w14:paraId="5E1947FD" w14:textId="77777777" w:rsidR="00EE3B7A" w:rsidRPr="00FE27B5" w:rsidRDefault="00EE3B7A" w:rsidP="00EC4815">
      <w:pPr>
        <w:spacing w:line="276" w:lineRule="auto"/>
        <w:rPr>
          <w:rFonts w:cs="Arial"/>
        </w:rPr>
      </w:pPr>
    </w:p>
    <w:p w14:paraId="0AEBA2D5" w14:textId="77777777" w:rsidR="000E58DC" w:rsidRPr="007803D7" w:rsidRDefault="00AE78FC" w:rsidP="00EC4815">
      <w:pPr>
        <w:spacing w:line="276" w:lineRule="auto"/>
        <w:rPr>
          <w:rFonts w:cs="Arial"/>
          <w:b/>
        </w:rPr>
      </w:pPr>
      <w:r w:rsidRPr="00FE27B5">
        <w:rPr>
          <w:rFonts w:cs="Arial"/>
        </w:rPr>
        <w:br w:type="page"/>
      </w:r>
      <w:r w:rsidR="000E58DC" w:rsidRPr="007803D7">
        <w:rPr>
          <w:rFonts w:cs="Arial"/>
          <w:b/>
        </w:rPr>
        <w:lastRenderedPageBreak/>
        <w:t>INDEX</w:t>
      </w:r>
    </w:p>
    <w:p w14:paraId="1B45AECE" w14:textId="77777777" w:rsidR="00532B55" w:rsidRDefault="000E58DC">
      <w:pPr>
        <w:pStyle w:val="TOC1"/>
        <w:rPr>
          <w:rFonts w:asciiTheme="minorHAnsi" w:eastAsiaTheme="minorEastAsia" w:hAnsiTheme="minorHAnsi" w:cstheme="minorBidi"/>
          <w:bCs w:val="0"/>
          <w:noProof/>
          <w:sz w:val="22"/>
          <w:szCs w:val="22"/>
          <w:lang w:eastAsia="en-GB"/>
        </w:rPr>
      </w:pPr>
      <w:r w:rsidRPr="00FE27B5">
        <w:rPr>
          <w:rFonts w:cs="Arial"/>
          <w:szCs w:val="20"/>
        </w:rPr>
        <w:fldChar w:fldCharType="begin"/>
      </w:r>
      <w:r w:rsidRPr="00FE27B5">
        <w:rPr>
          <w:rFonts w:cs="Arial"/>
          <w:szCs w:val="20"/>
        </w:rPr>
        <w:instrText xml:space="preserve"> TOC \h \z \t "Heading 1,1" </w:instrText>
      </w:r>
      <w:r w:rsidRPr="00FE27B5">
        <w:rPr>
          <w:rFonts w:cs="Arial"/>
          <w:szCs w:val="20"/>
        </w:rPr>
        <w:fldChar w:fldCharType="separate"/>
      </w:r>
      <w:hyperlink w:anchor="_Toc531641967" w:history="1">
        <w:r w:rsidR="00532B55" w:rsidRPr="000B3B79">
          <w:rPr>
            <w:rStyle w:val="Hyperlink"/>
            <w:noProof/>
          </w:rPr>
          <w:t>1</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Definitions</w:t>
        </w:r>
        <w:r w:rsidR="00532B55">
          <w:rPr>
            <w:noProof/>
            <w:webHidden/>
          </w:rPr>
          <w:tab/>
        </w:r>
        <w:r w:rsidR="00532B55">
          <w:rPr>
            <w:noProof/>
            <w:webHidden/>
          </w:rPr>
          <w:fldChar w:fldCharType="begin"/>
        </w:r>
        <w:r w:rsidR="00532B55">
          <w:rPr>
            <w:noProof/>
            <w:webHidden/>
          </w:rPr>
          <w:instrText xml:space="preserve"> PAGEREF _Toc531641967 \h </w:instrText>
        </w:r>
        <w:r w:rsidR="00532B55">
          <w:rPr>
            <w:noProof/>
            <w:webHidden/>
          </w:rPr>
        </w:r>
        <w:r w:rsidR="00532B55">
          <w:rPr>
            <w:noProof/>
            <w:webHidden/>
          </w:rPr>
          <w:fldChar w:fldCharType="separate"/>
        </w:r>
        <w:r w:rsidR="00D76553">
          <w:rPr>
            <w:noProof/>
            <w:webHidden/>
          </w:rPr>
          <w:t>4</w:t>
        </w:r>
        <w:r w:rsidR="00532B55">
          <w:rPr>
            <w:noProof/>
            <w:webHidden/>
          </w:rPr>
          <w:fldChar w:fldCharType="end"/>
        </w:r>
      </w:hyperlink>
    </w:p>
    <w:p w14:paraId="5B4FC3D1" w14:textId="79A69791" w:rsidR="00532B55" w:rsidRDefault="00C32063">
      <w:pPr>
        <w:pStyle w:val="TOC1"/>
        <w:rPr>
          <w:rFonts w:asciiTheme="minorHAnsi" w:eastAsiaTheme="minorEastAsia" w:hAnsiTheme="minorHAnsi" w:cstheme="minorBidi"/>
          <w:bCs w:val="0"/>
          <w:noProof/>
          <w:sz w:val="22"/>
          <w:szCs w:val="22"/>
          <w:lang w:eastAsia="en-GB"/>
        </w:rPr>
      </w:pPr>
      <w:hyperlink w:anchor="_Toc531641968" w:history="1">
        <w:r w:rsidR="00532B55" w:rsidRPr="000B3B79">
          <w:rPr>
            <w:rStyle w:val="Hyperlink"/>
            <w:noProof/>
          </w:rPr>
          <w:t>2</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Commencement and Termination</w:t>
        </w:r>
        <w:r w:rsidR="00532B55">
          <w:rPr>
            <w:noProof/>
            <w:webHidden/>
          </w:rPr>
          <w:tab/>
        </w:r>
        <w:r w:rsidR="00532B55">
          <w:rPr>
            <w:noProof/>
            <w:webHidden/>
          </w:rPr>
          <w:fldChar w:fldCharType="begin"/>
        </w:r>
        <w:r w:rsidR="00532B55">
          <w:rPr>
            <w:noProof/>
            <w:webHidden/>
          </w:rPr>
          <w:instrText xml:space="preserve"> PAGEREF _Toc531641968 \h </w:instrText>
        </w:r>
        <w:r w:rsidR="00532B55">
          <w:rPr>
            <w:noProof/>
            <w:webHidden/>
          </w:rPr>
        </w:r>
        <w:r w:rsidR="00532B55">
          <w:rPr>
            <w:noProof/>
            <w:webHidden/>
          </w:rPr>
          <w:fldChar w:fldCharType="separate"/>
        </w:r>
        <w:r w:rsidR="00D76553">
          <w:rPr>
            <w:noProof/>
            <w:webHidden/>
          </w:rPr>
          <w:t>13</w:t>
        </w:r>
        <w:r w:rsidR="00532B55">
          <w:rPr>
            <w:noProof/>
            <w:webHidden/>
          </w:rPr>
          <w:fldChar w:fldCharType="end"/>
        </w:r>
      </w:hyperlink>
    </w:p>
    <w:p w14:paraId="1E17FE7F" w14:textId="7B30D3AD" w:rsidR="00532B55" w:rsidRDefault="00C32063">
      <w:pPr>
        <w:pStyle w:val="TOC1"/>
        <w:rPr>
          <w:rFonts w:asciiTheme="minorHAnsi" w:eastAsiaTheme="minorEastAsia" w:hAnsiTheme="minorHAnsi" w:cstheme="minorBidi"/>
          <w:bCs w:val="0"/>
          <w:noProof/>
          <w:sz w:val="22"/>
          <w:szCs w:val="22"/>
          <w:lang w:eastAsia="en-GB"/>
        </w:rPr>
      </w:pPr>
      <w:hyperlink w:anchor="_Toc531641969" w:history="1">
        <w:r w:rsidR="00532B55" w:rsidRPr="000B3B79">
          <w:rPr>
            <w:rStyle w:val="Hyperlink"/>
            <w:noProof/>
          </w:rPr>
          <w:t>3</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Roles of the Parties</w:t>
        </w:r>
        <w:r w:rsidR="00532B55">
          <w:rPr>
            <w:noProof/>
            <w:webHidden/>
          </w:rPr>
          <w:tab/>
        </w:r>
        <w:r w:rsidR="00532B55">
          <w:rPr>
            <w:noProof/>
            <w:webHidden/>
          </w:rPr>
          <w:fldChar w:fldCharType="begin"/>
        </w:r>
        <w:r w:rsidR="00532B55">
          <w:rPr>
            <w:noProof/>
            <w:webHidden/>
          </w:rPr>
          <w:instrText xml:space="preserve"> PAGEREF _Toc531641969 \h </w:instrText>
        </w:r>
        <w:r w:rsidR="00532B55">
          <w:rPr>
            <w:noProof/>
            <w:webHidden/>
          </w:rPr>
        </w:r>
        <w:r w:rsidR="00532B55">
          <w:rPr>
            <w:noProof/>
            <w:webHidden/>
          </w:rPr>
          <w:fldChar w:fldCharType="separate"/>
        </w:r>
        <w:r w:rsidR="00D76553">
          <w:rPr>
            <w:noProof/>
            <w:webHidden/>
          </w:rPr>
          <w:t>15</w:t>
        </w:r>
        <w:r w:rsidR="00532B55">
          <w:rPr>
            <w:noProof/>
            <w:webHidden/>
          </w:rPr>
          <w:fldChar w:fldCharType="end"/>
        </w:r>
      </w:hyperlink>
    </w:p>
    <w:p w14:paraId="198B1240" w14:textId="1B359327" w:rsidR="00532B55" w:rsidRDefault="00C32063">
      <w:pPr>
        <w:pStyle w:val="TOC1"/>
        <w:rPr>
          <w:rFonts w:asciiTheme="minorHAnsi" w:eastAsiaTheme="minorEastAsia" w:hAnsiTheme="minorHAnsi" w:cstheme="minorBidi"/>
          <w:bCs w:val="0"/>
          <w:noProof/>
          <w:sz w:val="22"/>
          <w:szCs w:val="22"/>
          <w:lang w:eastAsia="en-GB"/>
        </w:rPr>
      </w:pPr>
      <w:hyperlink w:anchor="_Toc531641970" w:history="1">
        <w:r w:rsidR="00532B55" w:rsidRPr="000B3B79">
          <w:rPr>
            <w:rStyle w:val="Hyperlink"/>
            <w:noProof/>
          </w:rPr>
          <w:t>4</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Obligations and Rights of the Tie-In O</w:t>
        </w:r>
        <w:r w:rsidR="00532B55">
          <w:rPr>
            <w:rStyle w:val="Hyperlink"/>
            <w:noProof/>
          </w:rPr>
          <w:t>perator</w:t>
        </w:r>
        <w:r w:rsidR="00532B55">
          <w:rPr>
            <w:noProof/>
            <w:webHidden/>
          </w:rPr>
          <w:tab/>
        </w:r>
        <w:r w:rsidR="00532B55">
          <w:rPr>
            <w:noProof/>
            <w:webHidden/>
          </w:rPr>
          <w:fldChar w:fldCharType="begin"/>
        </w:r>
        <w:r w:rsidR="00532B55">
          <w:rPr>
            <w:noProof/>
            <w:webHidden/>
          </w:rPr>
          <w:instrText xml:space="preserve"> PAGEREF _Toc531641970 \h </w:instrText>
        </w:r>
        <w:r w:rsidR="00532B55">
          <w:rPr>
            <w:noProof/>
            <w:webHidden/>
          </w:rPr>
        </w:r>
        <w:r w:rsidR="00532B55">
          <w:rPr>
            <w:noProof/>
            <w:webHidden/>
          </w:rPr>
          <w:fldChar w:fldCharType="separate"/>
        </w:r>
        <w:r w:rsidR="00D76553">
          <w:rPr>
            <w:noProof/>
            <w:webHidden/>
          </w:rPr>
          <w:t>16</w:t>
        </w:r>
        <w:r w:rsidR="00532B55">
          <w:rPr>
            <w:noProof/>
            <w:webHidden/>
          </w:rPr>
          <w:fldChar w:fldCharType="end"/>
        </w:r>
      </w:hyperlink>
    </w:p>
    <w:p w14:paraId="0747D900" w14:textId="715B0A05" w:rsidR="00532B55" w:rsidRDefault="00C32063">
      <w:pPr>
        <w:pStyle w:val="TOC1"/>
        <w:rPr>
          <w:rFonts w:asciiTheme="minorHAnsi" w:eastAsiaTheme="minorEastAsia" w:hAnsiTheme="minorHAnsi" w:cstheme="minorBidi"/>
          <w:bCs w:val="0"/>
          <w:noProof/>
          <w:sz w:val="22"/>
          <w:szCs w:val="22"/>
          <w:lang w:eastAsia="en-GB"/>
        </w:rPr>
      </w:pPr>
      <w:hyperlink w:anchor="_Toc531641971" w:history="1">
        <w:r w:rsidR="00532B55" w:rsidRPr="000B3B79">
          <w:rPr>
            <w:rStyle w:val="Hyperlink"/>
            <w:noProof/>
          </w:rPr>
          <w:t>5</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Obligations and Rights of the Host O</w:t>
        </w:r>
        <w:r w:rsidR="00532B55">
          <w:rPr>
            <w:rStyle w:val="Hyperlink"/>
            <w:noProof/>
          </w:rPr>
          <w:t>perator</w:t>
        </w:r>
        <w:r w:rsidR="00532B55">
          <w:rPr>
            <w:noProof/>
            <w:webHidden/>
          </w:rPr>
          <w:tab/>
        </w:r>
        <w:r w:rsidR="00532B55">
          <w:rPr>
            <w:noProof/>
            <w:webHidden/>
          </w:rPr>
          <w:fldChar w:fldCharType="begin"/>
        </w:r>
        <w:r w:rsidR="00532B55">
          <w:rPr>
            <w:noProof/>
            <w:webHidden/>
          </w:rPr>
          <w:instrText xml:space="preserve"> PAGEREF _Toc531641971 \h </w:instrText>
        </w:r>
        <w:r w:rsidR="00532B55">
          <w:rPr>
            <w:noProof/>
            <w:webHidden/>
          </w:rPr>
        </w:r>
        <w:r w:rsidR="00532B55">
          <w:rPr>
            <w:noProof/>
            <w:webHidden/>
          </w:rPr>
          <w:fldChar w:fldCharType="separate"/>
        </w:r>
        <w:r w:rsidR="00D76553">
          <w:rPr>
            <w:noProof/>
            <w:webHidden/>
          </w:rPr>
          <w:t>19</w:t>
        </w:r>
        <w:r w:rsidR="00532B55">
          <w:rPr>
            <w:noProof/>
            <w:webHidden/>
          </w:rPr>
          <w:fldChar w:fldCharType="end"/>
        </w:r>
      </w:hyperlink>
    </w:p>
    <w:p w14:paraId="6A5C8DDE" w14:textId="4C9C4D43" w:rsidR="00532B55" w:rsidRDefault="00C32063">
      <w:pPr>
        <w:pStyle w:val="TOC1"/>
        <w:rPr>
          <w:rFonts w:asciiTheme="minorHAnsi" w:eastAsiaTheme="minorEastAsia" w:hAnsiTheme="minorHAnsi" w:cstheme="minorBidi"/>
          <w:bCs w:val="0"/>
          <w:noProof/>
          <w:sz w:val="22"/>
          <w:szCs w:val="22"/>
          <w:lang w:eastAsia="en-GB"/>
        </w:rPr>
      </w:pPr>
      <w:hyperlink w:anchor="_Toc531641972" w:history="1">
        <w:r w:rsidR="00532B55" w:rsidRPr="000B3B79">
          <w:rPr>
            <w:rStyle w:val="Hyperlink"/>
            <w:noProof/>
          </w:rPr>
          <w:t>6</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Readiness and Commissioning</w:t>
        </w:r>
        <w:r w:rsidR="00532B55">
          <w:rPr>
            <w:noProof/>
            <w:webHidden/>
          </w:rPr>
          <w:tab/>
        </w:r>
        <w:r w:rsidR="00532B55">
          <w:rPr>
            <w:noProof/>
            <w:webHidden/>
          </w:rPr>
          <w:fldChar w:fldCharType="begin"/>
        </w:r>
        <w:r w:rsidR="00532B55">
          <w:rPr>
            <w:noProof/>
            <w:webHidden/>
          </w:rPr>
          <w:instrText xml:space="preserve"> PAGEREF _Toc531641972 \h </w:instrText>
        </w:r>
        <w:r w:rsidR="00532B55">
          <w:rPr>
            <w:noProof/>
            <w:webHidden/>
          </w:rPr>
        </w:r>
        <w:r w:rsidR="00532B55">
          <w:rPr>
            <w:noProof/>
            <w:webHidden/>
          </w:rPr>
          <w:fldChar w:fldCharType="separate"/>
        </w:r>
        <w:r w:rsidR="00D76553">
          <w:rPr>
            <w:noProof/>
            <w:webHidden/>
          </w:rPr>
          <w:t>22</w:t>
        </w:r>
        <w:r w:rsidR="00532B55">
          <w:rPr>
            <w:noProof/>
            <w:webHidden/>
          </w:rPr>
          <w:fldChar w:fldCharType="end"/>
        </w:r>
      </w:hyperlink>
    </w:p>
    <w:p w14:paraId="7BBB78AD" w14:textId="234CEF50" w:rsidR="00532B55" w:rsidRDefault="00C32063">
      <w:pPr>
        <w:pStyle w:val="TOC1"/>
        <w:rPr>
          <w:rFonts w:asciiTheme="minorHAnsi" w:eastAsiaTheme="minorEastAsia" w:hAnsiTheme="minorHAnsi" w:cstheme="minorBidi"/>
          <w:bCs w:val="0"/>
          <w:noProof/>
          <w:sz w:val="22"/>
          <w:szCs w:val="22"/>
          <w:lang w:eastAsia="en-GB"/>
        </w:rPr>
      </w:pPr>
      <w:hyperlink w:anchor="_Toc531641973" w:history="1">
        <w:r w:rsidR="00532B55" w:rsidRPr="000B3B79">
          <w:rPr>
            <w:rStyle w:val="Hyperlink"/>
            <w:noProof/>
          </w:rPr>
          <w:t>7</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Variation</w:t>
        </w:r>
        <w:r w:rsidR="00532B55">
          <w:rPr>
            <w:noProof/>
            <w:webHidden/>
          </w:rPr>
          <w:tab/>
        </w:r>
        <w:r w:rsidR="00532B55">
          <w:rPr>
            <w:noProof/>
            <w:webHidden/>
          </w:rPr>
          <w:fldChar w:fldCharType="begin"/>
        </w:r>
        <w:r w:rsidR="00532B55">
          <w:rPr>
            <w:noProof/>
            <w:webHidden/>
          </w:rPr>
          <w:instrText xml:space="preserve"> PAGEREF _Toc531641973 \h </w:instrText>
        </w:r>
        <w:r w:rsidR="00532B55">
          <w:rPr>
            <w:noProof/>
            <w:webHidden/>
          </w:rPr>
        </w:r>
        <w:r w:rsidR="00532B55">
          <w:rPr>
            <w:noProof/>
            <w:webHidden/>
          </w:rPr>
          <w:fldChar w:fldCharType="separate"/>
        </w:r>
        <w:r w:rsidR="00D76553">
          <w:rPr>
            <w:noProof/>
            <w:webHidden/>
          </w:rPr>
          <w:t>24</w:t>
        </w:r>
        <w:r w:rsidR="00532B55">
          <w:rPr>
            <w:noProof/>
            <w:webHidden/>
          </w:rPr>
          <w:fldChar w:fldCharType="end"/>
        </w:r>
      </w:hyperlink>
    </w:p>
    <w:p w14:paraId="62118ECA" w14:textId="5985A016" w:rsidR="00532B55" w:rsidRDefault="00C32063">
      <w:pPr>
        <w:pStyle w:val="TOC1"/>
        <w:rPr>
          <w:rFonts w:asciiTheme="minorHAnsi" w:eastAsiaTheme="minorEastAsia" w:hAnsiTheme="minorHAnsi" w:cstheme="minorBidi"/>
          <w:bCs w:val="0"/>
          <w:noProof/>
          <w:sz w:val="22"/>
          <w:szCs w:val="22"/>
          <w:lang w:eastAsia="en-GB"/>
        </w:rPr>
      </w:pPr>
      <w:hyperlink w:anchor="_Toc531641974" w:history="1">
        <w:r w:rsidR="00532B55" w:rsidRPr="000B3B79">
          <w:rPr>
            <w:rStyle w:val="Hyperlink"/>
            <w:noProof/>
          </w:rPr>
          <w:t>8</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Shutdown Compensation</w:t>
        </w:r>
        <w:r w:rsidR="00532B55">
          <w:rPr>
            <w:noProof/>
            <w:webHidden/>
          </w:rPr>
          <w:tab/>
        </w:r>
        <w:r w:rsidR="00532B55">
          <w:rPr>
            <w:noProof/>
            <w:webHidden/>
          </w:rPr>
          <w:fldChar w:fldCharType="begin"/>
        </w:r>
        <w:r w:rsidR="00532B55">
          <w:rPr>
            <w:noProof/>
            <w:webHidden/>
          </w:rPr>
          <w:instrText xml:space="preserve"> PAGEREF _Toc531641974 \h </w:instrText>
        </w:r>
        <w:r w:rsidR="00532B55">
          <w:rPr>
            <w:noProof/>
            <w:webHidden/>
          </w:rPr>
        </w:r>
        <w:r w:rsidR="00532B55">
          <w:rPr>
            <w:noProof/>
            <w:webHidden/>
          </w:rPr>
          <w:fldChar w:fldCharType="separate"/>
        </w:r>
        <w:r w:rsidR="00D76553">
          <w:rPr>
            <w:noProof/>
            <w:webHidden/>
          </w:rPr>
          <w:t>26</w:t>
        </w:r>
        <w:r w:rsidR="00532B55">
          <w:rPr>
            <w:noProof/>
            <w:webHidden/>
          </w:rPr>
          <w:fldChar w:fldCharType="end"/>
        </w:r>
      </w:hyperlink>
    </w:p>
    <w:p w14:paraId="569FC4A8" w14:textId="765B4587" w:rsidR="00532B55" w:rsidRDefault="00C32063">
      <w:pPr>
        <w:pStyle w:val="TOC1"/>
        <w:rPr>
          <w:rFonts w:asciiTheme="minorHAnsi" w:eastAsiaTheme="minorEastAsia" w:hAnsiTheme="minorHAnsi" w:cstheme="minorBidi"/>
          <w:bCs w:val="0"/>
          <w:noProof/>
          <w:sz w:val="22"/>
          <w:szCs w:val="22"/>
          <w:lang w:eastAsia="en-GB"/>
        </w:rPr>
      </w:pPr>
      <w:hyperlink w:anchor="_Toc531641975" w:history="1">
        <w:r w:rsidR="00532B55" w:rsidRPr="000B3B79">
          <w:rPr>
            <w:rStyle w:val="Hyperlink"/>
            <w:noProof/>
          </w:rPr>
          <w:t>9</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Ownership of Facilities, Risk and Insurance</w:t>
        </w:r>
        <w:r w:rsidR="00532B55">
          <w:rPr>
            <w:noProof/>
            <w:webHidden/>
          </w:rPr>
          <w:tab/>
        </w:r>
        <w:r w:rsidR="00532B55">
          <w:rPr>
            <w:noProof/>
            <w:webHidden/>
          </w:rPr>
          <w:fldChar w:fldCharType="begin"/>
        </w:r>
        <w:r w:rsidR="00532B55">
          <w:rPr>
            <w:noProof/>
            <w:webHidden/>
          </w:rPr>
          <w:instrText xml:space="preserve"> PAGEREF _Toc531641975 \h </w:instrText>
        </w:r>
        <w:r w:rsidR="00532B55">
          <w:rPr>
            <w:noProof/>
            <w:webHidden/>
          </w:rPr>
        </w:r>
        <w:r w:rsidR="00532B55">
          <w:rPr>
            <w:noProof/>
            <w:webHidden/>
          </w:rPr>
          <w:fldChar w:fldCharType="separate"/>
        </w:r>
        <w:r w:rsidR="00D76553">
          <w:rPr>
            <w:noProof/>
            <w:webHidden/>
          </w:rPr>
          <w:t>29</w:t>
        </w:r>
        <w:r w:rsidR="00532B55">
          <w:rPr>
            <w:noProof/>
            <w:webHidden/>
          </w:rPr>
          <w:fldChar w:fldCharType="end"/>
        </w:r>
      </w:hyperlink>
    </w:p>
    <w:p w14:paraId="4A4842BD" w14:textId="26874E92" w:rsidR="00532B55" w:rsidRDefault="00C32063">
      <w:pPr>
        <w:pStyle w:val="TOC1"/>
        <w:rPr>
          <w:rFonts w:asciiTheme="minorHAnsi" w:eastAsiaTheme="minorEastAsia" w:hAnsiTheme="minorHAnsi" w:cstheme="minorBidi"/>
          <w:bCs w:val="0"/>
          <w:noProof/>
          <w:sz w:val="22"/>
          <w:szCs w:val="22"/>
          <w:lang w:eastAsia="en-GB"/>
        </w:rPr>
      </w:pPr>
      <w:hyperlink w:anchor="_Toc531641976" w:history="1">
        <w:r w:rsidR="00532B55" w:rsidRPr="000B3B79">
          <w:rPr>
            <w:rStyle w:val="Hyperlink"/>
            <w:noProof/>
          </w:rPr>
          <w:t>10</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Liabilities and Indemnities</w:t>
        </w:r>
        <w:r w:rsidR="00532B55">
          <w:rPr>
            <w:noProof/>
            <w:webHidden/>
          </w:rPr>
          <w:tab/>
        </w:r>
        <w:r w:rsidR="00532B55">
          <w:rPr>
            <w:noProof/>
            <w:webHidden/>
          </w:rPr>
          <w:fldChar w:fldCharType="begin"/>
        </w:r>
        <w:r w:rsidR="00532B55">
          <w:rPr>
            <w:noProof/>
            <w:webHidden/>
          </w:rPr>
          <w:instrText xml:space="preserve"> PAGEREF _Toc531641976 \h </w:instrText>
        </w:r>
        <w:r w:rsidR="00532B55">
          <w:rPr>
            <w:noProof/>
            <w:webHidden/>
          </w:rPr>
        </w:r>
        <w:r w:rsidR="00532B55">
          <w:rPr>
            <w:noProof/>
            <w:webHidden/>
          </w:rPr>
          <w:fldChar w:fldCharType="separate"/>
        </w:r>
        <w:r w:rsidR="00D76553">
          <w:rPr>
            <w:noProof/>
            <w:webHidden/>
          </w:rPr>
          <w:t>31</w:t>
        </w:r>
        <w:r w:rsidR="00532B55">
          <w:rPr>
            <w:noProof/>
            <w:webHidden/>
          </w:rPr>
          <w:fldChar w:fldCharType="end"/>
        </w:r>
      </w:hyperlink>
    </w:p>
    <w:p w14:paraId="5135211B" w14:textId="2FDDFA8D" w:rsidR="00532B55" w:rsidRDefault="00C32063">
      <w:pPr>
        <w:pStyle w:val="TOC1"/>
        <w:rPr>
          <w:rFonts w:asciiTheme="minorHAnsi" w:eastAsiaTheme="minorEastAsia" w:hAnsiTheme="minorHAnsi" w:cstheme="minorBidi"/>
          <w:bCs w:val="0"/>
          <w:noProof/>
          <w:sz w:val="22"/>
          <w:szCs w:val="22"/>
          <w:lang w:eastAsia="en-GB"/>
        </w:rPr>
      </w:pPr>
      <w:hyperlink w:anchor="_Toc531641977" w:history="1">
        <w:r w:rsidR="00532B55" w:rsidRPr="000B3B79">
          <w:rPr>
            <w:rStyle w:val="Hyperlink"/>
            <w:noProof/>
          </w:rPr>
          <w:t>11</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Joint Obligations and Project Execution</w:t>
        </w:r>
        <w:r w:rsidR="00532B55">
          <w:rPr>
            <w:noProof/>
            <w:webHidden/>
          </w:rPr>
          <w:tab/>
        </w:r>
        <w:r w:rsidR="00532B55">
          <w:rPr>
            <w:noProof/>
            <w:webHidden/>
          </w:rPr>
          <w:fldChar w:fldCharType="begin"/>
        </w:r>
        <w:r w:rsidR="00532B55">
          <w:rPr>
            <w:noProof/>
            <w:webHidden/>
          </w:rPr>
          <w:instrText xml:space="preserve"> PAGEREF _Toc531641977 \h </w:instrText>
        </w:r>
        <w:r w:rsidR="00532B55">
          <w:rPr>
            <w:noProof/>
            <w:webHidden/>
          </w:rPr>
        </w:r>
        <w:r w:rsidR="00532B55">
          <w:rPr>
            <w:noProof/>
            <w:webHidden/>
          </w:rPr>
          <w:fldChar w:fldCharType="separate"/>
        </w:r>
        <w:r w:rsidR="00D76553">
          <w:rPr>
            <w:noProof/>
            <w:webHidden/>
          </w:rPr>
          <w:t>35</w:t>
        </w:r>
        <w:r w:rsidR="00532B55">
          <w:rPr>
            <w:noProof/>
            <w:webHidden/>
          </w:rPr>
          <w:fldChar w:fldCharType="end"/>
        </w:r>
      </w:hyperlink>
    </w:p>
    <w:p w14:paraId="7E43D77B" w14:textId="71E1BFF2" w:rsidR="00532B55" w:rsidRDefault="00C32063">
      <w:pPr>
        <w:pStyle w:val="TOC1"/>
        <w:rPr>
          <w:rFonts w:asciiTheme="minorHAnsi" w:eastAsiaTheme="minorEastAsia" w:hAnsiTheme="minorHAnsi" w:cstheme="minorBidi"/>
          <w:bCs w:val="0"/>
          <w:noProof/>
          <w:sz w:val="22"/>
          <w:szCs w:val="22"/>
          <w:lang w:eastAsia="en-GB"/>
        </w:rPr>
      </w:pPr>
      <w:hyperlink w:anchor="_Toc531641978" w:history="1">
        <w:r w:rsidR="00532B55" w:rsidRPr="000B3B79">
          <w:rPr>
            <w:rStyle w:val="Hyperlink"/>
            <w:noProof/>
          </w:rPr>
          <w:t>12</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Costs and Payment</w:t>
        </w:r>
        <w:r w:rsidR="00532B55">
          <w:rPr>
            <w:noProof/>
            <w:webHidden/>
          </w:rPr>
          <w:tab/>
        </w:r>
        <w:r w:rsidR="00532B55">
          <w:rPr>
            <w:noProof/>
            <w:webHidden/>
          </w:rPr>
          <w:fldChar w:fldCharType="begin"/>
        </w:r>
        <w:r w:rsidR="00532B55">
          <w:rPr>
            <w:noProof/>
            <w:webHidden/>
          </w:rPr>
          <w:instrText xml:space="preserve"> PAGEREF _Toc531641978 \h </w:instrText>
        </w:r>
        <w:r w:rsidR="00532B55">
          <w:rPr>
            <w:noProof/>
            <w:webHidden/>
          </w:rPr>
        </w:r>
        <w:r w:rsidR="00532B55">
          <w:rPr>
            <w:noProof/>
            <w:webHidden/>
          </w:rPr>
          <w:fldChar w:fldCharType="separate"/>
        </w:r>
        <w:r w:rsidR="00D76553">
          <w:rPr>
            <w:noProof/>
            <w:webHidden/>
          </w:rPr>
          <w:t>37</w:t>
        </w:r>
        <w:r w:rsidR="00532B55">
          <w:rPr>
            <w:noProof/>
            <w:webHidden/>
          </w:rPr>
          <w:fldChar w:fldCharType="end"/>
        </w:r>
      </w:hyperlink>
    </w:p>
    <w:p w14:paraId="0BAE7F40" w14:textId="7C8DA71D" w:rsidR="00532B55" w:rsidRDefault="00C32063">
      <w:pPr>
        <w:pStyle w:val="TOC1"/>
        <w:rPr>
          <w:rFonts w:asciiTheme="minorHAnsi" w:eastAsiaTheme="minorEastAsia" w:hAnsiTheme="minorHAnsi" w:cstheme="minorBidi"/>
          <w:bCs w:val="0"/>
          <w:noProof/>
          <w:sz w:val="22"/>
          <w:szCs w:val="22"/>
          <w:lang w:eastAsia="en-GB"/>
        </w:rPr>
      </w:pPr>
      <w:hyperlink w:anchor="_Toc531641979" w:history="1">
        <w:r w:rsidR="00532B55" w:rsidRPr="000B3B79">
          <w:rPr>
            <w:rStyle w:val="Hyperlink"/>
            <w:noProof/>
          </w:rPr>
          <w:t>13</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Default</w:t>
        </w:r>
        <w:r w:rsidR="00532B55">
          <w:rPr>
            <w:noProof/>
            <w:webHidden/>
          </w:rPr>
          <w:tab/>
        </w:r>
        <w:r w:rsidR="00532B55">
          <w:rPr>
            <w:noProof/>
            <w:webHidden/>
          </w:rPr>
          <w:fldChar w:fldCharType="begin"/>
        </w:r>
        <w:r w:rsidR="00532B55">
          <w:rPr>
            <w:noProof/>
            <w:webHidden/>
          </w:rPr>
          <w:instrText xml:space="preserve"> PAGEREF _Toc531641979 \h </w:instrText>
        </w:r>
        <w:r w:rsidR="00532B55">
          <w:rPr>
            <w:noProof/>
            <w:webHidden/>
          </w:rPr>
        </w:r>
        <w:r w:rsidR="00532B55">
          <w:rPr>
            <w:noProof/>
            <w:webHidden/>
          </w:rPr>
          <w:fldChar w:fldCharType="separate"/>
        </w:r>
        <w:r w:rsidR="00D76553">
          <w:rPr>
            <w:noProof/>
            <w:webHidden/>
          </w:rPr>
          <w:t>41</w:t>
        </w:r>
        <w:r w:rsidR="00532B55">
          <w:rPr>
            <w:noProof/>
            <w:webHidden/>
          </w:rPr>
          <w:fldChar w:fldCharType="end"/>
        </w:r>
      </w:hyperlink>
    </w:p>
    <w:p w14:paraId="40546D94" w14:textId="6150FBA5" w:rsidR="00532B55" w:rsidRDefault="00C32063">
      <w:pPr>
        <w:pStyle w:val="TOC1"/>
        <w:rPr>
          <w:rFonts w:asciiTheme="minorHAnsi" w:eastAsiaTheme="minorEastAsia" w:hAnsiTheme="minorHAnsi" w:cstheme="minorBidi"/>
          <w:bCs w:val="0"/>
          <w:noProof/>
          <w:sz w:val="22"/>
          <w:szCs w:val="22"/>
          <w:lang w:eastAsia="en-GB"/>
        </w:rPr>
      </w:pPr>
      <w:hyperlink w:anchor="_Toc531641980" w:history="1">
        <w:r w:rsidR="00532B55" w:rsidRPr="000B3B79">
          <w:rPr>
            <w:rStyle w:val="Hyperlink"/>
            <w:noProof/>
          </w:rPr>
          <w:t>14</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Force Majeure</w:t>
        </w:r>
        <w:r w:rsidR="00532B55">
          <w:rPr>
            <w:noProof/>
            <w:webHidden/>
          </w:rPr>
          <w:tab/>
        </w:r>
        <w:r w:rsidR="00532B55">
          <w:rPr>
            <w:noProof/>
            <w:webHidden/>
          </w:rPr>
          <w:fldChar w:fldCharType="begin"/>
        </w:r>
        <w:r w:rsidR="00532B55">
          <w:rPr>
            <w:noProof/>
            <w:webHidden/>
          </w:rPr>
          <w:instrText xml:space="preserve"> PAGEREF _Toc531641980 \h </w:instrText>
        </w:r>
        <w:r w:rsidR="00532B55">
          <w:rPr>
            <w:noProof/>
            <w:webHidden/>
          </w:rPr>
        </w:r>
        <w:r w:rsidR="00532B55">
          <w:rPr>
            <w:noProof/>
            <w:webHidden/>
          </w:rPr>
          <w:fldChar w:fldCharType="separate"/>
        </w:r>
        <w:r w:rsidR="00D76553">
          <w:rPr>
            <w:noProof/>
            <w:webHidden/>
          </w:rPr>
          <w:t>42</w:t>
        </w:r>
        <w:r w:rsidR="00532B55">
          <w:rPr>
            <w:noProof/>
            <w:webHidden/>
          </w:rPr>
          <w:fldChar w:fldCharType="end"/>
        </w:r>
      </w:hyperlink>
    </w:p>
    <w:p w14:paraId="01FC8A81" w14:textId="7AD2C95F" w:rsidR="00532B55" w:rsidRDefault="00C32063">
      <w:pPr>
        <w:pStyle w:val="TOC1"/>
        <w:rPr>
          <w:rFonts w:asciiTheme="minorHAnsi" w:eastAsiaTheme="minorEastAsia" w:hAnsiTheme="minorHAnsi" w:cstheme="minorBidi"/>
          <w:bCs w:val="0"/>
          <w:noProof/>
          <w:sz w:val="22"/>
          <w:szCs w:val="22"/>
          <w:lang w:eastAsia="en-GB"/>
        </w:rPr>
      </w:pPr>
      <w:hyperlink w:anchor="_Toc531641981" w:history="1">
        <w:r w:rsidR="00532B55" w:rsidRPr="000B3B79">
          <w:rPr>
            <w:rStyle w:val="Hyperlink"/>
            <w:noProof/>
          </w:rPr>
          <w:t>15</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Assignment</w:t>
        </w:r>
        <w:r w:rsidR="00532B55">
          <w:rPr>
            <w:noProof/>
            <w:webHidden/>
          </w:rPr>
          <w:tab/>
        </w:r>
        <w:r w:rsidR="00532B55">
          <w:rPr>
            <w:noProof/>
            <w:webHidden/>
          </w:rPr>
          <w:fldChar w:fldCharType="begin"/>
        </w:r>
        <w:r w:rsidR="00532B55">
          <w:rPr>
            <w:noProof/>
            <w:webHidden/>
          </w:rPr>
          <w:instrText xml:space="preserve"> PAGEREF _Toc531641981 \h </w:instrText>
        </w:r>
        <w:r w:rsidR="00532B55">
          <w:rPr>
            <w:noProof/>
            <w:webHidden/>
          </w:rPr>
        </w:r>
        <w:r w:rsidR="00532B55">
          <w:rPr>
            <w:noProof/>
            <w:webHidden/>
          </w:rPr>
          <w:fldChar w:fldCharType="separate"/>
        </w:r>
        <w:r w:rsidR="00D76553">
          <w:rPr>
            <w:noProof/>
            <w:webHidden/>
          </w:rPr>
          <w:t>44</w:t>
        </w:r>
        <w:r w:rsidR="00532B55">
          <w:rPr>
            <w:noProof/>
            <w:webHidden/>
          </w:rPr>
          <w:fldChar w:fldCharType="end"/>
        </w:r>
      </w:hyperlink>
    </w:p>
    <w:p w14:paraId="505A3222" w14:textId="038438F4" w:rsidR="00532B55" w:rsidRDefault="00C32063">
      <w:pPr>
        <w:pStyle w:val="TOC1"/>
        <w:rPr>
          <w:rFonts w:asciiTheme="minorHAnsi" w:eastAsiaTheme="minorEastAsia" w:hAnsiTheme="minorHAnsi" w:cstheme="minorBidi"/>
          <w:bCs w:val="0"/>
          <w:noProof/>
          <w:sz w:val="22"/>
          <w:szCs w:val="22"/>
          <w:lang w:eastAsia="en-GB"/>
        </w:rPr>
      </w:pPr>
      <w:hyperlink w:anchor="_Toc531641982" w:history="1">
        <w:r w:rsidR="00532B55" w:rsidRPr="000B3B79">
          <w:rPr>
            <w:rStyle w:val="Hyperlink"/>
            <w:noProof/>
          </w:rPr>
          <w:t>16</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Notices</w:t>
        </w:r>
        <w:r w:rsidR="00532B55">
          <w:rPr>
            <w:noProof/>
            <w:webHidden/>
          </w:rPr>
          <w:tab/>
        </w:r>
        <w:r w:rsidR="00532B55">
          <w:rPr>
            <w:noProof/>
            <w:webHidden/>
          </w:rPr>
          <w:fldChar w:fldCharType="begin"/>
        </w:r>
        <w:r w:rsidR="00532B55">
          <w:rPr>
            <w:noProof/>
            <w:webHidden/>
          </w:rPr>
          <w:instrText xml:space="preserve"> PAGEREF _Toc531641982 \h </w:instrText>
        </w:r>
        <w:r w:rsidR="00532B55">
          <w:rPr>
            <w:noProof/>
            <w:webHidden/>
          </w:rPr>
        </w:r>
        <w:r w:rsidR="00532B55">
          <w:rPr>
            <w:noProof/>
            <w:webHidden/>
          </w:rPr>
          <w:fldChar w:fldCharType="separate"/>
        </w:r>
        <w:r w:rsidR="00D76553">
          <w:rPr>
            <w:noProof/>
            <w:webHidden/>
          </w:rPr>
          <w:t>46</w:t>
        </w:r>
        <w:r w:rsidR="00532B55">
          <w:rPr>
            <w:noProof/>
            <w:webHidden/>
          </w:rPr>
          <w:fldChar w:fldCharType="end"/>
        </w:r>
      </w:hyperlink>
    </w:p>
    <w:p w14:paraId="2F420FD5" w14:textId="02898A4A" w:rsidR="00532B55" w:rsidRDefault="00C32063">
      <w:pPr>
        <w:pStyle w:val="TOC1"/>
        <w:rPr>
          <w:rFonts w:asciiTheme="minorHAnsi" w:eastAsiaTheme="minorEastAsia" w:hAnsiTheme="minorHAnsi" w:cstheme="minorBidi"/>
          <w:bCs w:val="0"/>
          <w:noProof/>
          <w:sz w:val="22"/>
          <w:szCs w:val="22"/>
          <w:lang w:eastAsia="en-GB"/>
        </w:rPr>
      </w:pPr>
      <w:hyperlink w:anchor="_Toc531641983" w:history="1">
        <w:r w:rsidR="00532B55" w:rsidRPr="000B3B79">
          <w:rPr>
            <w:rStyle w:val="Hyperlink"/>
            <w:noProof/>
          </w:rPr>
          <w:t>17</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Confidentiality and Public Announcements</w:t>
        </w:r>
        <w:r w:rsidR="00532B55">
          <w:rPr>
            <w:noProof/>
            <w:webHidden/>
          </w:rPr>
          <w:tab/>
        </w:r>
        <w:r w:rsidR="00532B55">
          <w:rPr>
            <w:noProof/>
            <w:webHidden/>
          </w:rPr>
          <w:fldChar w:fldCharType="begin"/>
        </w:r>
        <w:r w:rsidR="00532B55">
          <w:rPr>
            <w:noProof/>
            <w:webHidden/>
          </w:rPr>
          <w:instrText xml:space="preserve"> PAGEREF _Toc531641983 \h </w:instrText>
        </w:r>
        <w:r w:rsidR="00532B55">
          <w:rPr>
            <w:noProof/>
            <w:webHidden/>
          </w:rPr>
        </w:r>
        <w:r w:rsidR="00532B55">
          <w:rPr>
            <w:noProof/>
            <w:webHidden/>
          </w:rPr>
          <w:fldChar w:fldCharType="separate"/>
        </w:r>
        <w:r w:rsidR="00D76553">
          <w:rPr>
            <w:noProof/>
            <w:webHidden/>
          </w:rPr>
          <w:t>48</w:t>
        </w:r>
        <w:r w:rsidR="00532B55">
          <w:rPr>
            <w:noProof/>
            <w:webHidden/>
          </w:rPr>
          <w:fldChar w:fldCharType="end"/>
        </w:r>
      </w:hyperlink>
    </w:p>
    <w:p w14:paraId="146621D1" w14:textId="718ADB59" w:rsidR="00532B55" w:rsidRDefault="00C32063">
      <w:pPr>
        <w:pStyle w:val="TOC1"/>
        <w:rPr>
          <w:rFonts w:asciiTheme="minorHAnsi" w:eastAsiaTheme="minorEastAsia" w:hAnsiTheme="minorHAnsi" w:cstheme="minorBidi"/>
          <w:bCs w:val="0"/>
          <w:noProof/>
          <w:sz w:val="22"/>
          <w:szCs w:val="22"/>
          <w:lang w:eastAsia="en-GB"/>
        </w:rPr>
      </w:pPr>
      <w:hyperlink w:anchor="_Toc531641984" w:history="1">
        <w:r w:rsidR="00532B55" w:rsidRPr="000B3B79">
          <w:rPr>
            <w:rStyle w:val="Hyperlink"/>
            <w:noProof/>
          </w:rPr>
          <w:t>18</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Expert</w:t>
        </w:r>
        <w:r w:rsidR="00532B55">
          <w:rPr>
            <w:noProof/>
            <w:webHidden/>
          </w:rPr>
          <w:tab/>
        </w:r>
        <w:r w:rsidR="00532B55">
          <w:rPr>
            <w:noProof/>
            <w:webHidden/>
          </w:rPr>
          <w:fldChar w:fldCharType="begin"/>
        </w:r>
        <w:r w:rsidR="00532B55">
          <w:rPr>
            <w:noProof/>
            <w:webHidden/>
          </w:rPr>
          <w:instrText xml:space="preserve"> PAGEREF _Toc531641984 \h </w:instrText>
        </w:r>
        <w:r w:rsidR="00532B55">
          <w:rPr>
            <w:noProof/>
            <w:webHidden/>
          </w:rPr>
        </w:r>
        <w:r w:rsidR="00532B55">
          <w:rPr>
            <w:noProof/>
            <w:webHidden/>
          </w:rPr>
          <w:fldChar w:fldCharType="separate"/>
        </w:r>
        <w:r w:rsidR="00D76553">
          <w:rPr>
            <w:noProof/>
            <w:webHidden/>
          </w:rPr>
          <w:t>50</w:t>
        </w:r>
        <w:r w:rsidR="00532B55">
          <w:rPr>
            <w:noProof/>
            <w:webHidden/>
          </w:rPr>
          <w:fldChar w:fldCharType="end"/>
        </w:r>
      </w:hyperlink>
    </w:p>
    <w:p w14:paraId="2D2C14AF" w14:textId="770DD473" w:rsidR="00532B55" w:rsidRDefault="00C32063">
      <w:pPr>
        <w:pStyle w:val="TOC1"/>
        <w:rPr>
          <w:rFonts w:asciiTheme="minorHAnsi" w:eastAsiaTheme="minorEastAsia" w:hAnsiTheme="minorHAnsi" w:cstheme="minorBidi"/>
          <w:bCs w:val="0"/>
          <w:noProof/>
          <w:sz w:val="22"/>
          <w:szCs w:val="22"/>
          <w:lang w:eastAsia="en-GB"/>
        </w:rPr>
      </w:pPr>
      <w:hyperlink w:anchor="_Toc531641985" w:history="1">
        <w:r w:rsidR="00532B55" w:rsidRPr="000B3B79">
          <w:rPr>
            <w:rStyle w:val="Hyperlink"/>
            <w:noProof/>
          </w:rPr>
          <w:t>19</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Miscellaneous</w:t>
        </w:r>
        <w:r w:rsidR="00532B55">
          <w:rPr>
            <w:noProof/>
            <w:webHidden/>
          </w:rPr>
          <w:tab/>
        </w:r>
        <w:r w:rsidR="00532B55">
          <w:rPr>
            <w:noProof/>
            <w:webHidden/>
          </w:rPr>
          <w:fldChar w:fldCharType="begin"/>
        </w:r>
        <w:r w:rsidR="00532B55">
          <w:rPr>
            <w:noProof/>
            <w:webHidden/>
          </w:rPr>
          <w:instrText xml:space="preserve"> PAGEREF _Toc531641985 \h </w:instrText>
        </w:r>
        <w:r w:rsidR="00532B55">
          <w:rPr>
            <w:noProof/>
            <w:webHidden/>
          </w:rPr>
        </w:r>
        <w:r w:rsidR="00532B55">
          <w:rPr>
            <w:noProof/>
            <w:webHidden/>
          </w:rPr>
          <w:fldChar w:fldCharType="separate"/>
        </w:r>
        <w:r w:rsidR="00D76553">
          <w:rPr>
            <w:noProof/>
            <w:webHidden/>
          </w:rPr>
          <w:t>52</w:t>
        </w:r>
        <w:r w:rsidR="00532B55">
          <w:rPr>
            <w:noProof/>
            <w:webHidden/>
          </w:rPr>
          <w:fldChar w:fldCharType="end"/>
        </w:r>
      </w:hyperlink>
    </w:p>
    <w:p w14:paraId="0F225B8A" w14:textId="689C3EEE" w:rsidR="00532B55" w:rsidRDefault="00C32063">
      <w:pPr>
        <w:pStyle w:val="TOC1"/>
        <w:rPr>
          <w:rFonts w:asciiTheme="minorHAnsi" w:eastAsiaTheme="minorEastAsia" w:hAnsiTheme="minorHAnsi" w:cstheme="minorBidi"/>
          <w:bCs w:val="0"/>
          <w:noProof/>
          <w:sz w:val="22"/>
          <w:szCs w:val="22"/>
          <w:lang w:eastAsia="en-GB"/>
        </w:rPr>
      </w:pPr>
      <w:hyperlink w:anchor="_Toc531641986" w:history="1">
        <w:r w:rsidR="00532B55" w:rsidRPr="000B3B79">
          <w:rPr>
            <w:rStyle w:val="Hyperlink"/>
            <w:noProof/>
          </w:rPr>
          <w:t>20</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Contracts (Rights of Third Parties) Act 1999</w:t>
        </w:r>
        <w:r w:rsidR="00532B55">
          <w:rPr>
            <w:noProof/>
            <w:webHidden/>
          </w:rPr>
          <w:tab/>
        </w:r>
        <w:r w:rsidR="00532B55">
          <w:rPr>
            <w:noProof/>
            <w:webHidden/>
          </w:rPr>
          <w:fldChar w:fldCharType="begin"/>
        </w:r>
        <w:r w:rsidR="00532B55">
          <w:rPr>
            <w:noProof/>
            <w:webHidden/>
          </w:rPr>
          <w:instrText xml:space="preserve"> PAGEREF _Toc531641986 \h </w:instrText>
        </w:r>
        <w:r w:rsidR="00532B55">
          <w:rPr>
            <w:noProof/>
            <w:webHidden/>
          </w:rPr>
        </w:r>
        <w:r w:rsidR="00532B55">
          <w:rPr>
            <w:noProof/>
            <w:webHidden/>
          </w:rPr>
          <w:fldChar w:fldCharType="separate"/>
        </w:r>
        <w:r w:rsidR="00D76553">
          <w:rPr>
            <w:noProof/>
            <w:webHidden/>
          </w:rPr>
          <w:t>54</w:t>
        </w:r>
        <w:r w:rsidR="00532B55">
          <w:rPr>
            <w:noProof/>
            <w:webHidden/>
          </w:rPr>
          <w:fldChar w:fldCharType="end"/>
        </w:r>
      </w:hyperlink>
    </w:p>
    <w:p w14:paraId="341E6811" w14:textId="4D2713BE" w:rsidR="00532B55" w:rsidRDefault="00C32063">
      <w:pPr>
        <w:pStyle w:val="TOC1"/>
        <w:rPr>
          <w:rFonts w:asciiTheme="minorHAnsi" w:eastAsiaTheme="minorEastAsia" w:hAnsiTheme="minorHAnsi" w:cstheme="minorBidi"/>
          <w:bCs w:val="0"/>
          <w:noProof/>
          <w:sz w:val="22"/>
          <w:szCs w:val="22"/>
          <w:lang w:eastAsia="en-GB"/>
        </w:rPr>
      </w:pPr>
      <w:hyperlink w:anchor="_Toc531641987" w:history="1">
        <w:r w:rsidR="00532B55" w:rsidRPr="000B3B79">
          <w:rPr>
            <w:rStyle w:val="Hyperlink"/>
            <w:noProof/>
          </w:rPr>
          <w:t>21</w:t>
        </w:r>
        <w:r w:rsidR="00532B55">
          <w:rPr>
            <w:rFonts w:asciiTheme="minorHAnsi" w:eastAsiaTheme="minorEastAsia" w:hAnsiTheme="minorHAnsi" w:cstheme="minorBidi"/>
            <w:bCs w:val="0"/>
            <w:noProof/>
            <w:sz w:val="22"/>
            <w:szCs w:val="22"/>
            <w:lang w:eastAsia="en-GB"/>
          </w:rPr>
          <w:tab/>
        </w:r>
        <w:r w:rsidR="00532B55" w:rsidRPr="000B3B79">
          <w:rPr>
            <w:rStyle w:val="Hyperlink"/>
            <w:noProof/>
          </w:rPr>
          <w:t>Governing Law</w:t>
        </w:r>
        <w:r w:rsidR="00532B55">
          <w:rPr>
            <w:noProof/>
            <w:webHidden/>
          </w:rPr>
          <w:tab/>
        </w:r>
        <w:r w:rsidR="00532B55">
          <w:rPr>
            <w:noProof/>
            <w:webHidden/>
          </w:rPr>
          <w:fldChar w:fldCharType="begin"/>
        </w:r>
        <w:r w:rsidR="00532B55">
          <w:rPr>
            <w:noProof/>
            <w:webHidden/>
          </w:rPr>
          <w:instrText xml:space="preserve"> PAGEREF _Toc531641987 \h </w:instrText>
        </w:r>
        <w:r w:rsidR="00532B55">
          <w:rPr>
            <w:noProof/>
            <w:webHidden/>
          </w:rPr>
        </w:r>
        <w:r w:rsidR="00532B55">
          <w:rPr>
            <w:noProof/>
            <w:webHidden/>
          </w:rPr>
          <w:fldChar w:fldCharType="separate"/>
        </w:r>
        <w:r w:rsidR="00D76553">
          <w:rPr>
            <w:noProof/>
            <w:webHidden/>
          </w:rPr>
          <w:t>55</w:t>
        </w:r>
        <w:r w:rsidR="00532B55">
          <w:rPr>
            <w:noProof/>
            <w:webHidden/>
          </w:rPr>
          <w:fldChar w:fldCharType="end"/>
        </w:r>
      </w:hyperlink>
    </w:p>
    <w:p w14:paraId="0D8B3117" w14:textId="6F2D2D59" w:rsidR="00532B55" w:rsidRDefault="00C32063">
      <w:pPr>
        <w:pStyle w:val="TOC1"/>
        <w:rPr>
          <w:rFonts w:asciiTheme="minorHAnsi" w:eastAsiaTheme="minorEastAsia" w:hAnsiTheme="minorHAnsi" w:cstheme="minorBidi"/>
          <w:bCs w:val="0"/>
          <w:noProof/>
          <w:sz w:val="22"/>
          <w:szCs w:val="22"/>
          <w:lang w:eastAsia="en-GB"/>
        </w:rPr>
      </w:pPr>
      <w:hyperlink w:anchor="_Toc531641988" w:history="1">
        <w:r w:rsidR="00532B55" w:rsidRPr="000B3B79">
          <w:rPr>
            <w:rStyle w:val="Hyperlink"/>
            <w:noProof/>
          </w:rPr>
          <w:t>SCHEDULE 1 – Scope of Work</w:t>
        </w:r>
        <w:r w:rsidR="00532B55">
          <w:rPr>
            <w:noProof/>
            <w:webHidden/>
          </w:rPr>
          <w:tab/>
        </w:r>
        <w:r w:rsidR="00532B55">
          <w:rPr>
            <w:noProof/>
            <w:webHidden/>
          </w:rPr>
          <w:fldChar w:fldCharType="begin"/>
        </w:r>
        <w:r w:rsidR="00532B55">
          <w:rPr>
            <w:noProof/>
            <w:webHidden/>
          </w:rPr>
          <w:instrText xml:space="preserve"> PAGEREF _Toc531641988 \h </w:instrText>
        </w:r>
        <w:r w:rsidR="00532B55">
          <w:rPr>
            <w:noProof/>
            <w:webHidden/>
          </w:rPr>
        </w:r>
        <w:r w:rsidR="00532B55">
          <w:rPr>
            <w:noProof/>
            <w:webHidden/>
          </w:rPr>
          <w:fldChar w:fldCharType="separate"/>
        </w:r>
        <w:r w:rsidR="00D76553">
          <w:rPr>
            <w:noProof/>
            <w:webHidden/>
          </w:rPr>
          <w:t>57</w:t>
        </w:r>
        <w:r w:rsidR="00532B55">
          <w:rPr>
            <w:noProof/>
            <w:webHidden/>
          </w:rPr>
          <w:fldChar w:fldCharType="end"/>
        </w:r>
      </w:hyperlink>
    </w:p>
    <w:p w14:paraId="2FE6FBD3" w14:textId="33319A8E" w:rsidR="00532B55" w:rsidRDefault="00C32063">
      <w:pPr>
        <w:pStyle w:val="TOC1"/>
        <w:rPr>
          <w:rFonts w:asciiTheme="minorHAnsi" w:eastAsiaTheme="minorEastAsia" w:hAnsiTheme="minorHAnsi" w:cstheme="minorBidi"/>
          <w:bCs w:val="0"/>
          <w:noProof/>
          <w:sz w:val="22"/>
          <w:szCs w:val="22"/>
          <w:lang w:eastAsia="en-GB"/>
        </w:rPr>
      </w:pPr>
      <w:hyperlink w:anchor="_Toc531641989" w:history="1">
        <w:r w:rsidR="00532B55" w:rsidRPr="000B3B79">
          <w:rPr>
            <w:rStyle w:val="Hyperlink"/>
            <w:noProof/>
          </w:rPr>
          <w:t>SCHEDULE 2 – Work Schedule</w:t>
        </w:r>
        <w:r w:rsidR="00532B55">
          <w:rPr>
            <w:noProof/>
            <w:webHidden/>
          </w:rPr>
          <w:tab/>
        </w:r>
        <w:r w:rsidR="00532B55">
          <w:rPr>
            <w:noProof/>
            <w:webHidden/>
          </w:rPr>
          <w:fldChar w:fldCharType="begin"/>
        </w:r>
        <w:r w:rsidR="00532B55">
          <w:rPr>
            <w:noProof/>
            <w:webHidden/>
          </w:rPr>
          <w:instrText xml:space="preserve"> PAGEREF _Toc531641989 \h </w:instrText>
        </w:r>
        <w:r w:rsidR="00532B55">
          <w:rPr>
            <w:noProof/>
            <w:webHidden/>
          </w:rPr>
        </w:r>
        <w:r w:rsidR="00532B55">
          <w:rPr>
            <w:noProof/>
            <w:webHidden/>
          </w:rPr>
          <w:fldChar w:fldCharType="separate"/>
        </w:r>
        <w:r w:rsidR="00D76553">
          <w:rPr>
            <w:noProof/>
            <w:webHidden/>
          </w:rPr>
          <w:t>58</w:t>
        </w:r>
        <w:r w:rsidR="00532B55">
          <w:rPr>
            <w:noProof/>
            <w:webHidden/>
          </w:rPr>
          <w:fldChar w:fldCharType="end"/>
        </w:r>
      </w:hyperlink>
    </w:p>
    <w:p w14:paraId="4B579788" w14:textId="110310BB" w:rsidR="00532B55" w:rsidRDefault="00C32063">
      <w:pPr>
        <w:pStyle w:val="TOC1"/>
        <w:rPr>
          <w:rFonts w:asciiTheme="minorHAnsi" w:eastAsiaTheme="minorEastAsia" w:hAnsiTheme="minorHAnsi" w:cstheme="minorBidi"/>
          <w:bCs w:val="0"/>
          <w:noProof/>
          <w:sz w:val="22"/>
          <w:szCs w:val="22"/>
          <w:lang w:eastAsia="en-GB"/>
        </w:rPr>
      </w:pPr>
      <w:hyperlink w:anchor="_Toc531641990" w:history="1">
        <w:r w:rsidR="00532B55" w:rsidRPr="000B3B79">
          <w:rPr>
            <w:rStyle w:val="Hyperlink"/>
            <w:noProof/>
          </w:rPr>
          <w:t>SCHEDULE 3 – Budget</w:t>
        </w:r>
        <w:r w:rsidR="00532B55">
          <w:rPr>
            <w:noProof/>
            <w:webHidden/>
          </w:rPr>
          <w:tab/>
        </w:r>
        <w:r w:rsidR="00532B55">
          <w:rPr>
            <w:noProof/>
            <w:webHidden/>
          </w:rPr>
          <w:fldChar w:fldCharType="begin"/>
        </w:r>
        <w:r w:rsidR="00532B55">
          <w:rPr>
            <w:noProof/>
            <w:webHidden/>
          </w:rPr>
          <w:instrText xml:space="preserve"> PAGEREF _Toc531641990 \h </w:instrText>
        </w:r>
        <w:r w:rsidR="00532B55">
          <w:rPr>
            <w:noProof/>
            <w:webHidden/>
          </w:rPr>
        </w:r>
        <w:r w:rsidR="00532B55">
          <w:rPr>
            <w:noProof/>
            <w:webHidden/>
          </w:rPr>
          <w:fldChar w:fldCharType="separate"/>
        </w:r>
        <w:r w:rsidR="00D76553">
          <w:rPr>
            <w:noProof/>
            <w:webHidden/>
          </w:rPr>
          <w:t>59</w:t>
        </w:r>
        <w:r w:rsidR="00532B55">
          <w:rPr>
            <w:noProof/>
            <w:webHidden/>
          </w:rPr>
          <w:fldChar w:fldCharType="end"/>
        </w:r>
      </w:hyperlink>
    </w:p>
    <w:p w14:paraId="7A5D19FD" w14:textId="3DA592ED" w:rsidR="00532B55" w:rsidRDefault="00C32063">
      <w:pPr>
        <w:pStyle w:val="TOC1"/>
        <w:rPr>
          <w:rFonts w:asciiTheme="minorHAnsi" w:eastAsiaTheme="minorEastAsia" w:hAnsiTheme="minorHAnsi" w:cstheme="minorBidi"/>
          <w:bCs w:val="0"/>
          <w:noProof/>
          <w:sz w:val="22"/>
          <w:szCs w:val="22"/>
          <w:lang w:eastAsia="en-GB"/>
        </w:rPr>
      </w:pPr>
      <w:hyperlink w:anchor="_Toc531641991" w:history="1">
        <w:r w:rsidR="00532B55" w:rsidRPr="000B3B79">
          <w:rPr>
            <w:rStyle w:val="Hyperlink"/>
            <w:noProof/>
          </w:rPr>
          <w:t>[SCHEDULE 4 – Accounting Procedure]</w:t>
        </w:r>
        <w:r w:rsidR="00532B55">
          <w:rPr>
            <w:noProof/>
            <w:webHidden/>
          </w:rPr>
          <w:tab/>
        </w:r>
        <w:r w:rsidR="00532B55">
          <w:rPr>
            <w:noProof/>
            <w:webHidden/>
          </w:rPr>
          <w:fldChar w:fldCharType="begin"/>
        </w:r>
        <w:r w:rsidR="00532B55">
          <w:rPr>
            <w:noProof/>
            <w:webHidden/>
          </w:rPr>
          <w:instrText xml:space="preserve"> PAGEREF _Toc531641991 \h </w:instrText>
        </w:r>
        <w:r w:rsidR="00532B55">
          <w:rPr>
            <w:noProof/>
            <w:webHidden/>
          </w:rPr>
        </w:r>
        <w:r w:rsidR="00532B55">
          <w:rPr>
            <w:noProof/>
            <w:webHidden/>
          </w:rPr>
          <w:fldChar w:fldCharType="separate"/>
        </w:r>
        <w:r w:rsidR="00D76553">
          <w:rPr>
            <w:noProof/>
            <w:webHidden/>
          </w:rPr>
          <w:t>60</w:t>
        </w:r>
        <w:r w:rsidR="00532B55">
          <w:rPr>
            <w:noProof/>
            <w:webHidden/>
          </w:rPr>
          <w:fldChar w:fldCharType="end"/>
        </w:r>
      </w:hyperlink>
    </w:p>
    <w:p w14:paraId="60BAFA17" w14:textId="5EA6C436" w:rsidR="00532B55" w:rsidRDefault="00C32063">
      <w:pPr>
        <w:pStyle w:val="TOC1"/>
        <w:rPr>
          <w:rFonts w:asciiTheme="minorHAnsi" w:eastAsiaTheme="minorEastAsia" w:hAnsiTheme="minorHAnsi" w:cstheme="minorBidi"/>
          <w:bCs w:val="0"/>
          <w:noProof/>
          <w:sz w:val="22"/>
          <w:szCs w:val="22"/>
          <w:lang w:eastAsia="en-GB"/>
        </w:rPr>
      </w:pPr>
      <w:hyperlink w:anchor="_Toc531641992" w:history="1">
        <w:r w:rsidR="00532B55" w:rsidRPr="000B3B79">
          <w:rPr>
            <w:rStyle w:val="Hyperlink"/>
            <w:noProof/>
          </w:rPr>
          <w:t xml:space="preserve">[SCHEDULE 5 – </w:t>
        </w:r>
        <w:r w:rsidR="00532B55">
          <w:rPr>
            <w:rStyle w:val="Hyperlink"/>
            <w:noProof/>
          </w:rPr>
          <w:t>Free Issue Equipment</w:t>
        </w:r>
        <w:r w:rsidR="00532B55" w:rsidRPr="000B3B79">
          <w:rPr>
            <w:rStyle w:val="Hyperlink"/>
            <w:noProof/>
          </w:rPr>
          <w:t>]</w:t>
        </w:r>
        <w:r w:rsidR="00532B55">
          <w:rPr>
            <w:noProof/>
            <w:webHidden/>
          </w:rPr>
          <w:tab/>
        </w:r>
        <w:r w:rsidR="00532B55">
          <w:rPr>
            <w:noProof/>
            <w:webHidden/>
          </w:rPr>
          <w:fldChar w:fldCharType="begin"/>
        </w:r>
        <w:r w:rsidR="00532B55">
          <w:rPr>
            <w:noProof/>
            <w:webHidden/>
          </w:rPr>
          <w:instrText xml:space="preserve"> PAGEREF _Toc531641992 \h </w:instrText>
        </w:r>
        <w:r w:rsidR="00532B55">
          <w:rPr>
            <w:noProof/>
            <w:webHidden/>
          </w:rPr>
        </w:r>
        <w:r w:rsidR="00532B55">
          <w:rPr>
            <w:noProof/>
            <w:webHidden/>
          </w:rPr>
          <w:fldChar w:fldCharType="separate"/>
        </w:r>
        <w:r w:rsidR="00D76553">
          <w:rPr>
            <w:noProof/>
            <w:webHidden/>
          </w:rPr>
          <w:t>68</w:t>
        </w:r>
        <w:r w:rsidR="00532B55">
          <w:rPr>
            <w:noProof/>
            <w:webHidden/>
          </w:rPr>
          <w:fldChar w:fldCharType="end"/>
        </w:r>
      </w:hyperlink>
    </w:p>
    <w:p w14:paraId="3351FA46" w14:textId="77777777" w:rsidR="0001566E" w:rsidRPr="00FE27B5" w:rsidRDefault="000E58DC" w:rsidP="00EC4815">
      <w:pPr>
        <w:pStyle w:val="TOC1"/>
        <w:spacing w:line="276" w:lineRule="auto"/>
        <w:rPr>
          <w:rFonts w:cs="Arial"/>
          <w:szCs w:val="20"/>
        </w:rPr>
      </w:pPr>
      <w:r w:rsidRPr="00FE27B5">
        <w:rPr>
          <w:rFonts w:cs="Arial"/>
          <w:szCs w:val="20"/>
        </w:rPr>
        <w:fldChar w:fldCharType="end"/>
      </w:r>
    </w:p>
    <w:p w14:paraId="6AFB2119" w14:textId="77777777" w:rsidR="007F1279" w:rsidRPr="005F4340" w:rsidRDefault="007F1279" w:rsidP="00EC4815">
      <w:pPr>
        <w:spacing w:line="276" w:lineRule="auto"/>
        <w:rPr>
          <w:rFonts w:cs="Arial"/>
        </w:rPr>
      </w:pPr>
    </w:p>
    <w:p w14:paraId="3F31BBD6" w14:textId="73FA7493" w:rsidR="00AE78FC" w:rsidRPr="00FE27B5" w:rsidRDefault="000E58DC" w:rsidP="00EC4815">
      <w:pPr>
        <w:pStyle w:val="TOC1"/>
        <w:spacing w:line="276" w:lineRule="auto"/>
        <w:rPr>
          <w:rFonts w:cs="Arial"/>
          <w:szCs w:val="20"/>
        </w:rPr>
      </w:pPr>
      <w:r w:rsidRPr="00FE27B5">
        <w:rPr>
          <w:rFonts w:cs="Arial"/>
          <w:szCs w:val="20"/>
        </w:rPr>
        <w:br w:type="page"/>
      </w:r>
      <w:r w:rsidR="00AE78FC" w:rsidRPr="00FE27B5">
        <w:rPr>
          <w:rFonts w:cs="Arial"/>
          <w:szCs w:val="20"/>
        </w:rPr>
        <w:lastRenderedPageBreak/>
        <w:t>THIS AGREEMENT is made this</w:t>
      </w:r>
      <w:r w:rsidR="00111754">
        <w:rPr>
          <w:rFonts w:cs="Arial"/>
          <w:szCs w:val="20"/>
        </w:rPr>
        <w:t xml:space="preserve"> </w:t>
      </w:r>
      <w:r w:rsidR="00BC3003">
        <w:rPr>
          <w:rFonts w:cs="Arial"/>
          <w:szCs w:val="20"/>
        </w:rPr>
        <w:t xml:space="preserve">                               </w:t>
      </w:r>
      <w:r w:rsidR="00AE78FC" w:rsidRPr="00FE27B5">
        <w:rPr>
          <w:rFonts w:cs="Arial"/>
          <w:szCs w:val="20"/>
        </w:rPr>
        <w:t>day of</w:t>
      </w:r>
      <w:r w:rsidR="00BC3003">
        <w:rPr>
          <w:rFonts w:cs="Arial"/>
          <w:szCs w:val="20"/>
        </w:rPr>
        <w:t xml:space="preserve">                      </w:t>
      </w:r>
      <w:r w:rsidR="00111754">
        <w:rPr>
          <w:rFonts w:cs="Arial"/>
          <w:szCs w:val="20"/>
        </w:rPr>
        <w:t xml:space="preserve"> </w:t>
      </w:r>
      <w:r w:rsidR="00BC3003">
        <w:rPr>
          <w:rFonts w:cs="Arial"/>
          <w:szCs w:val="20"/>
        </w:rPr>
        <w:t xml:space="preserve">           </w:t>
      </w:r>
      <w:r w:rsidR="00284CFB" w:rsidRPr="00FE27B5">
        <w:rPr>
          <w:rFonts w:cs="Arial"/>
          <w:szCs w:val="20"/>
        </w:rPr>
        <w:t>20</w:t>
      </w:r>
      <w:r w:rsidR="006F710F" w:rsidRPr="00BC3003">
        <w:rPr>
          <w:rFonts w:cs="Arial"/>
          <w:szCs w:val="20"/>
        </w:rPr>
        <w:t>[●]</w:t>
      </w:r>
    </w:p>
    <w:p w14:paraId="71FFCF0A" w14:textId="77777777" w:rsidR="00AE78FC" w:rsidRPr="00FE27B5" w:rsidRDefault="00C24B2E" w:rsidP="00EC4815">
      <w:pPr>
        <w:spacing w:line="276" w:lineRule="auto"/>
        <w:rPr>
          <w:rFonts w:cs="Arial"/>
          <w:b/>
          <w:bCs/>
        </w:rPr>
      </w:pPr>
      <w:r w:rsidRPr="00FE27B5">
        <w:rPr>
          <w:rFonts w:cs="Arial"/>
          <w:b/>
          <w:bCs/>
        </w:rPr>
        <w:t>BETWEEN</w:t>
      </w:r>
    </w:p>
    <w:p w14:paraId="7DB6ABB7" w14:textId="77777777" w:rsidR="00665BFE" w:rsidRDefault="00BF1961" w:rsidP="00EC4815">
      <w:pPr>
        <w:numPr>
          <w:ilvl w:val="0"/>
          <w:numId w:val="5"/>
        </w:numPr>
        <w:tabs>
          <w:tab w:val="clear" w:pos="1212"/>
          <w:tab w:val="num" w:pos="851"/>
        </w:tabs>
        <w:spacing w:line="276" w:lineRule="auto"/>
        <w:ind w:left="851" w:hanging="851"/>
        <w:rPr>
          <w:rFonts w:cs="Arial"/>
        </w:rPr>
      </w:pPr>
      <w:r w:rsidRPr="00FE27B5">
        <w:rPr>
          <w:rFonts w:cs="Arial"/>
          <w:b/>
          <w:bCs/>
        </w:rPr>
        <w:t>[●]</w:t>
      </w:r>
      <w:r w:rsidR="00665BFE" w:rsidRPr="00FE27B5">
        <w:rPr>
          <w:rFonts w:cs="Arial"/>
        </w:rPr>
        <w:t xml:space="preserve"> </w:t>
      </w:r>
      <w:r w:rsidR="00053CDD" w:rsidRPr="00FE27B5">
        <w:rPr>
          <w:rFonts w:cs="Arial"/>
        </w:rPr>
        <w:t>in its capacities as</w:t>
      </w:r>
      <w:r w:rsidR="00665BFE" w:rsidRPr="00FE27B5">
        <w:rPr>
          <w:rFonts w:cs="Arial"/>
        </w:rPr>
        <w:t xml:space="preserve"> the </w:t>
      </w:r>
      <w:r w:rsidRPr="00FE27B5">
        <w:rPr>
          <w:rFonts w:cs="Arial"/>
        </w:rPr>
        <w:t>Host</w:t>
      </w:r>
      <w:r w:rsidR="008D4A40" w:rsidRPr="00FE27B5">
        <w:rPr>
          <w:rFonts w:cs="Arial"/>
        </w:rPr>
        <w:t xml:space="preserve"> Operator and</w:t>
      </w:r>
      <w:r w:rsidR="00665BFE" w:rsidRPr="00FE27B5">
        <w:rPr>
          <w:rFonts w:cs="Arial"/>
        </w:rPr>
        <w:t xml:space="preserve"> as a </w:t>
      </w:r>
      <w:r w:rsidRPr="00FE27B5">
        <w:rPr>
          <w:rFonts w:cs="Arial"/>
        </w:rPr>
        <w:t>Host</w:t>
      </w:r>
      <w:r w:rsidR="008D4A40" w:rsidRPr="00FE27B5">
        <w:rPr>
          <w:rFonts w:cs="Arial"/>
        </w:rPr>
        <w:t xml:space="preserve"> </w:t>
      </w:r>
      <w:r w:rsidR="00665BFE" w:rsidRPr="00FE27B5">
        <w:rPr>
          <w:rFonts w:cs="Arial"/>
        </w:rPr>
        <w:t>Owner;</w:t>
      </w:r>
      <w:r w:rsidRPr="00FE27B5">
        <w:rPr>
          <w:rFonts w:cs="Arial"/>
        </w:rPr>
        <w:t xml:space="preserve"> and</w:t>
      </w:r>
    </w:p>
    <w:p w14:paraId="6CB8982E" w14:textId="3D365D49" w:rsidR="00B7705D" w:rsidRPr="00FE27B5" w:rsidRDefault="00B7705D" w:rsidP="00EC4815">
      <w:pPr>
        <w:numPr>
          <w:ilvl w:val="0"/>
          <w:numId w:val="5"/>
        </w:numPr>
        <w:tabs>
          <w:tab w:val="clear" w:pos="1212"/>
          <w:tab w:val="num" w:pos="851"/>
        </w:tabs>
        <w:spacing w:line="276" w:lineRule="auto"/>
        <w:ind w:left="851" w:hanging="851"/>
        <w:rPr>
          <w:rFonts w:cs="Arial"/>
        </w:rPr>
      </w:pPr>
      <w:r w:rsidRPr="00FE27B5">
        <w:rPr>
          <w:rFonts w:cs="Arial"/>
          <w:b/>
          <w:bCs/>
        </w:rPr>
        <w:t>[●]</w:t>
      </w:r>
      <w:r>
        <w:rPr>
          <w:rFonts w:cs="Arial"/>
          <w:b/>
          <w:bCs/>
        </w:rPr>
        <w:t xml:space="preserve"> </w:t>
      </w:r>
      <w:r w:rsidRPr="009224AE">
        <w:rPr>
          <w:rFonts w:cs="Arial"/>
          <w:bCs/>
        </w:rPr>
        <w:t>[</w:t>
      </w:r>
      <w:r w:rsidRPr="009224AE">
        <w:rPr>
          <w:rFonts w:cs="Arial"/>
          <w:bCs/>
          <w:i/>
        </w:rPr>
        <w:t>list all Host Owners</w:t>
      </w:r>
      <w:r w:rsidRPr="009224AE">
        <w:rPr>
          <w:rFonts w:cs="Arial"/>
          <w:bCs/>
        </w:rPr>
        <w:t>]</w:t>
      </w:r>
      <w:r w:rsidRPr="009224AE">
        <w:rPr>
          <w:rFonts w:cs="Arial"/>
        </w:rPr>
        <w:t>;</w:t>
      </w:r>
    </w:p>
    <w:p w14:paraId="63E679B3" w14:textId="77777777" w:rsidR="008D4A40" w:rsidRPr="00FE27B5" w:rsidRDefault="00BF1961" w:rsidP="00EC4815">
      <w:pPr>
        <w:numPr>
          <w:ilvl w:val="0"/>
          <w:numId w:val="5"/>
        </w:numPr>
        <w:tabs>
          <w:tab w:val="clear" w:pos="1212"/>
          <w:tab w:val="num" w:pos="851"/>
        </w:tabs>
        <w:spacing w:line="276" w:lineRule="auto"/>
        <w:ind w:left="851" w:hanging="851"/>
        <w:rPr>
          <w:rFonts w:cs="Arial"/>
        </w:rPr>
      </w:pPr>
      <w:r w:rsidRPr="00FE27B5">
        <w:rPr>
          <w:rFonts w:cs="Arial"/>
          <w:b/>
          <w:bCs/>
        </w:rPr>
        <w:t xml:space="preserve">[●] </w:t>
      </w:r>
      <w:r w:rsidR="008D4A40" w:rsidRPr="00FE27B5">
        <w:rPr>
          <w:rFonts w:cs="Arial"/>
        </w:rPr>
        <w:t xml:space="preserve">in its capacities as the </w:t>
      </w:r>
      <w:r w:rsidRPr="00FE27B5">
        <w:rPr>
          <w:rFonts w:cs="Arial"/>
        </w:rPr>
        <w:t>Tie-In</w:t>
      </w:r>
      <w:r w:rsidR="008D4A40" w:rsidRPr="00FE27B5">
        <w:rPr>
          <w:rFonts w:cs="Arial"/>
        </w:rPr>
        <w:t xml:space="preserve"> Operator and as a </w:t>
      </w:r>
      <w:r w:rsidRPr="00FE27B5">
        <w:rPr>
          <w:rFonts w:cs="Arial"/>
        </w:rPr>
        <w:t>Tie-In</w:t>
      </w:r>
      <w:r w:rsidR="008D4A40" w:rsidRPr="00FE27B5">
        <w:rPr>
          <w:rFonts w:cs="Arial"/>
        </w:rPr>
        <w:t xml:space="preserve"> Owner;</w:t>
      </w:r>
      <w:r w:rsidRPr="00FE27B5">
        <w:rPr>
          <w:rFonts w:cs="Arial"/>
        </w:rPr>
        <w:t xml:space="preserve"> [and]</w:t>
      </w:r>
    </w:p>
    <w:p w14:paraId="3B890663" w14:textId="7936257A" w:rsidR="00BF1961" w:rsidRPr="00FE27B5" w:rsidRDefault="00BF1961" w:rsidP="00EC4815">
      <w:pPr>
        <w:numPr>
          <w:ilvl w:val="0"/>
          <w:numId w:val="5"/>
        </w:numPr>
        <w:tabs>
          <w:tab w:val="clear" w:pos="1212"/>
          <w:tab w:val="num" w:pos="851"/>
        </w:tabs>
        <w:spacing w:line="276" w:lineRule="auto"/>
        <w:ind w:left="851" w:hanging="851"/>
        <w:rPr>
          <w:rFonts w:cs="Arial"/>
        </w:rPr>
      </w:pPr>
      <w:r w:rsidRPr="00FE27B5">
        <w:rPr>
          <w:rFonts w:cs="Arial"/>
          <w:b/>
          <w:bCs/>
        </w:rPr>
        <w:t>[●</w:t>
      </w:r>
      <w:r w:rsidR="009224AE">
        <w:rPr>
          <w:rFonts w:cs="Arial"/>
          <w:b/>
          <w:bCs/>
        </w:rPr>
        <w:t>]</w:t>
      </w:r>
      <w:r w:rsidR="00143F9D">
        <w:rPr>
          <w:rFonts w:cs="Arial"/>
          <w:b/>
          <w:bCs/>
        </w:rPr>
        <w:t xml:space="preserve"> </w:t>
      </w:r>
      <w:r w:rsidR="00D367AF" w:rsidRPr="009224AE">
        <w:rPr>
          <w:rFonts w:cs="Arial"/>
          <w:bCs/>
        </w:rPr>
        <w:t>[</w:t>
      </w:r>
      <w:r w:rsidR="00D367AF" w:rsidRPr="009224AE">
        <w:rPr>
          <w:rFonts w:cs="Arial"/>
          <w:bCs/>
          <w:i/>
        </w:rPr>
        <w:t>list all Tie-In Owners</w:t>
      </w:r>
      <w:r w:rsidR="00D367AF" w:rsidRPr="009224AE">
        <w:rPr>
          <w:rFonts w:cs="Arial"/>
          <w:bCs/>
        </w:rPr>
        <w:t>]</w:t>
      </w:r>
      <w:r w:rsidR="00D367AF" w:rsidRPr="009224AE">
        <w:rPr>
          <w:rFonts w:cs="Arial"/>
        </w:rPr>
        <w:t>.</w:t>
      </w:r>
    </w:p>
    <w:p w14:paraId="12C6E73F" w14:textId="77777777" w:rsidR="00AE78FC" w:rsidRPr="00FE27B5" w:rsidRDefault="00AE78FC" w:rsidP="00EC4815">
      <w:pPr>
        <w:spacing w:line="276" w:lineRule="auto"/>
        <w:rPr>
          <w:rFonts w:cs="Arial"/>
        </w:rPr>
      </w:pPr>
    </w:p>
    <w:p w14:paraId="73A22936" w14:textId="77777777" w:rsidR="00AE78FC" w:rsidRPr="00FE27B5" w:rsidRDefault="00AE78FC" w:rsidP="00EC4815">
      <w:pPr>
        <w:spacing w:line="276" w:lineRule="auto"/>
        <w:rPr>
          <w:rFonts w:cs="Arial"/>
          <w:b/>
          <w:bCs/>
        </w:rPr>
      </w:pPr>
      <w:r w:rsidRPr="00FE27B5">
        <w:rPr>
          <w:rFonts w:cs="Arial"/>
          <w:b/>
          <w:bCs/>
        </w:rPr>
        <w:t>WHEREAS</w:t>
      </w:r>
      <w:r w:rsidR="00195B6F" w:rsidRPr="00FE27B5">
        <w:rPr>
          <w:rFonts w:cs="Arial"/>
          <w:b/>
          <w:bCs/>
        </w:rPr>
        <w:t>:</w:t>
      </w:r>
    </w:p>
    <w:p w14:paraId="2F13E7D7" w14:textId="69B2BD73" w:rsidR="00392C61" w:rsidRPr="00FE27B5" w:rsidRDefault="00BE1450" w:rsidP="00EC4815">
      <w:pPr>
        <w:numPr>
          <w:ilvl w:val="1"/>
          <w:numId w:val="5"/>
        </w:numPr>
        <w:tabs>
          <w:tab w:val="clear" w:pos="1536"/>
          <w:tab w:val="num" w:pos="851"/>
        </w:tabs>
        <w:spacing w:line="276" w:lineRule="auto"/>
        <w:ind w:left="851" w:hanging="851"/>
        <w:rPr>
          <w:rFonts w:cs="Arial"/>
        </w:rPr>
      </w:pPr>
      <w:r w:rsidRPr="00FE27B5">
        <w:rPr>
          <w:rFonts w:cs="Arial"/>
        </w:rPr>
        <w:t xml:space="preserve">The </w:t>
      </w:r>
      <w:r w:rsidR="00BF1961" w:rsidRPr="00FE27B5">
        <w:rPr>
          <w:rFonts w:cs="Arial"/>
        </w:rPr>
        <w:t>Host</w:t>
      </w:r>
      <w:r w:rsidRPr="00FE27B5">
        <w:rPr>
          <w:rFonts w:cs="Arial"/>
        </w:rPr>
        <w:t xml:space="preserve"> Owners </w:t>
      </w:r>
      <w:r w:rsidR="00BF1961" w:rsidRPr="00FE27B5">
        <w:rPr>
          <w:rFonts w:cs="Arial"/>
        </w:rPr>
        <w:t>each have</w:t>
      </w:r>
      <w:r w:rsidR="00A61835" w:rsidRPr="00FE27B5">
        <w:rPr>
          <w:rFonts w:cs="Arial"/>
        </w:rPr>
        <w:t xml:space="preserve"> a legal and beneficial interest in the</w:t>
      </w:r>
      <w:r w:rsidRPr="00FE27B5">
        <w:rPr>
          <w:rFonts w:cs="Arial"/>
        </w:rPr>
        <w:t xml:space="preserve"> </w:t>
      </w:r>
      <w:r w:rsidR="00BF1961" w:rsidRPr="00FE27B5">
        <w:rPr>
          <w:rFonts w:cs="Arial"/>
        </w:rPr>
        <w:t>Host</w:t>
      </w:r>
      <w:r w:rsidRPr="00FE27B5">
        <w:rPr>
          <w:rFonts w:cs="Arial"/>
        </w:rPr>
        <w:t xml:space="preserve"> </w:t>
      </w:r>
      <w:r w:rsidR="00667B8F" w:rsidRPr="00FE27B5">
        <w:rPr>
          <w:rFonts w:cs="Arial"/>
        </w:rPr>
        <w:t>Facilities</w:t>
      </w:r>
      <w:r w:rsidR="00A61835" w:rsidRPr="00FE27B5">
        <w:rPr>
          <w:rFonts w:cs="Arial"/>
        </w:rPr>
        <w:t xml:space="preserve"> and the Host Operator is the </w:t>
      </w:r>
      <w:r w:rsidR="00C3039D">
        <w:rPr>
          <w:rFonts w:cs="Arial"/>
        </w:rPr>
        <w:t>o</w:t>
      </w:r>
      <w:r w:rsidR="00C3039D" w:rsidRPr="00FE27B5">
        <w:rPr>
          <w:rFonts w:cs="Arial"/>
        </w:rPr>
        <w:t xml:space="preserve">perator </w:t>
      </w:r>
      <w:r w:rsidR="00A61835" w:rsidRPr="00FE27B5">
        <w:rPr>
          <w:rFonts w:cs="Arial"/>
        </w:rPr>
        <w:t xml:space="preserve">of the Host </w:t>
      </w:r>
      <w:r w:rsidR="00667B8F" w:rsidRPr="00FE27B5">
        <w:rPr>
          <w:rFonts w:cs="Arial"/>
        </w:rPr>
        <w:t>Facilities</w:t>
      </w:r>
      <w:r w:rsidR="00A61835" w:rsidRPr="00FE27B5">
        <w:rPr>
          <w:rFonts w:cs="Arial"/>
        </w:rPr>
        <w:t xml:space="preserve"> and certain associated facilities which are owned by the Host Owners</w:t>
      </w:r>
      <w:r w:rsidR="009409C1" w:rsidRPr="00FE27B5">
        <w:rPr>
          <w:rFonts w:cs="Arial"/>
        </w:rPr>
        <w:t>.</w:t>
      </w:r>
    </w:p>
    <w:p w14:paraId="29B1FA40" w14:textId="77777777" w:rsidR="00392C61" w:rsidRPr="00FE27B5" w:rsidRDefault="00BE1450" w:rsidP="00EC4815">
      <w:pPr>
        <w:numPr>
          <w:ilvl w:val="1"/>
          <w:numId w:val="5"/>
        </w:numPr>
        <w:tabs>
          <w:tab w:val="clear" w:pos="1536"/>
          <w:tab w:val="num" w:pos="851"/>
        </w:tabs>
        <w:spacing w:line="276" w:lineRule="auto"/>
        <w:ind w:left="851" w:hanging="851"/>
        <w:rPr>
          <w:rFonts w:cs="Arial"/>
        </w:rPr>
      </w:pPr>
      <w:r w:rsidRPr="00FE27B5">
        <w:rPr>
          <w:rFonts w:cs="Arial"/>
        </w:rPr>
        <w:t xml:space="preserve">The </w:t>
      </w:r>
      <w:r w:rsidR="00BF1961" w:rsidRPr="00FE27B5">
        <w:rPr>
          <w:rFonts w:cs="Arial"/>
        </w:rPr>
        <w:t>Tie-In</w:t>
      </w:r>
      <w:r w:rsidRPr="00FE27B5">
        <w:rPr>
          <w:rFonts w:cs="Arial"/>
        </w:rPr>
        <w:t xml:space="preserve"> Owners each have a legal and beneficial in</w:t>
      </w:r>
      <w:r w:rsidR="00392C61" w:rsidRPr="00FE27B5">
        <w:rPr>
          <w:rFonts w:cs="Arial"/>
        </w:rPr>
        <w:t xml:space="preserve">terest in, and wish to develop, </w:t>
      </w:r>
      <w:r w:rsidRPr="00FE27B5">
        <w:rPr>
          <w:rFonts w:cs="Arial"/>
        </w:rPr>
        <w:t xml:space="preserve">the </w:t>
      </w:r>
      <w:r w:rsidR="00BF1961" w:rsidRPr="00FE27B5">
        <w:rPr>
          <w:rFonts w:cs="Arial"/>
        </w:rPr>
        <w:t>Tie-In</w:t>
      </w:r>
      <w:r w:rsidRPr="00FE27B5">
        <w:rPr>
          <w:rFonts w:cs="Arial"/>
        </w:rPr>
        <w:t xml:space="preserve"> Field</w:t>
      </w:r>
      <w:r w:rsidR="009409C1" w:rsidRPr="00FE27B5">
        <w:rPr>
          <w:rFonts w:cs="Arial"/>
        </w:rPr>
        <w:t>.</w:t>
      </w:r>
    </w:p>
    <w:p w14:paraId="2BDA263E" w14:textId="673228BE" w:rsidR="00392C61" w:rsidRPr="00FE27B5" w:rsidRDefault="00EC1DB3" w:rsidP="00EC4815">
      <w:pPr>
        <w:numPr>
          <w:ilvl w:val="1"/>
          <w:numId w:val="5"/>
        </w:numPr>
        <w:tabs>
          <w:tab w:val="clear" w:pos="1536"/>
          <w:tab w:val="num" w:pos="851"/>
        </w:tabs>
        <w:spacing w:line="276" w:lineRule="auto"/>
        <w:ind w:left="851" w:hanging="851"/>
        <w:rPr>
          <w:rFonts w:cs="Arial"/>
        </w:rPr>
      </w:pPr>
      <w:r w:rsidRPr="00FE27B5">
        <w:rPr>
          <w:rFonts w:cs="Arial"/>
        </w:rPr>
        <w:t xml:space="preserve">The </w:t>
      </w:r>
      <w:r w:rsidR="00BF1961" w:rsidRPr="00FE27B5">
        <w:rPr>
          <w:rFonts w:cs="Arial"/>
        </w:rPr>
        <w:t>Tie-In</w:t>
      </w:r>
      <w:r w:rsidRPr="00FE27B5">
        <w:rPr>
          <w:rFonts w:cs="Arial"/>
        </w:rPr>
        <w:t xml:space="preserve"> Owners wish </w:t>
      </w:r>
      <w:r w:rsidR="000B7116" w:rsidRPr="00FE27B5">
        <w:rPr>
          <w:rFonts w:cs="Arial"/>
        </w:rPr>
        <w:t xml:space="preserve">to tie </w:t>
      </w:r>
      <w:r w:rsidR="00BE1450" w:rsidRPr="00FE27B5">
        <w:rPr>
          <w:rFonts w:cs="Arial"/>
        </w:rPr>
        <w:t xml:space="preserve">the </w:t>
      </w:r>
      <w:r w:rsidR="00BF1961" w:rsidRPr="00FE27B5">
        <w:rPr>
          <w:rFonts w:cs="Arial"/>
        </w:rPr>
        <w:t>Tie-In</w:t>
      </w:r>
      <w:r w:rsidR="00BE1450" w:rsidRPr="00FE27B5">
        <w:rPr>
          <w:rFonts w:cs="Arial"/>
        </w:rPr>
        <w:t xml:space="preserve"> Facilities </w:t>
      </w:r>
      <w:r w:rsidR="00667B8F" w:rsidRPr="00FE27B5">
        <w:rPr>
          <w:rFonts w:cs="Arial"/>
        </w:rPr>
        <w:t>to</w:t>
      </w:r>
      <w:r w:rsidR="00BE1450" w:rsidRPr="00FE27B5">
        <w:rPr>
          <w:rFonts w:cs="Arial"/>
        </w:rPr>
        <w:t xml:space="preserve"> the </w:t>
      </w:r>
      <w:r w:rsidR="00BF1961" w:rsidRPr="00FE27B5">
        <w:rPr>
          <w:rFonts w:cs="Arial"/>
        </w:rPr>
        <w:t>Host</w:t>
      </w:r>
      <w:r w:rsidR="00BE1450" w:rsidRPr="00FE27B5">
        <w:rPr>
          <w:rFonts w:cs="Arial"/>
        </w:rPr>
        <w:t xml:space="preserve"> </w:t>
      </w:r>
      <w:r w:rsidR="009C1EB0" w:rsidRPr="00FE27B5">
        <w:rPr>
          <w:rFonts w:cs="Arial"/>
        </w:rPr>
        <w:t>Facilities</w:t>
      </w:r>
      <w:r w:rsidR="00A8530A" w:rsidRPr="00FE27B5">
        <w:rPr>
          <w:rFonts w:cs="Arial"/>
        </w:rPr>
        <w:t xml:space="preserve"> </w:t>
      </w:r>
      <w:r w:rsidR="00BE1450" w:rsidRPr="00FE27B5">
        <w:rPr>
          <w:rFonts w:cs="Arial"/>
        </w:rPr>
        <w:t>to</w:t>
      </w:r>
      <w:r w:rsidR="00667B8F" w:rsidRPr="00FE27B5">
        <w:rPr>
          <w:rFonts w:cs="Arial"/>
        </w:rPr>
        <w:t xml:space="preserve"> enable production</w:t>
      </w:r>
      <w:r w:rsidR="00BE1450" w:rsidRPr="00FE27B5">
        <w:rPr>
          <w:rFonts w:cs="Arial"/>
        </w:rPr>
        <w:t xml:space="preserve"> from the </w:t>
      </w:r>
      <w:r w:rsidR="00BF1961" w:rsidRPr="00FE27B5">
        <w:rPr>
          <w:rFonts w:cs="Arial"/>
        </w:rPr>
        <w:t>Tie-In</w:t>
      </w:r>
      <w:r w:rsidR="00BE1450" w:rsidRPr="00FE27B5">
        <w:rPr>
          <w:rFonts w:cs="Arial"/>
        </w:rPr>
        <w:t xml:space="preserve"> Field </w:t>
      </w:r>
      <w:r w:rsidR="00667B8F" w:rsidRPr="00FE27B5">
        <w:rPr>
          <w:rFonts w:cs="Arial"/>
        </w:rPr>
        <w:t xml:space="preserve">to be tendered for acceptance </w:t>
      </w:r>
      <w:r w:rsidR="00BE1450" w:rsidRPr="00FE27B5">
        <w:rPr>
          <w:rFonts w:cs="Arial"/>
        </w:rPr>
        <w:t>and</w:t>
      </w:r>
      <w:r w:rsidR="00667B8F" w:rsidRPr="00FE27B5">
        <w:rPr>
          <w:rFonts w:cs="Arial"/>
        </w:rPr>
        <w:t xml:space="preserve"> received into, and processed in, the Host Facilities</w:t>
      </w:r>
      <w:r w:rsidR="00167708">
        <w:rPr>
          <w:rFonts w:cs="Arial"/>
        </w:rPr>
        <w:t xml:space="preserve"> on</w:t>
      </w:r>
      <w:r w:rsidR="006172A9">
        <w:rPr>
          <w:rFonts w:cs="Arial"/>
        </w:rPr>
        <w:t xml:space="preserve"> the</w:t>
      </w:r>
      <w:r w:rsidR="00167708">
        <w:rPr>
          <w:rFonts w:cs="Arial"/>
        </w:rPr>
        <w:t xml:space="preserve"> terms and conditions set out in the Tie-In Field Transportation Processing</w:t>
      </w:r>
      <w:r w:rsidR="00B33CC8">
        <w:rPr>
          <w:rFonts w:cs="Arial"/>
        </w:rPr>
        <w:t xml:space="preserve"> </w:t>
      </w:r>
      <w:r w:rsidR="0063723A">
        <w:rPr>
          <w:rFonts w:cs="Arial"/>
        </w:rPr>
        <w:t>[</w:t>
      </w:r>
      <w:r w:rsidR="00B33CC8">
        <w:rPr>
          <w:rFonts w:cs="Arial"/>
        </w:rPr>
        <w:t>and Operating Services</w:t>
      </w:r>
      <w:r w:rsidR="0063723A">
        <w:rPr>
          <w:rFonts w:cs="Arial"/>
        </w:rPr>
        <w:t>]</w:t>
      </w:r>
      <w:r w:rsidR="00167708">
        <w:rPr>
          <w:rFonts w:cs="Arial"/>
        </w:rPr>
        <w:t xml:space="preserve"> Agreement</w:t>
      </w:r>
      <w:r w:rsidR="00667B8F" w:rsidRPr="00FE27B5">
        <w:rPr>
          <w:rFonts w:cs="Arial"/>
        </w:rPr>
        <w:t>.</w:t>
      </w:r>
    </w:p>
    <w:p w14:paraId="6AF9ECD1" w14:textId="2104402D" w:rsidR="00064621" w:rsidRPr="00FE27B5" w:rsidRDefault="000F198C" w:rsidP="00EC4815">
      <w:pPr>
        <w:numPr>
          <w:ilvl w:val="1"/>
          <w:numId w:val="5"/>
        </w:numPr>
        <w:tabs>
          <w:tab w:val="clear" w:pos="1536"/>
          <w:tab w:val="num" w:pos="851"/>
        </w:tabs>
        <w:spacing w:line="276" w:lineRule="auto"/>
        <w:ind w:left="851" w:hanging="851"/>
        <w:rPr>
          <w:rFonts w:cs="Arial"/>
          <w:i/>
        </w:rPr>
      </w:pPr>
      <w:r w:rsidRPr="00FE27B5">
        <w:rPr>
          <w:rFonts w:cs="Arial"/>
        </w:rPr>
        <w:t xml:space="preserve">The Parties wish to enter into this Agreement to establish the terms and conditions </w:t>
      </w:r>
      <w:r w:rsidR="00667B8F" w:rsidRPr="00FE27B5">
        <w:rPr>
          <w:rFonts w:cs="Arial"/>
        </w:rPr>
        <w:t>relating to</w:t>
      </w:r>
      <w:r w:rsidRPr="00FE27B5">
        <w:rPr>
          <w:rFonts w:cs="Arial"/>
        </w:rPr>
        <w:t xml:space="preserve"> </w:t>
      </w:r>
      <w:r w:rsidR="00BB75CE" w:rsidRPr="00FE27B5">
        <w:rPr>
          <w:rFonts w:cs="Arial"/>
        </w:rPr>
        <w:t>the</w:t>
      </w:r>
      <w:r w:rsidR="00667B8F" w:rsidRPr="00FE27B5">
        <w:rPr>
          <w:rFonts w:cs="Arial"/>
        </w:rPr>
        <w:t xml:space="preserve"> </w:t>
      </w:r>
      <w:r w:rsidR="00167708">
        <w:rPr>
          <w:rFonts w:cs="Arial"/>
        </w:rPr>
        <w:t>construction,</w:t>
      </w:r>
      <w:r w:rsidRPr="00FE27B5">
        <w:rPr>
          <w:rFonts w:cs="Arial"/>
        </w:rPr>
        <w:t xml:space="preserve"> </w:t>
      </w:r>
      <w:r w:rsidR="00F13B2E" w:rsidRPr="00FE27B5">
        <w:rPr>
          <w:rFonts w:cs="Arial"/>
        </w:rPr>
        <w:t xml:space="preserve">installation </w:t>
      </w:r>
      <w:r w:rsidRPr="00FE27B5">
        <w:rPr>
          <w:rFonts w:cs="Arial"/>
        </w:rPr>
        <w:t xml:space="preserve">and the tie-in of the </w:t>
      </w:r>
      <w:r w:rsidR="00BF1961" w:rsidRPr="00FE27B5">
        <w:rPr>
          <w:rFonts w:cs="Arial"/>
        </w:rPr>
        <w:t>Tie-In</w:t>
      </w:r>
      <w:r w:rsidRPr="00FE27B5">
        <w:rPr>
          <w:rFonts w:cs="Arial"/>
        </w:rPr>
        <w:t xml:space="preserve"> Facilities</w:t>
      </w:r>
      <w:r w:rsidR="000D34D8" w:rsidRPr="00FE27B5">
        <w:rPr>
          <w:rFonts w:cs="Arial"/>
        </w:rPr>
        <w:t>.</w:t>
      </w:r>
      <w:r w:rsidR="004F485F" w:rsidRPr="00FE27B5">
        <w:rPr>
          <w:rFonts w:cs="Arial"/>
        </w:rPr>
        <w:t xml:space="preserve"> </w:t>
      </w:r>
    </w:p>
    <w:p w14:paraId="10FEF508" w14:textId="77777777" w:rsidR="00392C61" w:rsidRPr="00FE27B5" w:rsidRDefault="00392C61" w:rsidP="00EC4815">
      <w:pPr>
        <w:spacing w:line="276" w:lineRule="auto"/>
        <w:rPr>
          <w:rFonts w:cs="Arial"/>
        </w:rPr>
      </w:pPr>
    </w:p>
    <w:p w14:paraId="200AE4FD" w14:textId="77777777" w:rsidR="007C5AF8" w:rsidRDefault="007C5AF8" w:rsidP="00EC4815">
      <w:pPr>
        <w:spacing w:before="0" w:after="0" w:line="276" w:lineRule="auto"/>
        <w:rPr>
          <w:rFonts w:cs="Arial"/>
          <w:b/>
          <w:bCs/>
        </w:rPr>
      </w:pPr>
      <w:r>
        <w:rPr>
          <w:rFonts w:cs="Arial"/>
          <w:b/>
          <w:bCs/>
        </w:rPr>
        <w:br w:type="page"/>
      </w:r>
    </w:p>
    <w:p w14:paraId="5CFF7069" w14:textId="77777777" w:rsidR="008D47A0" w:rsidRPr="00FE27B5" w:rsidRDefault="00AE78FC" w:rsidP="00EC4815">
      <w:pPr>
        <w:spacing w:line="276" w:lineRule="auto"/>
        <w:rPr>
          <w:rFonts w:cs="Arial"/>
          <w:b/>
          <w:bCs/>
        </w:rPr>
      </w:pPr>
      <w:r w:rsidRPr="00FE27B5">
        <w:rPr>
          <w:rFonts w:cs="Arial"/>
          <w:b/>
          <w:bCs/>
        </w:rPr>
        <w:lastRenderedPageBreak/>
        <w:t>NOW THEREFORE IT IS HEREBY AGREED AS FOLLOWS:</w:t>
      </w:r>
    </w:p>
    <w:p w14:paraId="4E885651" w14:textId="77777777" w:rsidR="00AE78FC" w:rsidRPr="00FE27B5" w:rsidRDefault="007610C3" w:rsidP="00EC4815">
      <w:pPr>
        <w:pStyle w:val="Heading1"/>
        <w:spacing w:line="276" w:lineRule="auto"/>
      </w:pPr>
      <w:bookmarkStart w:id="2" w:name="_Toc525900918"/>
      <w:bookmarkStart w:id="3" w:name="_Toc526231352"/>
      <w:bookmarkStart w:id="4" w:name="_Toc531641967"/>
      <w:r>
        <w:t>Definitions</w:t>
      </w:r>
      <w:bookmarkEnd w:id="2"/>
      <w:bookmarkEnd w:id="3"/>
      <w:bookmarkEnd w:id="4"/>
    </w:p>
    <w:p w14:paraId="5F644A06" w14:textId="77777777" w:rsidR="00AE78FC" w:rsidRPr="00FE27B5" w:rsidRDefault="00AE78FC" w:rsidP="00EC4815">
      <w:pPr>
        <w:pStyle w:val="Heading2"/>
        <w:spacing w:line="276" w:lineRule="auto"/>
      </w:pPr>
      <w:bookmarkStart w:id="5" w:name="_Toc285705299"/>
      <w:bookmarkStart w:id="6" w:name="_Toc285792876"/>
      <w:r w:rsidRPr="00FE27B5">
        <w:t xml:space="preserve">In this </w:t>
      </w:r>
      <w:r w:rsidRPr="008D57E9">
        <w:t>Agreement</w:t>
      </w:r>
      <w:r w:rsidRPr="00FE27B5">
        <w:t xml:space="preserve"> the following terms shall have the following meanings:</w:t>
      </w:r>
      <w:bookmarkEnd w:id="5"/>
      <w:bookmarkEnd w:id="6"/>
    </w:p>
    <w:p w14:paraId="2578B7E6" w14:textId="77777777" w:rsidR="00AE78FC" w:rsidRPr="00FE27B5" w:rsidRDefault="00AE78FC" w:rsidP="00EC4815">
      <w:pPr>
        <w:pStyle w:val="Indent125"/>
        <w:spacing w:line="276" w:lineRule="auto"/>
      </w:pPr>
      <w:r w:rsidRPr="00FE27B5">
        <w:rPr>
          <w:b/>
        </w:rPr>
        <w:t>“Accounting Procedure”</w:t>
      </w:r>
      <w:r w:rsidRPr="00FE27B5">
        <w:t xml:space="preserve"> means the accounting procedure set out in Schedule </w:t>
      </w:r>
      <w:r w:rsidR="00822187">
        <w:t>4</w:t>
      </w:r>
      <w:r w:rsidR="006F710F" w:rsidRPr="00FE27B5">
        <w:t>;</w:t>
      </w:r>
    </w:p>
    <w:p w14:paraId="09DAEFA2" w14:textId="795E2943" w:rsidR="00DE6A31" w:rsidRDefault="00DE6A31" w:rsidP="00EC4815">
      <w:pPr>
        <w:pStyle w:val="Indent125"/>
        <w:spacing w:line="276" w:lineRule="auto"/>
      </w:pPr>
      <w:r>
        <w:rPr>
          <w:b/>
        </w:rPr>
        <w:t>“Advanced Payment”</w:t>
      </w:r>
      <w:r>
        <w:t xml:space="preserve"> means a cash call payment in Pounds Sterling to be made by the Tie-In Operator to the Host Operator in accordance wit</w:t>
      </w:r>
      <w:r w:rsidR="0026567B">
        <w:t>h</w:t>
      </w:r>
      <w:r>
        <w:t xml:space="preserve"> the Advanced Payment Schedule;</w:t>
      </w:r>
    </w:p>
    <w:p w14:paraId="58C8AB2E" w14:textId="3832E472" w:rsidR="00DE6A31" w:rsidRPr="00DE6A31" w:rsidRDefault="00DE6A31" w:rsidP="00EC4815">
      <w:pPr>
        <w:pStyle w:val="Indent125"/>
        <w:spacing w:line="276" w:lineRule="auto"/>
      </w:pPr>
      <w:r>
        <w:rPr>
          <w:b/>
        </w:rPr>
        <w:t>“Advanced Payment Schedule”</w:t>
      </w:r>
      <w:r>
        <w:t xml:space="preserve"> means the schedule of cash call payments for the costs of the </w:t>
      </w:r>
      <w:r w:rsidR="006336C9">
        <w:t xml:space="preserve">Host </w:t>
      </w:r>
      <w:r>
        <w:t xml:space="preserve">Work </w:t>
      </w:r>
      <w:r w:rsidR="00644679">
        <w:t xml:space="preserve">[and/or Reinstatement Work] </w:t>
      </w:r>
      <w:r>
        <w:t xml:space="preserve">as set out in </w:t>
      </w:r>
      <w:r w:rsidR="0063723A">
        <w:t>Attachment B to</w:t>
      </w:r>
      <w:r w:rsidR="00DC6F2A">
        <w:t xml:space="preserve"> </w:t>
      </w:r>
      <w:r>
        <w:t xml:space="preserve">Schedule </w:t>
      </w:r>
      <w:r w:rsidR="00DC6F2A">
        <w:t>4</w:t>
      </w:r>
      <w:r>
        <w:t xml:space="preserve"> as the same may be amended from time to time in accordance with Clause </w:t>
      </w:r>
      <w:r w:rsidR="00DC6F2A">
        <w:t>12</w:t>
      </w:r>
      <w:r>
        <w:t>;</w:t>
      </w:r>
    </w:p>
    <w:p w14:paraId="2333C5BA" w14:textId="77777777" w:rsidR="004E2827" w:rsidRDefault="00AE78FC" w:rsidP="00EC4815">
      <w:pPr>
        <w:pStyle w:val="Indent125"/>
        <w:spacing w:line="276" w:lineRule="auto"/>
      </w:pPr>
      <w:r w:rsidRPr="00FE27B5">
        <w:rPr>
          <w:b/>
        </w:rPr>
        <w:t>“Affiliate”</w:t>
      </w:r>
      <w:r w:rsidRPr="00FE27B5">
        <w:t xml:space="preserve"> means</w:t>
      </w:r>
      <w:r w:rsidR="00BE674E" w:rsidRPr="00FE27B5">
        <w:t xml:space="preserve"> in relation to a Party: </w:t>
      </w:r>
    </w:p>
    <w:p w14:paraId="14353BE0" w14:textId="77777777" w:rsidR="00E81651" w:rsidRDefault="00E81651" w:rsidP="00EC4815">
      <w:pPr>
        <w:pStyle w:val="Hanging125"/>
        <w:spacing w:line="276" w:lineRule="auto"/>
      </w:pPr>
      <w:r w:rsidRPr="00E81651">
        <w:t>(a</w:t>
      </w:r>
      <w:r>
        <w:t xml:space="preserve">) </w:t>
      </w:r>
      <w:r w:rsidR="007C5AF8">
        <w:tab/>
      </w:r>
      <w:r w:rsidR="00BE674E" w:rsidRPr="00E81651">
        <w:t xml:space="preserve">if the Party is a subsidiary of another company, the Party’s ultimate holding company and any subsidiary (other than the Party itself) of the Party’s ultimate holding company; or </w:t>
      </w:r>
    </w:p>
    <w:p w14:paraId="5946C8E8" w14:textId="77777777" w:rsidR="00AC17AD" w:rsidRDefault="00BE674E" w:rsidP="00EC4815">
      <w:pPr>
        <w:pStyle w:val="Hanging125"/>
        <w:spacing w:line="276" w:lineRule="auto"/>
      </w:pPr>
      <w:r w:rsidRPr="00E81651">
        <w:t>(b)</w:t>
      </w:r>
      <w:r w:rsidR="008E6416">
        <w:tab/>
      </w:r>
      <w:r w:rsidRPr="00E81651">
        <w:t xml:space="preserve">if the Party is not a subsidiary of another company, any subsidiary of the Party; </w:t>
      </w:r>
    </w:p>
    <w:p w14:paraId="0B963F88" w14:textId="263DAB2B" w:rsidR="0072573F" w:rsidRPr="00E81651" w:rsidRDefault="00804D4B" w:rsidP="00EC4815">
      <w:pPr>
        <w:pStyle w:val="Indent125"/>
        <w:spacing w:line="276" w:lineRule="auto"/>
      </w:pPr>
      <w:r>
        <w:t xml:space="preserve">and </w:t>
      </w:r>
      <w:r w:rsidR="00BE674E" w:rsidRPr="00E81651">
        <w:t xml:space="preserve">for the purposes of this definition, “holding company” and “subsidiary” have the meanings given to those expressions in Section 1159 of the Companies Act 2006; provided that a company shall be treated, for the purposes only of the membership requirement contained in subsections 1159(1)(b) and (c) of the Companies Act 2006, as a member of another company even if its shares in that other company are registered in the name of (i) another </w:t>
      </w:r>
      <w:r w:rsidR="00140E24">
        <w:t>P</w:t>
      </w:r>
      <w:r w:rsidR="00140E24" w:rsidRPr="00E81651">
        <w:t xml:space="preserve">erson </w:t>
      </w:r>
      <w:r w:rsidR="00BE674E" w:rsidRPr="00E81651">
        <w:t xml:space="preserve">(or its nominee) by way of security or in connection with the taking of security, or (ii) its nominee; and provided further that such </w:t>
      </w:r>
      <w:r w:rsidR="00140E24">
        <w:t>P</w:t>
      </w:r>
      <w:r w:rsidR="00140E24" w:rsidRPr="00E81651">
        <w:t xml:space="preserve">erson </w:t>
      </w:r>
      <w:r w:rsidR="00BE674E" w:rsidRPr="00E81651">
        <w:t>(or nominee) referred to in (i) or such nominee referred to in (ii) shall not be Affiliates by reason of holding shares in such capacity</w:t>
      </w:r>
      <w:r w:rsidR="00BE2F91" w:rsidRPr="00E81651">
        <w:t>;</w:t>
      </w:r>
    </w:p>
    <w:p w14:paraId="1E0FF051" w14:textId="3DDA32C7" w:rsidR="00314140" w:rsidRDefault="008D47A0" w:rsidP="00EC4815">
      <w:pPr>
        <w:pStyle w:val="Indent125"/>
        <w:spacing w:line="276" w:lineRule="auto"/>
      </w:pPr>
      <w:bookmarkStart w:id="7" w:name="_Toc285705303"/>
      <w:bookmarkStart w:id="8" w:name="_Toc285792880"/>
      <w:r w:rsidRPr="00FE27B5">
        <w:rPr>
          <w:b/>
        </w:rPr>
        <w:t>“Agreement”</w:t>
      </w:r>
      <w:r w:rsidRPr="00FE27B5">
        <w:t xml:space="preserve"> means this agreement </w:t>
      </w:r>
      <w:r w:rsidR="001D6F24" w:rsidRPr="00FE27B5">
        <w:t>and</w:t>
      </w:r>
      <w:r w:rsidRPr="00FE27B5">
        <w:t xml:space="preserve"> </w:t>
      </w:r>
      <w:r w:rsidR="009079A9">
        <w:t>s</w:t>
      </w:r>
      <w:r w:rsidR="009079A9" w:rsidRPr="00FE27B5">
        <w:t xml:space="preserve">chedules </w:t>
      </w:r>
      <w:r w:rsidR="00FD0618" w:rsidRPr="00FE27B5">
        <w:t>hereto</w:t>
      </w:r>
      <w:r w:rsidR="001D6F24" w:rsidRPr="00FE27B5">
        <w:t>;</w:t>
      </w:r>
      <w:bookmarkEnd w:id="7"/>
      <w:bookmarkEnd w:id="8"/>
    </w:p>
    <w:p w14:paraId="17E4A3F1" w14:textId="109B7B6C" w:rsidR="00392C61" w:rsidRPr="00FE27B5" w:rsidRDefault="0064471D" w:rsidP="00EC4815">
      <w:pPr>
        <w:pStyle w:val="Indent125"/>
        <w:spacing w:line="276" w:lineRule="auto"/>
      </w:pPr>
      <w:r w:rsidRPr="00603039">
        <w:t>“</w:t>
      </w:r>
      <w:r w:rsidRPr="00603039">
        <w:rPr>
          <w:b/>
        </w:rPr>
        <w:t>Basis of Design</w:t>
      </w:r>
      <w:r w:rsidRPr="00603039">
        <w:t>” means</w:t>
      </w:r>
      <w:r w:rsidR="00932E99" w:rsidRPr="00603039">
        <w:t xml:space="preserve"> </w:t>
      </w:r>
      <w:r w:rsidR="002D3BE8" w:rsidRPr="00603039">
        <w:t>the document</w:t>
      </w:r>
      <w:r w:rsidR="00AA0323">
        <w:t xml:space="preserve"> [document number </w:t>
      </w:r>
      <w:r w:rsidR="00AA0323" w:rsidRPr="00AA0323">
        <w:t>[●]</w:t>
      </w:r>
      <w:r w:rsidR="00AA0323">
        <w:t>]</w:t>
      </w:r>
      <w:r w:rsidR="002D3BE8" w:rsidRPr="00603039">
        <w:t xml:space="preserve"> shared with all Parties </w:t>
      </w:r>
      <w:r w:rsidR="00AA0323">
        <w:t xml:space="preserve">on [date] </w:t>
      </w:r>
      <w:r w:rsidR="002D3BE8" w:rsidRPr="00603039">
        <w:t xml:space="preserve">and referred to in Schedule </w:t>
      </w:r>
      <w:r w:rsidR="00F417DA" w:rsidRPr="00603039">
        <w:t>1</w:t>
      </w:r>
      <w:r w:rsidR="00AE192A">
        <w:t xml:space="preserve"> Part C</w:t>
      </w:r>
      <w:r w:rsidR="002D3BE8" w:rsidRPr="00603039">
        <w:t>, as the same may</w:t>
      </w:r>
      <w:r w:rsidR="00A304B5" w:rsidRPr="00603039">
        <w:t xml:space="preserve"> be amended pursuant to Clause 7.1</w:t>
      </w:r>
      <w:r w:rsidR="002D3BE8" w:rsidRPr="00603039">
        <w:t xml:space="preserve"> and which shall form the basis of design for the Tie-In Facilities</w:t>
      </w:r>
      <w:r w:rsidR="00357D83" w:rsidRPr="00603039">
        <w:t xml:space="preserve"> and Host Additional Facilities</w:t>
      </w:r>
      <w:r w:rsidRPr="00603039">
        <w:t>;</w:t>
      </w:r>
      <w:r w:rsidR="00A17030" w:rsidRPr="00FE27B5">
        <w:t xml:space="preserve"> </w:t>
      </w:r>
    </w:p>
    <w:p w14:paraId="397203AF" w14:textId="4F9373DB" w:rsidR="007647B5" w:rsidRPr="00FE27B5" w:rsidRDefault="003B3F2B" w:rsidP="00EC4815">
      <w:pPr>
        <w:pStyle w:val="Indent125"/>
        <w:spacing w:line="276" w:lineRule="auto"/>
      </w:pPr>
      <w:r w:rsidRPr="00FE27B5">
        <w:rPr>
          <w:b/>
        </w:rPr>
        <w:t>“Budget”</w:t>
      </w:r>
      <w:r w:rsidR="00050D6A" w:rsidRPr="00FE27B5">
        <w:t xml:space="preserve"> </w:t>
      </w:r>
      <w:r w:rsidR="007647B5" w:rsidRPr="00FE27B5">
        <w:t xml:space="preserve">means the budget agreed among the Parties </w:t>
      </w:r>
      <w:r w:rsidR="002A69A3" w:rsidRPr="00FE27B5">
        <w:t xml:space="preserve">in respect of </w:t>
      </w:r>
      <w:r w:rsidR="007647B5" w:rsidRPr="00FE27B5">
        <w:t xml:space="preserve">the </w:t>
      </w:r>
      <w:r w:rsidR="00BF1961" w:rsidRPr="00FE27B5">
        <w:t>Host</w:t>
      </w:r>
      <w:r w:rsidR="007647B5" w:rsidRPr="00FE27B5">
        <w:t xml:space="preserve"> Work </w:t>
      </w:r>
      <w:r w:rsidR="00852753" w:rsidRPr="00FE27B5">
        <w:t xml:space="preserve">as </w:t>
      </w:r>
      <w:r w:rsidR="003D43A6" w:rsidRPr="00FE27B5">
        <w:t xml:space="preserve">it </w:t>
      </w:r>
      <w:r w:rsidR="00852753" w:rsidRPr="00FE27B5">
        <w:t>may be amended from time to time in accordance with</w:t>
      </w:r>
      <w:r w:rsidR="002A69A3" w:rsidRPr="00FE27B5">
        <w:t xml:space="preserve"> this Agreement. The Budget at the date of this Agreement is set out in Schedule </w:t>
      </w:r>
      <w:r w:rsidR="006172A9">
        <w:t>3</w:t>
      </w:r>
      <w:r w:rsidR="001D6F24" w:rsidRPr="00FE27B5">
        <w:t>;</w:t>
      </w:r>
      <w:r w:rsidR="00AE1F2A" w:rsidRPr="00FE27B5">
        <w:t xml:space="preserve"> </w:t>
      </w:r>
    </w:p>
    <w:p w14:paraId="66041C15" w14:textId="66D08461" w:rsidR="00317276" w:rsidRPr="00FE27B5" w:rsidRDefault="00317276" w:rsidP="00EC4815">
      <w:pPr>
        <w:pStyle w:val="Indent125"/>
        <w:spacing w:line="276" w:lineRule="auto"/>
      </w:pPr>
      <w:r w:rsidRPr="00FE27B5">
        <w:rPr>
          <w:b/>
        </w:rPr>
        <w:t xml:space="preserve">“Business </w:t>
      </w:r>
      <w:r w:rsidR="006172A9">
        <w:rPr>
          <w:b/>
        </w:rPr>
        <w:t>D</w:t>
      </w:r>
      <w:r w:rsidR="006F7DA0" w:rsidRPr="00FE27B5">
        <w:rPr>
          <w:b/>
        </w:rPr>
        <w:t>ay</w:t>
      </w:r>
      <w:r w:rsidRPr="00FE27B5">
        <w:rPr>
          <w:b/>
        </w:rPr>
        <w:t>”</w:t>
      </w:r>
      <w:r w:rsidRPr="00FE27B5">
        <w:t xml:space="preserve"> means any</w:t>
      </w:r>
      <w:r w:rsidR="002A69A3" w:rsidRPr="00FE27B5">
        <w:t xml:space="preserve"> calendar</w:t>
      </w:r>
      <w:r w:rsidRPr="00FE27B5">
        <w:t xml:space="preserve"> day (other than a Saturday or Sunday) on which the</w:t>
      </w:r>
      <w:r w:rsidR="002A69A3" w:rsidRPr="00FE27B5">
        <w:t xml:space="preserve"> major</w:t>
      </w:r>
      <w:r w:rsidRPr="00FE27B5">
        <w:t xml:space="preserve"> banks in both Aberdeen and London are open for normal business;</w:t>
      </w:r>
    </w:p>
    <w:p w14:paraId="46B636EF" w14:textId="687365B0" w:rsidR="00392C61" w:rsidRPr="00FE27B5" w:rsidRDefault="001D6F24" w:rsidP="00EC4815">
      <w:pPr>
        <w:pStyle w:val="Indent125"/>
        <w:spacing w:line="276" w:lineRule="auto"/>
      </w:pPr>
      <w:r w:rsidRPr="00FE27B5">
        <w:rPr>
          <w:b/>
        </w:rPr>
        <w:t>“Claim”</w:t>
      </w:r>
      <w:r w:rsidRPr="00FE27B5">
        <w:t xml:space="preserve"> means any </w:t>
      </w:r>
      <w:r w:rsidR="00DA15A6" w:rsidRPr="00FE27B5">
        <w:t xml:space="preserve">and all </w:t>
      </w:r>
      <w:r w:rsidRPr="00FE27B5">
        <w:t>claim</w:t>
      </w:r>
      <w:r w:rsidR="00DA15A6" w:rsidRPr="00FE27B5">
        <w:t>s</w:t>
      </w:r>
      <w:r w:rsidRPr="00FE27B5">
        <w:t>,</w:t>
      </w:r>
      <w:r w:rsidR="00DA15A6" w:rsidRPr="00FE27B5">
        <w:t xml:space="preserve"> liens,</w:t>
      </w:r>
      <w:r w:rsidRPr="00FE27B5">
        <w:t xml:space="preserve"> loss</w:t>
      </w:r>
      <w:r w:rsidR="00DA15A6" w:rsidRPr="00FE27B5">
        <w:t>es</w:t>
      </w:r>
      <w:r w:rsidRPr="00FE27B5">
        <w:t>, liabilit</w:t>
      </w:r>
      <w:r w:rsidR="00DA15A6" w:rsidRPr="00FE27B5">
        <w:t>ies</w:t>
      </w:r>
      <w:r w:rsidRPr="00FE27B5">
        <w:t>,</w:t>
      </w:r>
      <w:r w:rsidR="00DA15A6" w:rsidRPr="00FE27B5">
        <w:t xml:space="preserve"> demands, obligations,</w:t>
      </w:r>
      <w:r w:rsidRPr="00FE27B5">
        <w:t xml:space="preserve"> judgement</w:t>
      </w:r>
      <w:r w:rsidR="00DA15A6" w:rsidRPr="00FE27B5">
        <w:t>s</w:t>
      </w:r>
      <w:r w:rsidRPr="00FE27B5">
        <w:t>, damage</w:t>
      </w:r>
      <w:r w:rsidR="00DA15A6" w:rsidRPr="00FE27B5">
        <w:t>s</w:t>
      </w:r>
      <w:r w:rsidRPr="00FE27B5">
        <w:t>, expense</w:t>
      </w:r>
      <w:r w:rsidR="00DA15A6" w:rsidRPr="00FE27B5">
        <w:t>s</w:t>
      </w:r>
      <w:r w:rsidRPr="00FE27B5">
        <w:t>, proceeding</w:t>
      </w:r>
      <w:r w:rsidR="00DA15A6" w:rsidRPr="00FE27B5">
        <w:t>s</w:t>
      </w:r>
      <w:r w:rsidRPr="00FE27B5">
        <w:t>,</w:t>
      </w:r>
      <w:r w:rsidR="00DA15A6" w:rsidRPr="00FE27B5">
        <w:t xml:space="preserve"> causes of action of whatever nature,</w:t>
      </w:r>
      <w:r w:rsidRPr="00FE27B5">
        <w:t xml:space="preserve"> penalt</w:t>
      </w:r>
      <w:r w:rsidR="00DA15A6" w:rsidRPr="00FE27B5">
        <w:t>ies</w:t>
      </w:r>
      <w:r w:rsidRPr="00FE27B5">
        <w:t>, fines, award</w:t>
      </w:r>
      <w:r w:rsidR="00DA15A6" w:rsidRPr="00FE27B5">
        <w:t>s,</w:t>
      </w:r>
      <w:r w:rsidRPr="00FE27B5">
        <w:t xml:space="preserve"> costs (including reasonable legal </w:t>
      </w:r>
      <w:r w:rsidR="00462FE5">
        <w:t>expenses</w:t>
      </w:r>
      <w:r w:rsidR="00462FE5" w:rsidRPr="00FE27B5">
        <w:t xml:space="preserve"> </w:t>
      </w:r>
      <w:r w:rsidRPr="00FE27B5">
        <w:t>and costs</w:t>
      </w:r>
      <w:r w:rsidR="00DA15A6" w:rsidRPr="00FE27B5">
        <w:t>) and</w:t>
      </w:r>
      <w:r w:rsidRPr="00FE27B5">
        <w:t xml:space="preserve"> sums paid by way of settlement or compromise;</w:t>
      </w:r>
    </w:p>
    <w:p w14:paraId="5766387A" w14:textId="12D8BDB0" w:rsidR="00433B69" w:rsidRDefault="00433B69" w:rsidP="00EC4815">
      <w:pPr>
        <w:pStyle w:val="Indent125"/>
        <w:spacing w:line="276" w:lineRule="auto"/>
      </w:pPr>
      <w:r w:rsidRPr="00FE27B5">
        <w:rPr>
          <w:b/>
        </w:rPr>
        <w:lastRenderedPageBreak/>
        <w:t>“Commissioning”</w:t>
      </w:r>
      <w:r w:rsidRPr="00FE27B5">
        <w:t xml:space="preserve"> means all the activities undertaken</w:t>
      </w:r>
      <w:r w:rsidR="00867464">
        <w:t>, subsequent to Pre-Commissioning and</w:t>
      </w:r>
      <w:r w:rsidRPr="00FE27B5">
        <w:t xml:space="preserve"> </w:t>
      </w:r>
      <w:r w:rsidR="00337C72" w:rsidRPr="00FE27B5">
        <w:t>prior to</w:t>
      </w:r>
      <w:r w:rsidR="00B23D6E">
        <w:t xml:space="preserve"> </w:t>
      </w:r>
      <w:r w:rsidR="002A69A3" w:rsidRPr="00FE27B5">
        <w:t>completion of the Run-In Tests</w:t>
      </w:r>
      <w:r w:rsidR="00AA0323">
        <w:t>,</w:t>
      </w:r>
      <w:r w:rsidR="00A74924" w:rsidRPr="00FE27B5">
        <w:t xml:space="preserve"> </w:t>
      </w:r>
      <w:r w:rsidRPr="00FE27B5">
        <w:t xml:space="preserve">which are necessary in order to make the </w:t>
      </w:r>
      <w:r w:rsidR="00F76650" w:rsidRPr="00FE27B5">
        <w:t xml:space="preserve">relevant facility and/or system forming part of the </w:t>
      </w:r>
      <w:r w:rsidR="00BF1961" w:rsidRPr="00FE27B5">
        <w:t>Tie-In</w:t>
      </w:r>
      <w:r w:rsidR="00F76650" w:rsidRPr="00FE27B5">
        <w:t xml:space="preserve"> Facilities</w:t>
      </w:r>
      <w:r w:rsidR="002A69A3" w:rsidRPr="00FE27B5">
        <w:t xml:space="preserve"> or Host Additional Facilities</w:t>
      </w:r>
      <w:r w:rsidRPr="00FE27B5">
        <w:t xml:space="preserve"> ready for </w:t>
      </w:r>
      <w:r w:rsidR="002A69A3" w:rsidRPr="00FE27B5">
        <w:t>use on a safe and continuous operational basis for the delivery of Tie-In Field Fluids</w:t>
      </w:r>
      <w:r w:rsidR="00F76650" w:rsidRPr="00FE27B5">
        <w:t xml:space="preserve">, all to the reasonable satisfaction of the </w:t>
      </w:r>
      <w:r w:rsidR="00BF1961" w:rsidRPr="00FE27B5">
        <w:t>Host</w:t>
      </w:r>
      <w:r w:rsidR="00F76650" w:rsidRPr="00FE27B5">
        <w:t xml:space="preserve"> Operator</w:t>
      </w:r>
      <w:r w:rsidR="00C3039D">
        <w:t xml:space="preserve"> and </w:t>
      </w:r>
      <w:r w:rsidR="0063723A">
        <w:t xml:space="preserve">the </w:t>
      </w:r>
      <w:r w:rsidR="00C3039D">
        <w:t>Tie-In Operator</w:t>
      </w:r>
      <w:r w:rsidR="00F76650" w:rsidRPr="00FE27B5">
        <w:t>,</w:t>
      </w:r>
      <w:r w:rsidRPr="00FE27B5">
        <w:t xml:space="preserve"> including those activities necessary to </w:t>
      </w:r>
      <w:r w:rsidR="00BC23C6" w:rsidRPr="00FE27B5">
        <w:t xml:space="preserve">confirm compliance </w:t>
      </w:r>
      <w:r w:rsidRPr="00FE27B5">
        <w:t xml:space="preserve">with all relevant statutory </w:t>
      </w:r>
      <w:r w:rsidR="003D059B" w:rsidRPr="00FE27B5">
        <w:t xml:space="preserve">and regulatory </w:t>
      </w:r>
      <w:r w:rsidRPr="00FE27B5">
        <w:t xml:space="preserve">requirements, the testing and/or operation of the equipment, facility and/or system in question (including any control and/or protective equipment forming part of such system) to demonstrate that the equipment, facility and/or system in question </w:t>
      </w:r>
      <w:r w:rsidR="00F76650" w:rsidRPr="00FE27B5">
        <w:t xml:space="preserve">is fit for its intended purpose, </w:t>
      </w:r>
      <w:r w:rsidRPr="00FE27B5">
        <w:t>complies with</w:t>
      </w:r>
      <w:r w:rsidR="00111754">
        <w:t xml:space="preserve"> </w:t>
      </w:r>
      <w:r w:rsidRPr="00FE27B5">
        <w:t xml:space="preserve">all relevant design, procurement and installation documentation, </w:t>
      </w:r>
      <w:r w:rsidR="006407D2">
        <w:t>and</w:t>
      </w:r>
      <w:r w:rsidR="006407D2" w:rsidRPr="00FE27B5">
        <w:t xml:space="preserve"> </w:t>
      </w:r>
      <w:r w:rsidRPr="00FE27B5">
        <w:t xml:space="preserve">certification of the equipment, facility and/or system in question; and </w:t>
      </w:r>
      <w:r w:rsidR="00F76650" w:rsidRPr="00FE27B5">
        <w:rPr>
          <w:b/>
        </w:rPr>
        <w:t>“</w:t>
      </w:r>
      <w:r w:rsidRPr="00FE27B5">
        <w:rPr>
          <w:b/>
        </w:rPr>
        <w:t>Commission”</w:t>
      </w:r>
      <w:r w:rsidRPr="00FE27B5">
        <w:t xml:space="preserve"> </w:t>
      </w:r>
      <w:r w:rsidR="002A69A3" w:rsidRPr="00FE27B5">
        <w:t xml:space="preserve">and </w:t>
      </w:r>
      <w:r w:rsidR="002A69A3" w:rsidRPr="00FE27B5">
        <w:rPr>
          <w:b/>
        </w:rPr>
        <w:t>“Commissioned”</w:t>
      </w:r>
      <w:r w:rsidR="002A69A3" w:rsidRPr="00FE27B5">
        <w:t xml:space="preserve"> </w:t>
      </w:r>
      <w:r w:rsidRPr="00FE27B5">
        <w:t xml:space="preserve">shall be construed accordingly; </w:t>
      </w:r>
    </w:p>
    <w:p w14:paraId="34BDAADA" w14:textId="38C22BD5" w:rsidR="00B23D6E" w:rsidRPr="00603039" w:rsidRDefault="00B23D6E" w:rsidP="00EC4815">
      <w:pPr>
        <w:pStyle w:val="Indent125"/>
        <w:spacing w:line="276" w:lineRule="auto"/>
        <w:rPr>
          <w:i/>
        </w:rPr>
      </w:pPr>
      <w:r>
        <w:rPr>
          <w:b/>
        </w:rPr>
        <w:t xml:space="preserve">“Commissioning Completion Notice” </w:t>
      </w:r>
      <w:r w:rsidR="009224AE" w:rsidRPr="009224AE">
        <w:t xml:space="preserve">has </w:t>
      </w:r>
      <w:r>
        <w:t xml:space="preserve">the meaning given to it in </w:t>
      </w:r>
      <w:r w:rsidRPr="00603039">
        <w:t>Clause 6.</w:t>
      </w:r>
      <w:r w:rsidR="00AA0323">
        <w:t>10</w:t>
      </w:r>
      <w:r w:rsidRPr="00603039">
        <w:t>;</w:t>
      </w:r>
    </w:p>
    <w:p w14:paraId="07918F5E" w14:textId="1372C295" w:rsidR="00392C61" w:rsidRPr="00FE27B5" w:rsidRDefault="007E6E6A" w:rsidP="00EC4815">
      <w:pPr>
        <w:pStyle w:val="Indent125"/>
        <w:spacing w:line="276" w:lineRule="auto"/>
        <w:rPr>
          <w:i/>
        </w:rPr>
      </w:pPr>
      <w:r w:rsidRPr="00603039">
        <w:rPr>
          <w:b/>
        </w:rPr>
        <w:t>“Commissioning Procedures”</w:t>
      </w:r>
      <w:r w:rsidRPr="00603039">
        <w:t xml:space="preserve"> means the </w:t>
      </w:r>
      <w:r w:rsidR="00867464" w:rsidRPr="00603039">
        <w:t xml:space="preserve">Pre-Commissioning procedures and the </w:t>
      </w:r>
      <w:r w:rsidRPr="00603039">
        <w:t xml:space="preserve">Commissioning procedures in respect of the </w:t>
      </w:r>
      <w:r w:rsidR="00BF1961" w:rsidRPr="00603039">
        <w:t>Tie-In</w:t>
      </w:r>
      <w:r w:rsidRPr="00603039">
        <w:t xml:space="preserve"> Facilities to be </w:t>
      </w:r>
      <w:r w:rsidR="00E03280">
        <w:t>approved by</w:t>
      </w:r>
      <w:r w:rsidRPr="00603039">
        <w:t xml:space="preserve"> the </w:t>
      </w:r>
      <w:r w:rsidR="00502EBA">
        <w:t>Tie-In</w:t>
      </w:r>
      <w:r w:rsidR="00502EBA" w:rsidRPr="00603039">
        <w:t xml:space="preserve"> </w:t>
      </w:r>
      <w:r w:rsidRPr="00603039">
        <w:t xml:space="preserve">Operator pursuant </w:t>
      </w:r>
      <w:r w:rsidR="00895CE9" w:rsidRPr="00603039">
        <w:t xml:space="preserve">to Clause </w:t>
      </w:r>
      <w:r w:rsidR="00A304B5" w:rsidRPr="00603039">
        <w:t>4.1.</w:t>
      </w:r>
      <w:r w:rsidR="0029750E">
        <w:t>4</w:t>
      </w:r>
      <w:r w:rsidR="0029750E" w:rsidRPr="00603039">
        <w:t xml:space="preserve"> </w:t>
      </w:r>
      <w:r w:rsidR="00A304B5" w:rsidRPr="00603039">
        <w:t>and 5.1.</w:t>
      </w:r>
      <w:r w:rsidR="0063723A">
        <w:t>3</w:t>
      </w:r>
      <w:r w:rsidRPr="00603039">
        <w:t>;</w:t>
      </w:r>
      <w:r w:rsidR="002407CC" w:rsidRPr="00FE27B5">
        <w:rPr>
          <w:i/>
        </w:rPr>
        <w:t xml:space="preserve"> </w:t>
      </w:r>
    </w:p>
    <w:p w14:paraId="1C0779CA" w14:textId="3E90E7C9" w:rsidR="00B33CC8" w:rsidRPr="00B33CC8" w:rsidRDefault="00B33CC8" w:rsidP="00EC4815">
      <w:pPr>
        <w:pStyle w:val="Indent125"/>
        <w:spacing w:line="276" w:lineRule="auto"/>
      </w:pPr>
      <w:r>
        <w:rPr>
          <w:b/>
        </w:rPr>
        <w:t xml:space="preserve">“Conditions Precedent” </w:t>
      </w:r>
      <w:r>
        <w:t xml:space="preserve">has the meaning given </w:t>
      </w:r>
      <w:r w:rsidR="007736FA">
        <w:t>to</w:t>
      </w:r>
      <w:r>
        <w:t xml:space="preserve"> it in Clause 2.2;</w:t>
      </w:r>
    </w:p>
    <w:p w14:paraId="7635C3F7" w14:textId="77777777" w:rsidR="009C1EAF" w:rsidRPr="00FE27B5" w:rsidRDefault="007647B5" w:rsidP="00EC4815">
      <w:pPr>
        <w:pStyle w:val="Indent125"/>
        <w:spacing w:line="276" w:lineRule="auto"/>
      </w:pPr>
      <w:r w:rsidRPr="00FE27B5">
        <w:rPr>
          <w:b/>
        </w:rPr>
        <w:t>“Consequential Loss”</w:t>
      </w:r>
      <w:r w:rsidRPr="00FE27B5">
        <w:t xml:space="preserve"> means </w:t>
      </w:r>
    </w:p>
    <w:p w14:paraId="07ABCB20" w14:textId="77777777" w:rsidR="009C1EAF" w:rsidRPr="00354C35" w:rsidRDefault="009C1EAF" w:rsidP="00EC4815">
      <w:pPr>
        <w:pStyle w:val="Hanging125"/>
        <w:spacing w:line="276" w:lineRule="auto"/>
      </w:pPr>
      <w:r w:rsidRPr="00354C35">
        <w:t xml:space="preserve">(a) </w:t>
      </w:r>
      <w:r w:rsidR="00354C35">
        <w:tab/>
      </w:r>
      <w:r w:rsidRPr="00354C35">
        <w:t xml:space="preserve">any indirect or consequential loss; and/or </w:t>
      </w:r>
    </w:p>
    <w:p w14:paraId="649C4FC8" w14:textId="61F46F98" w:rsidR="009C1EAF" w:rsidRPr="00354C35" w:rsidRDefault="009C1EAF" w:rsidP="00EC4815">
      <w:pPr>
        <w:pStyle w:val="Hanging125"/>
        <w:spacing w:line="276" w:lineRule="auto"/>
      </w:pPr>
      <w:r w:rsidRPr="00354C35">
        <w:t>(b)</w:t>
      </w:r>
      <w:r w:rsidR="00354C35">
        <w:tab/>
      </w:r>
      <w:r w:rsidRPr="00354C35">
        <w:t>the following irrespective of whether direct, indirect or consequential loss:</w:t>
      </w:r>
    </w:p>
    <w:p w14:paraId="5BAD9E98" w14:textId="77777777" w:rsidR="00E6772B" w:rsidRDefault="009C1EAF" w:rsidP="00EC4815">
      <w:pPr>
        <w:pStyle w:val="Indent125"/>
        <w:spacing w:line="276" w:lineRule="auto"/>
        <w:ind w:left="2127" w:hanging="709"/>
      </w:pPr>
      <w:r w:rsidRPr="00FE27B5">
        <w:t>(i)</w:t>
      </w:r>
      <w:r w:rsidRPr="00FE27B5">
        <w:tab/>
        <w:t>loss or damage arising out of any delay, postponement, interruption or loss of production, any inability to produce, deliver or process hydrocarbons or any loss of or anticipated loss of use, profit or revenue;</w:t>
      </w:r>
    </w:p>
    <w:p w14:paraId="2EAA1F7C" w14:textId="77777777" w:rsidR="00E6772B" w:rsidRDefault="009C1EAF" w:rsidP="00EC4815">
      <w:pPr>
        <w:pStyle w:val="Indent125"/>
        <w:spacing w:line="276" w:lineRule="auto"/>
        <w:ind w:left="2127" w:hanging="709"/>
      </w:pPr>
      <w:r w:rsidRPr="00FE27B5">
        <w:t>(ii)</w:t>
      </w:r>
      <w:r w:rsidRPr="00FE27B5">
        <w:tab/>
        <w:t>loss or damage incurred or liquidated or pre-estimated damages of any kind whatsoever borne or payable under any contract for the sale, exchange, transportation, processing, storage or other disposal of hydrocarbons;</w:t>
      </w:r>
    </w:p>
    <w:p w14:paraId="4F86B1F6" w14:textId="77777777" w:rsidR="00E6772B" w:rsidRDefault="009C1EAF" w:rsidP="00EC4815">
      <w:pPr>
        <w:pStyle w:val="Indent125"/>
        <w:spacing w:line="276" w:lineRule="auto"/>
        <w:ind w:left="2127" w:hanging="709"/>
      </w:pPr>
      <w:r w:rsidRPr="00FE27B5">
        <w:t>(iii)</w:t>
      </w:r>
      <w:r w:rsidRPr="00FE27B5">
        <w:tab/>
        <w:t>losses associated with business interruption including the cost of overheads incurred during business interruption;</w:t>
      </w:r>
    </w:p>
    <w:p w14:paraId="7D660301" w14:textId="77777777" w:rsidR="00E6772B" w:rsidRDefault="009C1EAF" w:rsidP="00EC4815">
      <w:pPr>
        <w:pStyle w:val="Indent125"/>
        <w:spacing w:line="276" w:lineRule="auto"/>
        <w:ind w:left="2127" w:hanging="709"/>
      </w:pPr>
      <w:r w:rsidRPr="00FE27B5">
        <w:t>(iv)</w:t>
      </w:r>
      <w:r w:rsidRPr="00FE27B5">
        <w:tab/>
        <w:t>loss of bargain, contract, expectation or opportunity; and/or</w:t>
      </w:r>
    </w:p>
    <w:p w14:paraId="4D8E38FF" w14:textId="77777777" w:rsidR="009C1EAF" w:rsidRPr="00FE27B5" w:rsidRDefault="009C1EAF" w:rsidP="00EC4815">
      <w:pPr>
        <w:pStyle w:val="Hanging25"/>
        <w:spacing w:line="276" w:lineRule="auto"/>
      </w:pPr>
      <w:r w:rsidRPr="00FE27B5">
        <w:t>(v)</w:t>
      </w:r>
      <w:r w:rsidRPr="00FE27B5">
        <w:tab/>
        <w:t>any other loss or anticipated loss or damage whatsoever in the nature of or consequential upon the foregoing;</w:t>
      </w:r>
    </w:p>
    <w:p w14:paraId="642D5D62" w14:textId="7969FA6C" w:rsidR="0043297C" w:rsidRDefault="009C1EAF" w:rsidP="00EC4815">
      <w:pPr>
        <w:pStyle w:val="Indent125"/>
        <w:spacing w:line="276" w:lineRule="auto"/>
      </w:pPr>
      <w:r w:rsidRPr="00FE27B5">
        <w:t>in either case (a) or (b) above, howsoever caused or arising whether under contract, by virtue of any fiduciary duty, in tort or delict (including negligence), as a consequence of breach of any duty (statutory or otherwise) or under any other legal doctrine or principle whatsoever whether or not recoverable at common law or in equity</w:t>
      </w:r>
      <w:r w:rsidR="009079A9">
        <w:t xml:space="preserve"> and whether or not foreseeable</w:t>
      </w:r>
      <w:r w:rsidR="006172A9">
        <w:t xml:space="preserve"> at the date of this Agreement, but excluding any loss or damage </w:t>
      </w:r>
      <w:r w:rsidR="00AD779C">
        <w:t xml:space="preserve">in the nature of that </w:t>
      </w:r>
      <w:r w:rsidR="006172A9">
        <w:t xml:space="preserve">referred to in (b) (i) above which is compensated by way of Shutdown </w:t>
      </w:r>
      <w:r w:rsidR="00603039">
        <w:t xml:space="preserve">Compensation </w:t>
      </w:r>
      <w:r w:rsidR="006172A9">
        <w:t xml:space="preserve">subject to and in accordance with </w:t>
      </w:r>
      <w:r w:rsidR="006172A9" w:rsidRPr="00603039">
        <w:t xml:space="preserve">Clause </w:t>
      </w:r>
      <w:r w:rsidR="00603039">
        <w:t>8.3.2</w:t>
      </w:r>
      <w:r w:rsidR="00B07469" w:rsidRPr="00603039">
        <w:t>;</w:t>
      </w:r>
    </w:p>
    <w:p w14:paraId="4AE130B1" w14:textId="0ACB4A4D" w:rsidR="000030F7" w:rsidRPr="000030F7" w:rsidRDefault="000030F7" w:rsidP="00EC4815">
      <w:pPr>
        <w:pStyle w:val="Indent125"/>
        <w:spacing w:line="276" w:lineRule="auto"/>
      </w:pPr>
      <w:r>
        <w:rPr>
          <w:b/>
        </w:rPr>
        <w:t>“</w:t>
      </w:r>
      <w:r w:rsidRPr="000030F7">
        <w:rPr>
          <w:b/>
        </w:rPr>
        <w:t>Default Notice Period</w:t>
      </w:r>
      <w:r>
        <w:rPr>
          <w:b/>
        </w:rPr>
        <w:t>”</w:t>
      </w:r>
      <w:r>
        <w:t xml:space="preserve"> has the meaning given to it in Clause 13.1;</w:t>
      </w:r>
    </w:p>
    <w:p w14:paraId="3B647522" w14:textId="5818CDAE" w:rsidR="00724FF6" w:rsidRPr="009F4E4B" w:rsidRDefault="00724FF6" w:rsidP="00EC4815">
      <w:pPr>
        <w:pStyle w:val="Indent125"/>
        <w:spacing w:line="276" w:lineRule="auto"/>
      </w:pPr>
      <w:r>
        <w:rPr>
          <w:b/>
        </w:rPr>
        <w:lastRenderedPageBreak/>
        <w:t xml:space="preserve">“Deferred Tariff Compensation” </w:t>
      </w:r>
      <w:r>
        <w:t xml:space="preserve">has the meaning given to it in </w:t>
      </w:r>
      <w:r w:rsidRPr="009F4E4B">
        <w:t>Clause 8.</w:t>
      </w:r>
      <w:r w:rsidR="00B33CC8" w:rsidRPr="009F4E4B">
        <w:t>3</w:t>
      </w:r>
      <w:r w:rsidRPr="009F4E4B">
        <w:t>.1;</w:t>
      </w:r>
    </w:p>
    <w:p w14:paraId="311F37FA" w14:textId="71B90A20" w:rsidR="00EE4F1A" w:rsidRPr="00FE27B5" w:rsidRDefault="00A655B8" w:rsidP="00EC4815">
      <w:pPr>
        <w:pStyle w:val="Indent125"/>
        <w:spacing w:line="276" w:lineRule="auto"/>
        <w:rPr>
          <w:i/>
        </w:rPr>
      </w:pPr>
      <w:r w:rsidRPr="00FE27B5">
        <w:t>“</w:t>
      </w:r>
      <w:r w:rsidRPr="00FE27B5">
        <w:rPr>
          <w:b/>
        </w:rPr>
        <w:t>Entry Point</w:t>
      </w:r>
      <w:r w:rsidRPr="00FE27B5">
        <w:t xml:space="preserve">” </w:t>
      </w:r>
      <w:r w:rsidRPr="009F4E4B">
        <w:t xml:space="preserve">means </w:t>
      </w:r>
      <w:r w:rsidR="009C1EAF" w:rsidRPr="009F4E4B">
        <w:t>[●]</w:t>
      </w:r>
      <w:r w:rsidR="005C13C5" w:rsidRPr="009F4E4B">
        <w:t>;</w:t>
      </w:r>
      <w:r w:rsidR="00400D16" w:rsidRPr="00FE27B5">
        <w:t xml:space="preserve"> </w:t>
      </w:r>
    </w:p>
    <w:p w14:paraId="15B32DB1" w14:textId="349F8773" w:rsidR="00EE4F1A" w:rsidRPr="009F4E4B" w:rsidRDefault="00EE4F1A" w:rsidP="00EC4815">
      <w:pPr>
        <w:pStyle w:val="Indent125"/>
        <w:spacing w:line="276" w:lineRule="auto"/>
      </w:pPr>
      <w:r w:rsidRPr="009F4E4B">
        <w:t>“</w:t>
      </w:r>
      <w:r w:rsidRPr="009F4E4B">
        <w:rPr>
          <w:b/>
        </w:rPr>
        <w:t>Expert</w:t>
      </w:r>
      <w:r w:rsidRPr="009F4E4B">
        <w:t xml:space="preserve">” </w:t>
      </w:r>
      <w:r w:rsidR="007A082D">
        <w:t>means an expert appointed pursuant to</w:t>
      </w:r>
      <w:r w:rsidR="005C13C5" w:rsidRPr="009F4E4B">
        <w:t xml:space="preserve"> Clause </w:t>
      </w:r>
      <w:r w:rsidR="00B83A52" w:rsidRPr="009F4E4B">
        <w:t>1</w:t>
      </w:r>
      <w:r w:rsidR="00B83A52">
        <w:t>8</w:t>
      </w:r>
      <w:r w:rsidRPr="009F4E4B">
        <w:t>;</w:t>
      </w:r>
      <w:r w:rsidR="00BE28D6" w:rsidRPr="009F4E4B">
        <w:t xml:space="preserve"> </w:t>
      </w:r>
    </w:p>
    <w:p w14:paraId="2701C0A1" w14:textId="1F2CA7D6" w:rsidR="00B23D6E" w:rsidRPr="00B23D6E" w:rsidRDefault="00B23D6E" w:rsidP="00EC4815">
      <w:pPr>
        <w:pStyle w:val="Indent125"/>
        <w:spacing w:line="276" w:lineRule="auto"/>
      </w:pPr>
      <w:r w:rsidRPr="009F4E4B">
        <w:rPr>
          <w:b/>
        </w:rPr>
        <w:t xml:space="preserve">“Force Majeure” </w:t>
      </w:r>
      <w:r w:rsidR="009224AE" w:rsidRPr="009F4E4B">
        <w:t xml:space="preserve">has </w:t>
      </w:r>
      <w:r w:rsidRPr="009F4E4B">
        <w:t xml:space="preserve">the meaning given to it in Clause </w:t>
      </w:r>
      <w:r w:rsidR="00B33CC8" w:rsidRPr="009F4E4B">
        <w:t>14</w:t>
      </w:r>
      <w:r w:rsidR="00C310C2">
        <w:t>.2</w:t>
      </w:r>
      <w:r w:rsidRPr="009F4E4B">
        <w:t>;</w:t>
      </w:r>
    </w:p>
    <w:p w14:paraId="25352BC7" w14:textId="24A83122" w:rsidR="006F226C" w:rsidRPr="006F226C" w:rsidRDefault="00B23D6E" w:rsidP="00EC4815">
      <w:pPr>
        <w:pStyle w:val="Indent125"/>
        <w:spacing w:line="276" w:lineRule="auto"/>
      </w:pPr>
      <w:r w:rsidRPr="009F4E4B">
        <w:t>[</w:t>
      </w:r>
      <w:r w:rsidR="006F226C" w:rsidRPr="009F4E4B">
        <w:rPr>
          <w:b/>
        </w:rPr>
        <w:t>“Free Issue Equipment”</w:t>
      </w:r>
      <w:r w:rsidR="006F226C" w:rsidRPr="009F4E4B">
        <w:t xml:space="preserve"> means that equipment and associated materials and spares to be provided by the Tie-In Owners to the Host Owners as set out in Schedule </w:t>
      </w:r>
      <w:r w:rsidR="006608D8">
        <w:t>5</w:t>
      </w:r>
      <w:r w:rsidR="006F226C" w:rsidRPr="009F4E4B">
        <w:t>;</w:t>
      </w:r>
      <w:r w:rsidRPr="009F4E4B">
        <w:t>]</w:t>
      </w:r>
    </w:p>
    <w:p w14:paraId="17C8C6F6" w14:textId="3BCF29CF" w:rsidR="00072D2F" w:rsidRDefault="00072D2F" w:rsidP="00EC4815">
      <w:pPr>
        <w:pStyle w:val="Indent125"/>
        <w:spacing w:line="276" w:lineRule="auto"/>
      </w:pPr>
      <w:r>
        <w:rPr>
          <w:b/>
        </w:rPr>
        <w:t>“Good Oilfield Practice”</w:t>
      </w:r>
      <w:r>
        <w:t xml:space="preserve"> means the application of those methods and practices customarily used in good and prudent oil and gas field practice in the UKCS with that degree of diligence and prudence reasonably and ordinarily exercised by experienced operators engaged in the UKCS in a similar activity under similar circumstances and conditions;</w:t>
      </w:r>
    </w:p>
    <w:p w14:paraId="41758F13" w14:textId="0C8592B4" w:rsidR="00684527" w:rsidRPr="009F4E4B" w:rsidRDefault="00684527" w:rsidP="00EC4815">
      <w:pPr>
        <w:pStyle w:val="Indent125"/>
        <w:spacing w:line="276" w:lineRule="auto"/>
      </w:pPr>
      <w:r w:rsidRPr="00FE27B5">
        <w:rPr>
          <w:b/>
        </w:rPr>
        <w:t xml:space="preserve">“Handover Date” </w:t>
      </w:r>
      <w:r w:rsidRPr="00FE27B5">
        <w:t xml:space="preserve">means 00.01 hours on </w:t>
      </w:r>
      <w:r w:rsidRPr="009F4E4B">
        <w:t xml:space="preserve">the day after the </w:t>
      </w:r>
      <w:r w:rsidR="001C1891" w:rsidRPr="009F4E4B">
        <w:t xml:space="preserve">date of the </w:t>
      </w:r>
      <w:r w:rsidR="00B23D6E" w:rsidRPr="009F4E4B">
        <w:t>Commissioning Completion Notice</w:t>
      </w:r>
      <w:r w:rsidRPr="009F4E4B">
        <w:t xml:space="preserve">; </w:t>
      </w:r>
    </w:p>
    <w:p w14:paraId="55FE91F6" w14:textId="77777777" w:rsidR="00AA510E" w:rsidRPr="00FE27B5" w:rsidRDefault="00AA510E" w:rsidP="00EC4815">
      <w:pPr>
        <w:pStyle w:val="Indent125"/>
        <w:spacing w:line="276" w:lineRule="auto"/>
      </w:pPr>
      <w:r w:rsidRPr="009F4E4B">
        <w:rPr>
          <w:b/>
        </w:rPr>
        <w:t>“Host Additional Facilities”</w:t>
      </w:r>
      <w:r w:rsidRPr="009F4E4B">
        <w:t xml:space="preserve"> means [●];</w:t>
      </w:r>
      <w:r w:rsidRPr="00FE27B5">
        <w:t xml:space="preserve"> </w:t>
      </w:r>
    </w:p>
    <w:p w14:paraId="22325DD7" w14:textId="7F978B4B" w:rsidR="00C06020" w:rsidRPr="009F4E4B" w:rsidRDefault="006817C2" w:rsidP="00EC4815">
      <w:pPr>
        <w:pStyle w:val="Indent125"/>
        <w:spacing w:line="276" w:lineRule="auto"/>
      </w:pPr>
      <w:r w:rsidDel="006817C2">
        <w:rPr>
          <w:b/>
        </w:rPr>
        <w:t xml:space="preserve"> </w:t>
      </w:r>
      <w:r w:rsidR="00C06020" w:rsidRPr="00FE27B5">
        <w:rPr>
          <w:b/>
        </w:rPr>
        <w:t>“</w:t>
      </w:r>
      <w:r w:rsidR="00BF1961" w:rsidRPr="00FE27B5">
        <w:rPr>
          <w:b/>
        </w:rPr>
        <w:t>Host</w:t>
      </w:r>
      <w:r w:rsidR="00C06020" w:rsidRPr="00FE27B5">
        <w:rPr>
          <w:b/>
        </w:rPr>
        <w:t xml:space="preserve"> Certificate of Completion” </w:t>
      </w:r>
      <w:r w:rsidR="009224AE">
        <w:t>has</w:t>
      </w:r>
      <w:r w:rsidR="009438A2">
        <w:t xml:space="preserve"> the meaning </w:t>
      </w:r>
      <w:r w:rsidR="009224AE">
        <w:t xml:space="preserve">given </w:t>
      </w:r>
      <w:r w:rsidR="009438A2">
        <w:t xml:space="preserve">to it </w:t>
      </w:r>
      <w:r w:rsidR="00B23D6E" w:rsidRPr="009F4E4B">
        <w:t xml:space="preserve">in </w:t>
      </w:r>
      <w:r w:rsidR="009438A2" w:rsidRPr="009F4E4B">
        <w:t>Clause 6.</w:t>
      </w:r>
      <w:r w:rsidR="00AA0323">
        <w:t>8</w:t>
      </w:r>
      <w:r w:rsidR="00C06020" w:rsidRPr="009F4E4B">
        <w:t>;</w:t>
      </w:r>
    </w:p>
    <w:p w14:paraId="0146C1EC" w14:textId="4729DBA7" w:rsidR="00BD4AF7" w:rsidRPr="009F4E4B" w:rsidRDefault="00BD4AF7" w:rsidP="00EC4815">
      <w:pPr>
        <w:pStyle w:val="Indent125"/>
        <w:spacing w:line="276" w:lineRule="auto"/>
      </w:pPr>
      <w:r w:rsidRPr="009F4E4B">
        <w:rPr>
          <w:b/>
        </w:rPr>
        <w:t>“</w:t>
      </w:r>
      <w:r w:rsidR="00BF1961" w:rsidRPr="009F4E4B">
        <w:rPr>
          <w:b/>
        </w:rPr>
        <w:t>Host</w:t>
      </w:r>
      <w:r w:rsidRPr="009F4E4B">
        <w:rPr>
          <w:b/>
        </w:rPr>
        <w:t xml:space="preserve"> </w:t>
      </w:r>
      <w:r w:rsidR="004F3DCA" w:rsidRPr="009F4E4B">
        <w:rPr>
          <w:b/>
        </w:rPr>
        <w:t xml:space="preserve">Certificate </w:t>
      </w:r>
      <w:r w:rsidRPr="009F4E4B">
        <w:rPr>
          <w:b/>
        </w:rPr>
        <w:t>of Readiness”</w:t>
      </w:r>
      <w:r w:rsidRPr="009F4E4B">
        <w:t xml:space="preserve"> </w:t>
      </w:r>
      <w:r w:rsidR="009224AE" w:rsidRPr="009F4E4B">
        <w:t xml:space="preserve">has </w:t>
      </w:r>
      <w:r w:rsidR="009438A2" w:rsidRPr="009F4E4B">
        <w:t xml:space="preserve">the meaning </w:t>
      </w:r>
      <w:r w:rsidR="009224AE" w:rsidRPr="009F4E4B">
        <w:t>given</w:t>
      </w:r>
      <w:r w:rsidR="009438A2" w:rsidRPr="009F4E4B">
        <w:t xml:space="preserve"> to it in Clause 6.2</w:t>
      </w:r>
      <w:r w:rsidRPr="009F4E4B">
        <w:t>;</w:t>
      </w:r>
    </w:p>
    <w:p w14:paraId="7C21EC2B" w14:textId="77777777" w:rsidR="004F3DCA" w:rsidRPr="009F4E4B" w:rsidRDefault="004F3DCA" w:rsidP="004F3DCA">
      <w:pPr>
        <w:pStyle w:val="Indent125"/>
        <w:spacing w:line="276" w:lineRule="auto"/>
      </w:pPr>
      <w:r w:rsidRPr="009F4E4B">
        <w:rPr>
          <w:b/>
        </w:rPr>
        <w:t>“Host Existing Facilities”</w:t>
      </w:r>
      <w:r w:rsidRPr="009F4E4B">
        <w:t xml:space="preserve"> means [●];</w:t>
      </w:r>
    </w:p>
    <w:p w14:paraId="42D46250" w14:textId="65075724" w:rsidR="00853728" w:rsidRPr="009F4E4B" w:rsidRDefault="00BD4AF7" w:rsidP="00EC4815">
      <w:pPr>
        <w:pStyle w:val="Indent125"/>
        <w:spacing w:line="276" w:lineRule="auto"/>
      </w:pPr>
      <w:bookmarkStart w:id="9" w:name="_Toc285705305"/>
      <w:bookmarkStart w:id="10" w:name="_Toc285792882"/>
      <w:r w:rsidRPr="009F4E4B">
        <w:rPr>
          <w:b/>
        </w:rPr>
        <w:t>“</w:t>
      </w:r>
      <w:r w:rsidR="00BF1961" w:rsidRPr="009F4E4B">
        <w:rPr>
          <w:b/>
        </w:rPr>
        <w:t>Host</w:t>
      </w:r>
      <w:r w:rsidRPr="009F4E4B">
        <w:rPr>
          <w:b/>
        </w:rPr>
        <w:t xml:space="preserve"> Facilities”</w:t>
      </w:r>
      <w:r w:rsidRPr="009F4E4B">
        <w:t xml:space="preserve"> </w:t>
      </w:r>
      <w:bookmarkEnd w:id="9"/>
      <w:bookmarkEnd w:id="10"/>
      <w:r w:rsidR="00A33E72" w:rsidRPr="009F4E4B">
        <w:t xml:space="preserve">means </w:t>
      </w:r>
      <w:r w:rsidR="00804D4B" w:rsidRPr="009F4E4B">
        <w:t xml:space="preserve">the Host Existing Facilities and the Host Additional Facilities; </w:t>
      </w:r>
    </w:p>
    <w:p w14:paraId="7B8DA14A" w14:textId="33CA0A17" w:rsidR="00B33CC8" w:rsidRPr="009F4E4B" w:rsidRDefault="00B33CC8" w:rsidP="00B33CC8">
      <w:pPr>
        <w:pStyle w:val="Indent125"/>
        <w:spacing w:line="276" w:lineRule="auto"/>
      </w:pPr>
      <w:r w:rsidRPr="009F4E4B">
        <w:rPr>
          <w:b/>
        </w:rPr>
        <w:t>“Host Facilities Safety Zone”</w:t>
      </w:r>
      <w:r w:rsidRPr="009F4E4B">
        <w:t xml:space="preserve"> means any point within [two/five] hundred ([200/500]) metres of the Host Facilities; </w:t>
      </w:r>
    </w:p>
    <w:p w14:paraId="5ACAF766" w14:textId="77777777" w:rsidR="00DD3536" w:rsidRPr="00FE27B5" w:rsidRDefault="00BD4AF7" w:rsidP="00EC4815">
      <w:pPr>
        <w:pStyle w:val="Indent125"/>
        <w:spacing w:line="276" w:lineRule="auto"/>
      </w:pPr>
      <w:r w:rsidRPr="009F4E4B">
        <w:rPr>
          <w:b/>
        </w:rPr>
        <w:t>“</w:t>
      </w:r>
      <w:r w:rsidR="00BF1961" w:rsidRPr="009F4E4B">
        <w:rPr>
          <w:b/>
        </w:rPr>
        <w:t>Host</w:t>
      </w:r>
      <w:r w:rsidRPr="009F4E4B">
        <w:rPr>
          <w:b/>
        </w:rPr>
        <w:t xml:space="preserve"> Field”</w:t>
      </w:r>
      <w:r w:rsidRPr="009F4E4B">
        <w:t xml:space="preserve"> means </w:t>
      </w:r>
      <w:r w:rsidR="00AC3609" w:rsidRPr="009F4E4B">
        <w:t>[●]</w:t>
      </w:r>
      <w:r w:rsidRPr="009F4E4B">
        <w:t>;</w:t>
      </w:r>
    </w:p>
    <w:p w14:paraId="4A38FA5B" w14:textId="77777777" w:rsidR="00E05AB0" w:rsidRDefault="00E05AB0" w:rsidP="00EC4815">
      <w:pPr>
        <w:pStyle w:val="Indent125"/>
        <w:spacing w:line="276" w:lineRule="auto"/>
      </w:pPr>
      <w:r>
        <w:rPr>
          <w:b/>
        </w:rPr>
        <w:t xml:space="preserve">“Host Indemnity Group” </w:t>
      </w:r>
      <w:r>
        <w:t>means</w:t>
      </w:r>
    </w:p>
    <w:p w14:paraId="77EBFC8D" w14:textId="1092D70B" w:rsidR="00E05AB0" w:rsidRDefault="00E05AB0" w:rsidP="006817C2">
      <w:pPr>
        <w:pStyle w:val="Indent125"/>
        <w:numPr>
          <w:ilvl w:val="2"/>
          <w:numId w:val="5"/>
        </w:numPr>
        <w:spacing w:line="276" w:lineRule="auto"/>
        <w:ind w:left="1276" w:hanging="567"/>
      </w:pPr>
      <w:r>
        <w:t>each of the Host Owners, the Host Operator and their respective employees (including agency personnel), directors, officers and agents</w:t>
      </w:r>
      <w:r w:rsidR="006817C2">
        <w:t>;</w:t>
      </w:r>
      <w:r>
        <w:t xml:space="preserve"> </w:t>
      </w:r>
    </w:p>
    <w:p w14:paraId="2590041A" w14:textId="516EB238" w:rsidR="00E05AB0" w:rsidRDefault="00E05AB0" w:rsidP="006817C2">
      <w:pPr>
        <w:pStyle w:val="Indent125"/>
        <w:numPr>
          <w:ilvl w:val="2"/>
          <w:numId w:val="5"/>
        </w:numPr>
        <w:spacing w:line="276" w:lineRule="auto"/>
        <w:ind w:left="1276" w:hanging="567"/>
      </w:pPr>
      <w:r>
        <w:t>the Affiliates of the Ho</w:t>
      </w:r>
      <w:r w:rsidR="006817C2">
        <w:t xml:space="preserve">st Owners or the Host Operator </w:t>
      </w:r>
      <w:r>
        <w:t>and their employees (including agency personnel), directors, officers and agents</w:t>
      </w:r>
      <w:r w:rsidR="006817C2">
        <w:t xml:space="preserve"> (to the extent such</w:t>
      </w:r>
      <w:r w:rsidR="002D05D4">
        <w:t xml:space="preserve"> Affiliates and their</w:t>
      </w:r>
      <w:r w:rsidR="006817C2">
        <w:t xml:space="preserve"> employees (including agency personnel), directors, officers and agents are engaged in connection with the Host Field); [and</w:t>
      </w:r>
    </w:p>
    <w:p w14:paraId="6C50730C" w14:textId="2A460ADD" w:rsidR="006817C2" w:rsidRDefault="006817C2" w:rsidP="006817C2">
      <w:pPr>
        <w:pStyle w:val="Indent125"/>
        <w:numPr>
          <w:ilvl w:val="2"/>
          <w:numId w:val="5"/>
        </w:numPr>
        <w:spacing w:line="276" w:lineRule="auto"/>
        <w:ind w:left="1276" w:hanging="567"/>
      </w:pPr>
      <w:r>
        <w:t>the contractors and sub-contractors</w:t>
      </w:r>
      <w:r w:rsidR="00C158CC">
        <w:t xml:space="preserve"> of any tier</w:t>
      </w:r>
      <w:r>
        <w:t xml:space="preserve"> of the Host Owners, the Host Operator or their respective Affiliates and their respective employees (including agency personnel), directors, officers and agents (to the extent such contractors and sub-contractors</w:t>
      </w:r>
      <w:r w:rsidR="00C158CC">
        <w:t xml:space="preserve"> of any tier</w:t>
      </w:r>
      <w:r>
        <w:t xml:space="preserve"> and their respective employees (including agency personnel), directors, officers and agents are engaged in connection with the Host Field);]</w:t>
      </w:r>
    </w:p>
    <w:p w14:paraId="3BD1F5FB" w14:textId="55553754" w:rsidR="006817C2" w:rsidRDefault="006817C2" w:rsidP="006817C2">
      <w:pPr>
        <w:pStyle w:val="Indent125"/>
        <w:spacing w:line="276" w:lineRule="auto"/>
      </w:pPr>
      <w:r>
        <w:t>and a reference to “Host Indemnity Group” shall be a reference to all or any member of the Host Indemnity Group;</w:t>
      </w:r>
    </w:p>
    <w:p w14:paraId="0D459411" w14:textId="226AA3A1" w:rsidR="00BD4AF7" w:rsidRPr="009F4E4B" w:rsidRDefault="00BD4AF7" w:rsidP="00EC4815">
      <w:pPr>
        <w:pStyle w:val="Indent125"/>
        <w:spacing w:line="276" w:lineRule="auto"/>
      </w:pPr>
      <w:r w:rsidRPr="00FE27B5">
        <w:rPr>
          <w:b/>
        </w:rPr>
        <w:lastRenderedPageBreak/>
        <w:t>“</w:t>
      </w:r>
      <w:r w:rsidR="00BF1961" w:rsidRPr="00FE27B5">
        <w:rPr>
          <w:b/>
        </w:rPr>
        <w:t>Host</w:t>
      </w:r>
      <w:r w:rsidRPr="00FE27B5">
        <w:rPr>
          <w:b/>
        </w:rPr>
        <w:t xml:space="preserve"> Operator”</w:t>
      </w:r>
      <w:r w:rsidRPr="00FE27B5">
        <w:t xml:space="preserve"> means the Person appointed from time to time </w:t>
      </w:r>
      <w:r w:rsidR="00AC3609" w:rsidRPr="00FE27B5">
        <w:t>by the Host Owners</w:t>
      </w:r>
      <w:r w:rsidRPr="00FE27B5">
        <w:t xml:space="preserve"> to operate the </w:t>
      </w:r>
      <w:r w:rsidR="00BF1961" w:rsidRPr="00FE27B5">
        <w:t>Host</w:t>
      </w:r>
      <w:r w:rsidRPr="00FE27B5">
        <w:t xml:space="preserve"> Field, when acting in that capacity and not as a </w:t>
      </w:r>
      <w:r w:rsidR="00BF1961" w:rsidRPr="00FE27B5">
        <w:t>Host</w:t>
      </w:r>
      <w:r w:rsidRPr="00FE27B5">
        <w:t xml:space="preserve"> Owner, which at the date of this </w:t>
      </w:r>
      <w:r w:rsidRPr="009F4E4B">
        <w:t xml:space="preserve">Agreement </w:t>
      </w:r>
      <w:r w:rsidR="00724FF6" w:rsidRPr="009F4E4B">
        <w:t xml:space="preserve">is </w:t>
      </w:r>
      <w:r w:rsidR="00AC3609" w:rsidRPr="009F4E4B">
        <w:t>[●]</w:t>
      </w:r>
      <w:r w:rsidRPr="009F4E4B">
        <w:t>;</w:t>
      </w:r>
    </w:p>
    <w:p w14:paraId="414E0886" w14:textId="1D553A04" w:rsidR="00AE6983" w:rsidRPr="009F4E4B" w:rsidRDefault="00BD4AF7" w:rsidP="00EC4815">
      <w:pPr>
        <w:pStyle w:val="Indent125"/>
        <w:spacing w:line="276" w:lineRule="auto"/>
      </w:pPr>
      <w:bookmarkStart w:id="11" w:name="_Toc285705308"/>
      <w:bookmarkStart w:id="12" w:name="_Toc285792885"/>
      <w:r w:rsidRPr="009F4E4B">
        <w:rPr>
          <w:b/>
        </w:rPr>
        <w:t>“</w:t>
      </w:r>
      <w:r w:rsidR="00BF1961" w:rsidRPr="009F4E4B">
        <w:rPr>
          <w:b/>
        </w:rPr>
        <w:t>Host</w:t>
      </w:r>
      <w:r w:rsidRPr="009F4E4B">
        <w:rPr>
          <w:b/>
        </w:rPr>
        <w:t xml:space="preserve"> Owners”</w:t>
      </w:r>
      <w:r w:rsidRPr="009F4E4B">
        <w:t xml:space="preserve"> means those Persons having a legal and/or beneficial interest in the </w:t>
      </w:r>
      <w:r w:rsidR="00BF1961" w:rsidRPr="009F4E4B">
        <w:t>Host</w:t>
      </w:r>
      <w:r w:rsidR="002E0E17" w:rsidRPr="009F4E4B">
        <w:t xml:space="preserve"> Field</w:t>
      </w:r>
      <w:r w:rsidRPr="009F4E4B">
        <w:t xml:space="preserve"> </w:t>
      </w:r>
      <w:r w:rsidR="00E5628E" w:rsidRPr="009F4E4B">
        <w:t xml:space="preserve">from time to time </w:t>
      </w:r>
      <w:r w:rsidRPr="009F4E4B">
        <w:t>acting in that capacity</w:t>
      </w:r>
      <w:r w:rsidR="00AC3609" w:rsidRPr="009F4E4B">
        <w:t>, who at the date hereof are [●]</w:t>
      </w:r>
      <w:r w:rsidRPr="009F4E4B">
        <w:t>;</w:t>
      </w:r>
    </w:p>
    <w:p w14:paraId="69A9C6EE" w14:textId="77777777" w:rsidR="00A903A1" w:rsidRPr="009F4E4B" w:rsidRDefault="00A903A1" w:rsidP="00EC4815">
      <w:pPr>
        <w:pStyle w:val="Indent125"/>
        <w:spacing w:line="276" w:lineRule="auto"/>
      </w:pPr>
      <w:r w:rsidRPr="009F4E4B">
        <w:rPr>
          <w:b/>
        </w:rPr>
        <w:t>“Host Platform Safety Case”</w:t>
      </w:r>
      <w:r w:rsidRPr="009F4E4B">
        <w:t xml:space="preserve"> means [●]; </w:t>
      </w:r>
    </w:p>
    <w:bookmarkEnd w:id="11"/>
    <w:bookmarkEnd w:id="12"/>
    <w:p w14:paraId="3C93230B" w14:textId="30C0271B" w:rsidR="00BD4AF7" w:rsidRDefault="00BD4AF7" w:rsidP="00EC4815">
      <w:pPr>
        <w:pStyle w:val="Indent125"/>
        <w:spacing w:line="276" w:lineRule="auto"/>
      </w:pPr>
      <w:r w:rsidRPr="009F4E4B">
        <w:rPr>
          <w:b/>
        </w:rPr>
        <w:t>“</w:t>
      </w:r>
      <w:r w:rsidR="00BF1961" w:rsidRPr="009F4E4B">
        <w:rPr>
          <w:b/>
        </w:rPr>
        <w:t>Host</w:t>
      </w:r>
      <w:r w:rsidRPr="009F4E4B">
        <w:rPr>
          <w:b/>
        </w:rPr>
        <w:t xml:space="preserve"> Work”</w:t>
      </w:r>
      <w:r w:rsidR="00CA1ADE" w:rsidRPr="009F4E4B">
        <w:rPr>
          <w:b/>
        </w:rPr>
        <w:t xml:space="preserve"> </w:t>
      </w:r>
      <w:r w:rsidR="00CA1ADE" w:rsidRPr="009F4E4B">
        <w:t xml:space="preserve">means the work to be carried out by the </w:t>
      </w:r>
      <w:r w:rsidR="00BF1961" w:rsidRPr="009F4E4B">
        <w:t>Host</w:t>
      </w:r>
      <w:r w:rsidR="00CA1ADE" w:rsidRPr="009F4E4B">
        <w:t xml:space="preserve"> Operator on behalf of the </w:t>
      </w:r>
      <w:r w:rsidR="00BF1961" w:rsidRPr="009F4E4B">
        <w:t>Host</w:t>
      </w:r>
      <w:r w:rsidR="00CA1ADE" w:rsidRPr="009F4E4B">
        <w:t xml:space="preserve"> Owners as des</w:t>
      </w:r>
      <w:r w:rsidR="003902CC" w:rsidRPr="009F4E4B">
        <w:t xml:space="preserve">cribed in Clause </w:t>
      </w:r>
      <w:r w:rsidR="00A304B5" w:rsidRPr="009F4E4B">
        <w:t>5.1</w:t>
      </w:r>
      <w:r w:rsidR="00AC3609" w:rsidRPr="009F4E4B">
        <w:t xml:space="preserve"> </w:t>
      </w:r>
      <w:r w:rsidR="004B7C9E" w:rsidRPr="009F4E4B">
        <w:t>and</w:t>
      </w:r>
      <w:r w:rsidR="003902CC" w:rsidRPr="009F4E4B">
        <w:t xml:space="preserve"> Schedule </w:t>
      </w:r>
      <w:r w:rsidR="00A304B5" w:rsidRPr="009F4E4B">
        <w:t>1</w:t>
      </w:r>
      <w:r w:rsidR="007736FA">
        <w:t xml:space="preserve"> Part B, as amended from time to time in accordance with this Agreement</w:t>
      </w:r>
      <w:r w:rsidRPr="009F4E4B">
        <w:t>;</w:t>
      </w:r>
      <w:r w:rsidR="005C7B5E" w:rsidRPr="00FE27B5">
        <w:t xml:space="preserve"> </w:t>
      </w:r>
    </w:p>
    <w:p w14:paraId="512CD5AC" w14:textId="44D49061" w:rsidR="00B04984" w:rsidRPr="005F3366" w:rsidRDefault="00B04984" w:rsidP="00B04984">
      <w:pPr>
        <w:pStyle w:val="Indent125"/>
        <w:spacing w:line="276" w:lineRule="auto"/>
      </w:pPr>
      <w:r>
        <w:rPr>
          <w:b/>
        </w:rPr>
        <w:t>“IMHH Deed”</w:t>
      </w:r>
      <w:r w:rsidR="009F657F">
        <w:t xml:space="preserve"> means the industry </w:t>
      </w:r>
      <w:r w:rsidR="009F657F" w:rsidRPr="00FE27B5">
        <w:t>Mutual Indemnity and Hold Harmless Deed dated 2 November 2009 (as same may be amended, adhered to and/or replaced from time to time)</w:t>
      </w:r>
      <w:r>
        <w:t>;</w:t>
      </w:r>
    </w:p>
    <w:p w14:paraId="73B42A05" w14:textId="77777777" w:rsidR="00116B3D" w:rsidRDefault="00116B3D" w:rsidP="00116B3D">
      <w:pPr>
        <w:pStyle w:val="Para3"/>
        <w:numPr>
          <w:ilvl w:val="0"/>
          <w:numId w:val="0"/>
        </w:numPr>
        <w:spacing w:line="276" w:lineRule="auto"/>
        <w:ind w:left="709" w:hanging="709"/>
      </w:pPr>
      <w:r>
        <w:rPr>
          <w:b/>
        </w:rPr>
        <w:tab/>
      </w:r>
      <w:r w:rsidR="00F8750D" w:rsidRPr="00B13FE3">
        <w:rPr>
          <w:b/>
        </w:rPr>
        <w:t>“Insolv</w:t>
      </w:r>
      <w:r w:rsidR="001327D7" w:rsidRPr="00B13FE3">
        <w:rPr>
          <w:b/>
        </w:rPr>
        <w:t>ency Event</w:t>
      </w:r>
      <w:r w:rsidR="00F8750D" w:rsidRPr="00B13FE3">
        <w:rPr>
          <w:b/>
        </w:rPr>
        <w:t xml:space="preserve">” </w:t>
      </w:r>
      <w:r w:rsidR="001327D7" w:rsidRPr="00B13FE3">
        <w:t>means</w:t>
      </w:r>
      <w:r>
        <w:t>, in respect of a</w:t>
      </w:r>
      <w:r w:rsidR="005370AB">
        <w:t>ny Person that is a</w:t>
      </w:r>
      <w:r>
        <w:t xml:space="preserve"> Party, any one of the following:- </w:t>
      </w:r>
    </w:p>
    <w:p w14:paraId="22EAE87E" w14:textId="462BFA59" w:rsidR="00804D4B" w:rsidRPr="00804D4B" w:rsidRDefault="00804D4B" w:rsidP="00804D4B">
      <w:pPr>
        <w:pStyle w:val="ListParagraph"/>
        <w:numPr>
          <w:ilvl w:val="2"/>
          <w:numId w:val="45"/>
        </w:numPr>
        <w:ind w:left="1701" w:hanging="850"/>
        <w:rPr>
          <w:rFonts w:eastAsia="Batang"/>
          <w:lang w:eastAsia="en-GB"/>
        </w:rPr>
      </w:pPr>
      <w:r w:rsidRPr="00804D4B">
        <w:rPr>
          <w:rFonts w:eastAsia="Batang"/>
          <w:lang w:eastAsia="en-GB"/>
        </w:rPr>
        <w:t xml:space="preserve">that Person is unable to pay its debts as they fall due within the meaning of section 123(1)(e) of the Insolvency Act 1986 (but as if the words “if it is proved to the satisfaction of the court that” were deleted) or has a voluntary arrangement proposed under section 1 of the Insolvency Act 1986 or admits in writing its inability to pay its debts as they mature or declares a moratorium on the payment of all or a substantial part of its </w:t>
      </w:r>
      <w:r w:rsidR="00B33CC8">
        <w:rPr>
          <w:rFonts w:eastAsia="Batang"/>
          <w:lang w:eastAsia="en-GB"/>
        </w:rPr>
        <w:t>i</w:t>
      </w:r>
      <w:r w:rsidR="00B33CC8" w:rsidRPr="00804D4B">
        <w:rPr>
          <w:rFonts w:eastAsia="Batang"/>
          <w:lang w:eastAsia="en-GB"/>
        </w:rPr>
        <w:t xml:space="preserve">ndebtedness </w:t>
      </w:r>
      <w:r w:rsidRPr="00804D4B">
        <w:rPr>
          <w:rFonts w:eastAsia="Batang"/>
          <w:lang w:eastAsia="en-GB"/>
        </w:rPr>
        <w:t>or makes a general assignment for the benefit of creditors or applies for winding-up or liquidation proceedings or is successfully put into compulsory or voluntary liquidation (except for the purpose of voluntary reorganisation not involving the insolvency of that Person); or</w:t>
      </w:r>
    </w:p>
    <w:p w14:paraId="667F7DD3" w14:textId="6D808BBB" w:rsidR="00804D4B" w:rsidRPr="00804D4B" w:rsidRDefault="00804D4B" w:rsidP="00804D4B">
      <w:pPr>
        <w:pStyle w:val="ListParagraph"/>
        <w:numPr>
          <w:ilvl w:val="2"/>
          <w:numId w:val="45"/>
        </w:numPr>
        <w:ind w:left="1701" w:hanging="850"/>
        <w:rPr>
          <w:rFonts w:eastAsia="Batang"/>
          <w:lang w:eastAsia="en-GB"/>
        </w:rPr>
      </w:pPr>
      <w:r w:rsidRPr="00804D4B">
        <w:rPr>
          <w:rFonts w:eastAsia="Batang"/>
          <w:lang w:eastAsia="en-GB"/>
        </w:rPr>
        <w:t xml:space="preserve">that Person or any creditor or shareholder of that Person petitions or applies to any court, tribunal or authority for the appointment of any examiner, administrator, administrative receiver, receiver, liquidator, trustee or similar officer of it, its undertaking or any substantial part of its assets (and in the case of a petition or application by a creditor, such petition or application is not dismissed within </w:t>
      </w:r>
      <w:r w:rsidR="000B1822">
        <w:rPr>
          <w:rFonts w:eastAsia="Batang"/>
          <w:lang w:eastAsia="en-GB"/>
        </w:rPr>
        <w:t>[</w:t>
      </w:r>
      <w:r w:rsidRPr="00804D4B">
        <w:rPr>
          <w:rFonts w:eastAsia="Batang"/>
          <w:lang w:eastAsia="en-GB"/>
        </w:rPr>
        <w:t>fifteen</w:t>
      </w:r>
      <w:r w:rsidR="000B1822">
        <w:rPr>
          <w:rFonts w:eastAsia="Batang"/>
          <w:lang w:eastAsia="en-GB"/>
        </w:rPr>
        <w:t>]</w:t>
      </w:r>
      <w:r w:rsidRPr="00804D4B">
        <w:rPr>
          <w:rFonts w:eastAsia="Batang"/>
          <w:lang w:eastAsia="en-GB"/>
        </w:rPr>
        <w:t xml:space="preserve"> (</w:t>
      </w:r>
      <w:r w:rsidR="000B1822">
        <w:rPr>
          <w:rFonts w:eastAsia="Batang"/>
          <w:lang w:eastAsia="en-GB"/>
        </w:rPr>
        <w:t>[</w:t>
      </w:r>
      <w:r w:rsidRPr="00804D4B">
        <w:rPr>
          <w:rFonts w:eastAsia="Batang"/>
          <w:lang w:eastAsia="en-GB"/>
        </w:rPr>
        <w:t>15</w:t>
      </w:r>
      <w:r w:rsidR="000B1822">
        <w:rPr>
          <w:rFonts w:eastAsia="Batang"/>
          <w:lang w:eastAsia="en-GB"/>
        </w:rPr>
        <w:t>]</w:t>
      </w:r>
      <w:r w:rsidRPr="00804D4B">
        <w:rPr>
          <w:rFonts w:eastAsia="Batang"/>
          <w:lang w:eastAsia="en-GB"/>
        </w:rPr>
        <w:t>) Business Days of it being presented or made); or</w:t>
      </w:r>
    </w:p>
    <w:p w14:paraId="7A953A37" w14:textId="77777777" w:rsidR="00804D4B" w:rsidRPr="00804D4B" w:rsidRDefault="00804D4B" w:rsidP="00804D4B">
      <w:pPr>
        <w:pStyle w:val="ListParagraph"/>
        <w:numPr>
          <w:ilvl w:val="2"/>
          <w:numId w:val="45"/>
        </w:numPr>
        <w:ind w:left="1701" w:hanging="850"/>
        <w:rPr>
          <w:rFonts w:eastAsia="Batang"/>
          <w:lang w:eastAsia="en-GB"/>
        </w:rPr>
      </w:pPr>
      <w:r w:rsidRPr="00804D4B">
        <w:rPr>
          <w:rFonts w:eastAsia="Batang"/>
          <w:lang w:eastAsia="en-GB"/>
        </w:rPr>
        <w:t>that Person (or its directors) files with the court a notice of intention to appoint an administrator under the Insolvency Act 1986; or</w:t>
      </w:r>
    </w:p>
    <w:p w14:paraId="47C1B557" w14:textId="77777777" w:rsidR="00804D4B" w:rsidRPr="00804D4B" w:rsidRDefault="00804D4B" w:rsidP="00804D4B">
      <w:pPr>
        <w:pStyle w:val="ListParagraph"/>
        <w:numPr>
          <w:ilvl w:val="2"/>
          <w:numId w:val="45"/>
        </w:numPr>
        <w:ind w:left="1701" w:hanging="850"/>
        <w:rPr>
          <w:rFonts w:eastAsia="Batang"/>
          <w:lang w:eastAsia="en-GB"/>
        </w:rPr>
      </w:pPr>
      <w:r w:rsidRPr="00804D4B">
        <w:rPr>
          <w:rFonts w:eastAsia="Batang"/>
          <w:lang w:eastAsia="en-GB"/>
        </w:rPr>
        <w:t>that Person has or suffers to be appointed, any examiner, administrator, administrative receiver, receiver, liquidator, trustee or similar officer of it, its undertaking or any substantial part of its assets;</w:t>
      </w:r>
    </w:p>
    <w:p w14:paraId="4002281A" w14:textId="4E940C0F" w:rsidR="00804D4B" w:rsidRPr="00804D4B" w:rsidRDefault="00804D4B" w:rsidP="00804D4B">
      <w:pPr>
        <w:pStyle w:val="ListParagraph"/>
        <w:numPr>
          <w:ilvl w:val="2"/>
          <w:numId w:val="45"/>
        </w:numPr>
        <w:ind w:left="1701" w:hanging="850"/>
        <w:rPr>
          <w:rFonts w:eastAsia="Batang"/>
          <w:lang w:eastAsia="en-GB"/>
        </w:rPr>
      </w:pPr>
      <w:r w:rsidRPr="00804D4B">
        <w:rPr>
          <w:rFonts w:eastAsia="Batang"/>
          <w:lang w:eastAsia="en-GB"/>
        </w:rPr>
        <w:t xml:space="preserve">that Person shall suffer a distress, execution, sequestration or other process or the same is being levied or enforced upon or sued out against the whole or a substantial part of the assets, rights or revenues of that Person, and such distress, execution, sequestration or other process is not dismissed or released within </w:t>
      </w:r>
      <w:r w:rsidR="000B1822">
        <w:rPr>
          <w:rFonts w:eastAsia="Batang"/>
          <w:lang w:eastAsia="en-GB"/>
        </w:rPr>
        <w:t>[</w:t>
      </w:r>
      <w:r w:rsidRPr="00804D4B">
        <w:rPr>
          <w:rFonts w:eastAsia="Batang"/>
          <w:lang w:eastAsia="en-GB"/>
        </w:rPr>
        <w:t>fifteen</w:t>
      </w:r>
      <w:r w:rsidR="000B1822">
        <w:rPr>
          <w:rFonts w:eastAsia="Batang"/>
          <w:lang w:eastAsia="en-GB"/>
        </w:rPr>
        <w:t>]</w:t>
      </w:r>
      <w:r w:rsidRPr="00804D4B">
        <w:rPr>
          <w:rFonts w:eastAsia="Batang"/>
          <w:lang w:eastAsia="en-GB"/>
        </w:rPr>
        <w:t xml:space="preserve"> (</w:t>
      </w:r>
      <w:r w:rsidR="000B1822">
        <w:rPr>
          <w:rFonts w:eastAsia="Batang"/>
          <w:lang w:eastAsia="en-GB"/>
        </w:rPr>
        <w:t>[</w:t>
      </w:r>
      <w:r w:rsidRPr="00804D4B">
        <w:rPr>
          <w:rFonts w:eastAsia="Batang"/>
          <w:lang w:eastAsia="en-GB"/>
        </w:rPr>
        <w:t>15</w:t>
      </w:r>
      <w:r w:rsidR="000B1822">
        <w:rPr>
          <w:rFonts w:eastAsia="Batang"/>
          <w:lang w:eastAsia="en-GB"/>
        </w:rPr>
        <w:t>]</w:t>
      </w:r>
      <w:r w:rsidRPr="00804D4B">
        <w:rPr>
          <w:rFonts w:eastAsia="Batang"/>
          <w:lang w:eastAsia="en-GB"/>
        </w:rPr>
        <w:t>) Business Days; or</w:t>
      </w:r>
    </w:p>
    <w:p w14:paraId="3FFFE2BD" w14:textId="77777777" w:rsidR="00804D4B" w:rsidRPr="00804D4B" w:rsidRDefault="00804D4B" w:rsidP="00804D4B">
      <w:pPr>
        <w:pStyle w:val="ListParagraph"/>
        <w:numPr>
          <w:ilvl w:val="2"/>
          <w:numId w:val="45"/>
        </w:numPr>
        <w:ind w:left="1701" w:hanging="850"/>
        <w:rPr>
          <w:rFonts w:eastAsia="Batang"/>
          <w:lang w:eastAsia="en-GB"/>
        </w:rPr>
      </w:pPr>
      <w:r w:rsidRPr="00804D4B">
        <w:rPr>
          <w:rFonts w:eastAsia="Batang"/>
          <w:lang w:eastAsia="en-GB"/>
        </w:rPr>
        <w:t>any act or event shall occur or any proceedings shall be taken having the same or similar effect to those described in paragraphs (a) to (e) above (and whether or not pursuant to the Insolvency Act 1986 as amended and/or supplemented by the Insolvent Partnerships Order 1994) in relation to any partnership or unregistered company of which that Person is a member; or</w:t>
      </w:r>
    </w:p>
    <w:p w14:paraId="37FD3C01" w14:textId="77777777" w:rsidR="00804D4B" w:rsidRPr="00804D4B" w:rsidRDefault="00804D4B" w:rsidP="00804D4B">
      <w:pPr>
        <w:pStyle w:val="ListParagraph"/>
        <w:numPr>
          <w:ilvl w:val="2"/>
          <w:numId w:val="45"/>
        </w:numPr>
        <w:ind w:left="1701" w:hanging="850"/>
        <w:rPr>
          <w:rFonts w:eastAsia="Batang"/>
          <w:lang w:eastAsia="en-GB"/>
        </w:rPr>
      </w:pPr>
      <w:r w:rsidRPr="00804D4B">
        <w:rPr>
          <w:rFonts w:eastAsia="Batang"/>
          <w:lang w:eastAsia="en-GB"/>
        </w:rPr>
        <w:t xml:space="preserve">that Person otherwise enters into any settlement or takes any corporate action or that Person or any creditor or shareholder of that Person takes any steps in </w:t>
      </w:r>
      <w:r w:rsidRPr="00804D4B">
        <w:rPr>
          <w:rFonts w:eastAsia="Batang"/>
          <w:lang w:eastAsia="en-GB"/>
        </w:rPr>
        <w:lastRenderedPageBreak/>
        <w:t>relation to that Person under any law, regulation or decree of any applicable jurisdiction whether now or hereafter in effect relating to or which has an equivalent effect to any of paragraphs (a) to (f) above taking into account the grace period provided for in paragraphs (b) and (e);</w:t>
      </w:r>
    </w:p>
    <w:p w14:paraId="15E98053" w14:textId="42D45D36" w:rsidR="00724FF6" w:rsidRDefault="00AE78FC" w:rsidP="00EC4815">
      <w:pPr>
        <w:pStyle w:val="Indent125"/>
        <w:spacing w:line="276" w:lineRule="auto"/>
      </w:pPr>
      <w:r w:rsidRPr="00FE27B5">
        <w:rPr>
          <w:b/>
        </w:rPr>
        <w:t>“LIBOR”</w:t>
      </w:r>
      <w:r w:rsidRPr="00FE27B5">
        <w:t xml:space="preserve"> </w:t>
      </w:r>
      <w:r w:rsidR="00E67CE8" w:rsidRPr="00FE27B5">
        <w:t>means</w:t>
      </w:r>
      <w:r w:rsidR="004F3DCA">
        <w:t xml:space="preserve"> </w:t>
      </w:r>
      <w:r w:rsidR="004F3DCA" w:rsidRPr="004F3DCA">
        <w:t xml:space="preserve">the one (1) </w:t>
      </w:r>
      <w:r w:rsidR="00FC3FA6">
        <w:t>M</w:t>
      </w:r>
      <w:r w:rsidR="004F3DCA" w:rsidRPr="004F3DCA">
        <w:t>onth London Interbank Offered Rate</w:t>
      </w:r>
      <w:r w:rsidR="00D279E7">
        <w:t xml:space="preserve"> (or its successor)</w:t>
      </w:r>
      <w:r w:rsidR="004F3DCA" w:rsidRPr="004F3DCA">
        <w:t xml:space="preserve"> for Pounds Sterling as quoted by ICE Benchmark Administration Limited (or its successor administrator) which appears on Bloomberg page BBAM at 11.00 a.m. London time on the applicable day, or if the applicable day is not a Business Day, then on the immediately preceding Business Day.  If the applicable period for which interest is being calculated extends beyond the end of the </w:t>
      </w:r>
      <w:r w:rsidR="00FC3FA6">
        <w:t>M</w:t>
      </w:r>
      <w:r w:rsidR="004F3DCA" w:rsidRPr="004F3DCA">
        <w:t xml:space="preserve">onth, the rate will be reset and compounded at the end of the </w:t>
      </w:r>
      <w:r w:rsidR="00FC3FA6">
        <w:t>M</w:t>
      </w:r>
      <w:r w:rsidR="004F3DCA" w:rsidRPr="004F3DCA">
        <w:t>onth in accordance with the foregoing and in the event that the LIBOR rates are not quoted or published by Bloomberg, the rates will be obtained from such other source as the Parties may decide</w:t>
      </w:r>
      <w:r w:rsidR="005E03F4">
        <w:t>.  If any such rate is less than zero, LIBOR shall be deemed to be zero</w:t>
      </w:r>
      <w:r w:rsidR="00735F63" w:rsidRPr="00FE27B5">
        <w:t>;</w:t>
      </w:r>
    </w:p>
    <w:p w14:paraId="39ECC01A" w14:textId="7ACFC24B" w:rsidR="006479AD" w:rsidRDefault="00AE78FC" w:rsidP="00EC4815">
      <w:pPr>
        <w:pStyle w:val="Indent125"/>
        <w:spacing w:line="276" w:lineRule="auto"/>
      </w:pPr>
      <w:r w:rsidRPr="00FE27B5">
        <w:rPr>
          <w:b/>
        </w:rPr>
        <w:t>“Month”</w:t>
      </w:r>
      <w:r w:rsidRPr="00FE27B5">
        <w:t xml:space="preserve"> </w:t>
      </w:r>
      <w:r w:rsidR="00DB1118" w:rsidRPr="00FE27B5">
        <w:t xml:space="preserve">means a calendar month and </w:t>
      </w:r>
      <w:r w:rsidR="00DB1118" w:rsidRPr="00FE27B5">
        <w:rPr>
          <w:b/>
        </w:rPr>
        <w:t xml:space="preserve">“Monthly” </w:t>
      </w:r>
      <w:r w:rsidR="00DB1118" w:rsidRPr="00FE27B5">
        <w:t>shall be construed accordingly</w:t>
      </w:r>
      <w:r w:rsidR="002544FE" w:rsidRPr="00FE27B5">
        <w:t>;</w:t>
      </w:r>
    </w:p>
    <w:p w14:paraId="745CD457" w14:textId="4658238C" w:rsidR="005E03F4" w:rsidRPr="005E03F4" w:rsidRDefault="005E03F4" w:rsidP="00EC4815">
      <w:pPr>
        <w:pStyle w:val="Indent125"/>
        <w:spacing w:line="276" w:lineRule="auto"/>
      </w:pPr>
      <w:r>
        <w:rPr>
          <w:b/>
        </w:rPr>
        <w:t>“Non-CTIA Work”</w:t>
      </w:r>
      <w:r>
        <w:t xml:space="preserve"> means any work, which does not require a shutdown for its execution, which is carried out at or to the Host Facilities other than work forming part of the Tie-In Work and/or the Host Work;</w:t>
      </w:r>
    </w:p>
    <w:p w14:paraId="701311BC" w14:textId="2DE52E01" w:rsidR="00AE78FC" w:rsidRPr="00FE27B5" w:rsidRDefault="00AE78FC" w:rsidP="00EC4815">
      <w:pPr>
        <w:pStyle w:val="Indent125"/>
        <w:spacing w:line="276" w:lineRule="auto"/>
      </w:pPr>
      <w:r w:rsidRPr="00FE27B5">
        <w:rPr>
          <w:b/>
        </w:rPr>
        <w:t>“OPOL”</w:t>
      </w:r>
      <w:r w:rsidRPr="00FE27B5">
        <w:t xml:space="preserve"> means the Offshore Pollution Liability Agreement dated 4 September 1974 or any replacement scheme</w:t>
      </w:r>
      <w:r w:rsidR="002544FE" w:rsidRPr="00FE27B5">
        <w:t>;</w:t>
      </w:r>
    </w:p>
    <w:p w14:paraId="269C42CC" w14:textId="37AA3B7D" w:rsidR="00AE78FC" w:rsidRPr="00FE27B5" w:rsidRDefault="00AE78FC" w:rsidP="00EC4815">
      <w:pPr>
        <w:pStyle w:val="Indent125"/>
        <w:spacing w:line="276" w:lineRule="auto"/>
      </w:pPr>
      <w:r w:rsidRPr="00FE27B5">
        <w:rPr>
          <w:b/>
        </w:rPr>
        <w:t>“Party”</w:t>
      </w:r>
      <w:r w:rsidRPr="00FE27B5">
        <w:t xml:space="preserve"> means any party to this Agreement </w:t>
      </w:r>
      <w:r w:rsidR="000A4066" w:rsidRPr="00FE27B5">
        <w:t>in that capacity</w:t>
      </w:r>
      <w:r w:rsidR="008C6368" w:rsidRPr="00FE27B5">
        <w:t xml:space="preserve"> and “</w:t>
      </w:r>
      <w:r w:rsidR="008C6368" w:rsidRPr="00FE27B5">
        <w:rPr>
          <w:b/>
        </w:rPr>
        <w:t>Parties</w:t>
      </w:r>
      <w:r w:rsidR="008C6368" w:rsidRPr="00FE27B5">
        <w:t>” shall be construed accordingly</w:t>
      </w:r>
      <w:r w:rsidR="002544FE" w:rsidRPr="00FE27B5">
        <w:t>;</w:t>
      </w:r>
    </w:p>
    <w:p w14:paraId="53BB5C5B" w14:textId="77777777" w:rsidR="003C091A" w:rsidRPr="00FE27B5" w:rsidRDefault="00AE78FC" w:rsidP="00EC4815">
      <w:pPr>
        <w:pStyle w:val="Indent125"/>
        <w:spacing w:line="276" w:lineRule="auto"/>
      </w:pPr>
      <w:r w:rsidRPr="00FE27B5">
        <w:rPr>
          <w:b/>
        </w:rPr>
        <w:t>“Person”</w:t>
      </w:r>
      <w:r w:rsidRPr="00FE27B5">
        <w:t xml:space="preserve"> means any person, company, firm, partnership, association or </w:t>
      </w:r>
      <w:r w:rsidR="002E6531" w:rsidRPr="00FE27B5">
        <w:t xml:space="preserve">body </w:t>
      </w:r>
      <w:r w:rsidRPr="00FE27B5">
        <w:t>corporate</w:t>
      </w:r>
      <w:r w:rsidR="002E6531" w:rsidRPr="00FE27B5">
        <w:t>;</w:t>
      </w:r>
    </w:p>
    <w:p w14:paraId="55D2FD80" w14:textId="11D313E2" w:rsidR="00CE0AC4" w:rsidRPr="00C01FE5" w:rsidRDefault="00CE0AC4" w:rsidP="00EC4815">
      <w:pPr>
        <w:pStyle w:val="Indent125"/>
        <w:spacing w:line="276" w:lineRule="auto"/>
        <w:rPr>
          <w:lang w:eastAsia="en-GB"/>
        </w:rPr>
      </w:pPr>
      <w:bookmarkStart w:id="13" w:name="_DV_C4"/>
      <w:r w:rsidRPr="00C01FE5">
        <w:rPr>
          <w:rStyle w:val="DeltaViewInsertion"/>
          <w:b/>
          <w:color w:val="auto"/>
          <w:u w:val="none"/>
        </w:rPr>
        <w:t xml:space="preserve">“Planned Host Shutdowns” </w:t>
      </w:r>
      <w:r w:rsidRPr="00C01FE5">
        <w:rPr>
          <w:rStyle w:val="DeltaViewInsertion"/>
          <w:color w:val="auto"/>
          <w:u w:val="none"/>
        </w:rPr>
        <w:t>means th</w:t>
      </w:r>
      <w:r w:rsidR="00320FD7">
        <w:rPr>
          <w:rStyle w:val="DeltaViewInsertion"/>
          <w:color w:val="auto"/>
          <w:u w:val="none"/>
        </w:rPr>
        <w:t>ose</w:t>
      </w:r>
      <w:r w:rsidRPr="00C01FE5">
        <w:rPr>
          <w:rStyle w:val="DeltaViewInsertion"/>
          <w:color w:val="auto"/>
          <w:u w:val="none"/>
        </w:rPr>
        <w:t xml:space="preserve"> period</w:t>
      </w:r>
      <w:r w:rsidR="00320FD7">
        <w:rPr>
          <w:rStyle w:val="DeltaViewInsertion"/>
          <w:color w:val="auto"/>
          <w:u w:val="none"/>
        </w:rPr>
        <w:t>s</w:t>
      </w:r>
      <w:r w:rsidRPr="00C01FE5">
        <w:rPr>
          <w:rStyle w:val="DeltaViewInsertion"/>
          <w:color w:val="auto"/>
          <w:u w:val="none"/>
        </w:rPr>
        <w:t xml:space="preserve"> of time including any part of a day during which the Host Operator </w:t>
      </w:r>
      <w:r w:rsidR="0035346E">
        <w:rPr>
          <w:rStyle w:val="DeltaViewInsertion"/>
          <w:color w:val="auto"/>
          <w:u w:val="none"/>
        </w:rPr>
        <w:t>has planned not to</w:t>
      </w:r>
      <w:r w:rsidR="0035346E" w:rsidRPr="00C01FE5">
        <w:rPr>
          <w:rStyle w:val="DeltaViewInsertion"/>
          <w:color w:val="auto"/>
          <w:u w:val="none"/>
        </w:rPr>
        <w:t xml:space="preserve"> </w:t>
      </w:r>
      <w:r w:rsidRPr="00C01FE5">
        <w:rPr>
          <w:rStyle w:val="DeltaViewInsertion"/>
          <w:color w:val="auto"/>
          <w:u w:val="none"/>
        </w:rPr>
        <w:t xml:space="preserve">accept and process hydrocarbons in the Host </w:t>
      </w:r>
      <w:r w:rsidRPr="00AF6087">
        <w:rPr>
          <w:rStyle w:val="DeltaViewInsertion"/>
          <w:color w:val="auto"/>
          <w:u w:val="none"/>
        </w:rPr>
        <w:t>Facilities</w:t>
      </w:r>
      <w:r w:rsidR="00E5628E">
        <w:rPr>
          <w:rStyle w:val="DeltaViewInsertion"/>
          <w:color w:val="auto"/>
          <w:u w:val="none"/>
        </w:rPr>
        <w:t xml:space="preserve">, </w:t>
      </w:r>
      <w:r w:rsidRPr="00C01FE5">
        <w:rPr>
          <w:rStyle w:val="DeltaViewInsertion"/>
          <w:color w:val="auto"/>
          <w:u w:val="none"/>
        </w:rPr>
        <w:t xml:space="preserve">other than </w:t>
      </w:r>
      <w:r w:rsidR="0092388B">
        <w:rPr>
          <w:rStyle w:val="DeltaViewInsertion"/>
          <w:color w:val="auto"/>
          <w:u w:val="none"/>
        </w:rPr>
        <w:t xml:space="preserve">any </w:t>
      </w:r>
      <w:r w:rsidR="0083181C">
        <w:rPr>
          <w:rStyle w:val="DeltaViewInsertion"/>
          <w:color w:val="auto"/>
          <w:u w:val="none"/>
        </w:rPr>
        <w:t>S</w:t>
      </w:r>
      <w:r w:rsidR="0092388B">
        <w:rPr>
          <w:rStyle w:val="DeltaViewInsertion"/>
          <w:color w:val="auto"/>
          <w:u w:val="none"/>
        </w:rPr>
        <w:t xml:space="preserve">hutdown the primary </w:t>
      </w:r>
      <w:r w:rsidR="004B0333">
        <w:rPr>
          <w:rStyle w:val="DeltaViewInsertion"/>
          <w:color w:val="auto"/>
          <w:u w:val="none"/>
        </w:rPr>
        <w:t>purpose</w:t>
      </w:r>
      <w:r w:rsidR="0092388B">
        <w:rPr>
          <w:rStyle w:val="DeltaViewInsertion"/>
          <w:color w:val="auto"/>
          <w:u w:val="none"/>
        </w:rPr>
        <w:t xml:space="preserve"> of which is associated with </w:t>
      </w:r>
      <w:r w:rsidRPr="00C01FE5">
        <w:rPr>
          <w:rStyle w:val="DeltaViewInsertion"/>
          <w:color w:val="auto"/>
          <w:u w:val="none"/>
        </w:rPr>
        <w:t>the Tie-In Work and/or the Host Work</w:t>
      </w:r>
      <w:r w:rsidRPr="00C01FE5">
        <w:rPr>
          <w:rStyle w:val="DeltaViewInsertion"/>
          <w:color w:val="auto"/>
        </w:rPr>
        <w:t xml:space="preserve">; </w:t>
      </w:r>
      <w:bookmarkEnd w:id="13"/>
    </w:p>
    <w:p w14:paraId="5E06360A" w14:textId="128D4B72" w:rsidR="0063723A" w:rsidRDefault="0063723A" w:rsidP="0063723A">
      <w:pPr>
        <w:pStyle w:val="Indent125"/>
        <w:spacing w:line="276" w:lineRule="auto"/>
        <w:rPr>
          <w:b/>
        </w:rPr>
      </w:pPr>
      <w:r w:rsidRPr="00FE27B5">
        <w:rPr>
          <w:b/>
        </w:rPr>
        <w:t xml:space="preserve">“Post-Commissioning Works” </w:t>
      </w:r>
      <w:r w:rsidRPr="00FE27B5">
        <w:t xml:space="preserve">has the meaning given to it </w:t>
      </w:r>
      <w:r w:rsidRPr="009F4E4B">
        <w:t>in Clause 6.</w:t>
      </w:r>
      <w:r>
        <w:t>12</w:t>
      </w:r>
      <w:r w:rsidRPr="00FE27B5">
        <w:t>;</w:t>
      </w:r>
      <w:r w:rsidRPr="00FE27B5">
        <w:rPr>
          <w:b/>
        </w:rPr>
        <w:t xml:space="preserve"> </w:t>
      </w:r>
    </w:p>
    <w:p w14:paraId="1A540DAA" w14:textId="094186D4" w:rsidR="00AE78FC" w:rsidRPr="00FE27B5" w:rsidRDefault="00AE78FC" w:rsidP="00EC4815">
      <w:pPr>
        <w:pStyle w:val="Indent125"/>
        <w:spacing w:line="276" w:lineRule="auto"/>
      </w:pPr>
      <w:r w:rsidRPr="00FE27B5">
        <w:rPr>
          <w:b/>
        </w:rPr>
        <w:t>“Pounds Sterling”</w:t>
      </w:r>
      <w:r w:rsidRPr="00FE27B5">
        <w:t xml:space="preserve"> or </w:t>
      </w:r>
      <w:r w:rsidRPr="00FE27B5">
        <w:rPr>
          <w:b/>
        </w:rPr>
        <w:t>“£”</w:t>
      </w:r>
      <w:r w:rsidRPr="00FE27B5">
        <w:t xml:space="preserve"> means the lawful currency of the United Kingdom, provided that if a replacement legal currency is introduced, all monetary values expressed to be in “</w:t>
      </w:r>
      <w:r w:rsidR="004947AA" w:rsidRPr="00FE27B5">
        <w:t xml:space="preserve">Pounds </w:t>
      </w:r>
      <w:r w:rsidRPr="00FE27B5">
        <w:t>Sterling” or “£” in this Agreement shall be modified in accordance with applicable law with effect from the date of such introduction</w:t>
      </w:r>
      <w:r w:rsidR="002544FE" w:rsidRPr="00FE27B5">
        <w:t>;</w:t>
      </w:r>
    </w:p>
    <w:p w14:paraId="1DD0FFBA" w14:textId="3CDA020C" w:rsidR="0092388B" w:rsidRPr="004B0333" w:rsidRDefault="0063723A" w:rsidP="004B0333">
      <w:pPr>
        <w:pStyle w:val="Indent125"/>
        <w:spacing w:line="276" w:lineRule="auto"/>
        <w:rPr>
          <w:b/>
        </w:rPr>
      </w:pPr>
      <w:r w:rsidRPr="00FE27B5" w:rsidDel="0063723A">
        <w:rPr>
          <w:b/>
        </w:rPr>
        <w:t xml:space="preserve"> </w:t>
      </w:r>
      <w:r w:rsidR="0092388B">
        <w:rPr>
          <w:b/>
        </w:rPr>
        <w:t xml:space="preserve">“Pre-Commissioning” </w:t>
      </w:r>
      <w:r w:rsidR="0092388B">
        <w:t xml:space="preserve">means </w:t>
      </w:r>
      <w:r w:rsidR="0083181C">
        <w:t xml:space="preserve">all the activities undertaken prior to issuing a </w:t>
      </w:r>
      <w:r w:rsidR="00690A87">
        <w:t xml:space="preserve">Certificate </w:t>
      </w:r>
      <w:r w:rsidR="0083181C">
        <w:t xml:space="preserve">of Readiness which are necessary in order to make the relevant facility and/or system forming part of the Tie-In Facilities or Host Additional Facilities ready for the delivery of Tie-In Field Fluids for the purpose of carrying out Commissioning, including those activities necessary to confirm compliance with all relevant statutory and regulatory requirements, the testing and/or operation of the equipment, facility and/or system in question (including any control and/or protective equipment forming part of such system) to demonstrate that the equipment, facility and/or system in question is fit for its intended purpose, complies with all relevant design, procurement and installation documentation, the certification of the equipment, facility and/or system in question; and </w:t>
      </w:r>
      <w:r w:rsidR="0083181C">
        <w:rPr>
          <w:b/>
        </w:rPr>
        <w:t>“Pre-Commission”</w:t>
      </w:r>
      <w:r w:rsidR="0083181C">
        <w:t xml:space="preserve"> and </w:t>
      </w:r>
      <w:r w:rsidR="0083181C">
        <w:rPr>
          <w:b/>
        </w:rPr>
        <w:t>“Pre-Commissioned”</w:t>
      </w:r>
      <w:r w:rsidR="0083181C">
        <w:t xml:space="preserve"> shall be construed accordingly; </w:t>
      </w:r>
    </w:p>
    <w:p w14:paraId="11CB9FDB" w14:textId="68BE701F" w:rsidR="00E71444" w:rsidRPr="00FE27B5" w:rsidRDefault="00E71444" w:rsidP="00EC4815">
      <w:pPr>
        <w:pStyle w:val="Indent125"/>
        <w:spacing w:line="276" w:lineRule="auto"/>
        <w:rPr>
          <w:b/>
        </w:rPr>
      </w:pPr>
      <w:r>
        <w:rPr>
          <w:b/>
        </w:rPr>
        <w:lastRenderedPageBreak/>
        <w:t xml:space="preserve">“Pre-contractual Statement” </w:t>
      </w:r>
      <w:r>
        <w:t xml:space="preserve">has the meaning given to it in Clause </w:t>
      </w:r>
      <w:r w:rsidR="00AA0323">
        <w:t>19</w:t>
      </w:r>
      <w:r w:rsidRPr="009F4E4B">
        <w:t>.1;</w:t>
      </w:r>
    </w:p>
    <w:p w14:paraId="7289961F" w14:textId="4C22B561" w:rsidR="005E768F" w:rsidRDefault="005E768F" w:rsidP="00EC4815">
      <w:pPr>
        <w:pStyle w:val="Indent125"/>
        <w:spacing w:line="276" w:lineRule="auto"/>
        <w:rPr>
          <w:b/>
        </w:rPr>
      </w:pPr>
      <w:r w:rsidRPr="005E768F">
        <w:rPr>
          <w:b/>
        </w:rPr>
        <w:t>“</w:t>
      </w:r>
      <w:r>
        <w:rPr>
          <w:b/>
        </w:rPr>
        <w:t xml:space="preserve">Proposed </w:t>
      </w:r>
      <w:r w:rsidRPr="005E768F">
        <w:rPr>
          <w:b/>
        </w:rPr>
        <w:t xml:space="preserve">Amended Budget” </w:t>
      </w:r>
      <w:r w:rsidRPr="005E768F">
        <w:t xml:space="preserve">has the meaning given to it </w:t>
      </w:r>
      <w:r w:rsidRPr="009F4E4B">
        <w:t>in Clause 12.</w:t>
      </w:r>
      <w:r w:rsidR="00282554">
        <w:t>3</w:t>
      </w:r>
      <w:r w:rsidRPr="009F4E4B">
        <w:t>;</w:t>
      </w:r>
    </w:p>
    <w:p w14:paraId="4BC056F2" w14:textId="79307A12" w:rsidR="00AE78FC" w:rsidRPr="00FE27B5" w:rsidRDefault="00AE78FC" w:rsidP="00EC4815">
      <w:pPr>
        <w:pStyle w:val="Indent125"/>
        <w:spacing w:line="276" w:lineRule="auto"/>
      </w:pPr>
      <w:r w:rsidRPr="00FE27B5">
        <w:rPr>
          <w:b/>
        </w:rPr>
        <w:t>“Reasonable and Prudent Operator”</w:t>
      </w:r>
      <w:r w:rsidRPr="00FE27B5">
        <w:t xml:space="preserve"> means</w:t>
      </w:r>
      <w:r w:rsidR="004F3DCA">
        <w:t xml:space="preserve"> </w:t>
      </w:r>
      <w:r w:rsidR="004F3DCA" w:rsidRPr="009D1EF1">
        <w:t xml:space="preserve">a </w:t>
      </w:r>
      <w:r w:rsidR="00AA0323">
        <w:t>Party</w:t>
      </w:r>
      <w:r w:rsidR="00AA0323" w:rsidRPr="009D1EF1">
        <w:t xml:space="preserve"> </w:t>
      </w:r>
      <w:r w:rsidR="004F3DCA" w:rsidRPr="009D1EF1">
        <w:t xml:space="preserve">seeking in good faith to perform its obligations under this Agreement in a proper and workmanlike manner in accordance with methods and practices customarily used in </w:t>
      </w:r>
      <w:r w:rsidR="00320FD7">
        <w:t>G</w:t>
      </w:r>
      <w:r w:rsidR="00320FD7" w:rsidRPr="009D1EF1">
        <w:t xml:space="preserve">ood </w:t>
      </w:r>
      <w:r w:rsidR="00320FD7">
        <w:t>O</w:t>
      </w:r>
      <w:r w:rsidR="004F3DCA" w:rsidRPr="009D1EF1">
        <w:t xml:space="preserve">ilfield </w:t>
      </w:r>
      <w:r w:rsidR="00320FD7">
        <w:t>P</w:t>
      </w:r>
      <w:r w:rsidR="004F3DCA" w:rsidRPr="009D1EF1">
        <w:t xml:space="preserve">ractice and with that degree of skill, diligence, prudence and foresight reasonably and ordinarily exercised by experienced operators operating on the </w:t>
      </w:r>
      <w:r w:rsidR="00B33CC8">
        <w:t>UKCS</w:t>
      </w:r>
      <w:r w:rsidR="004F3DCA" w:rsidRPr="009D1EF1">
        <w:t xml:space="preserve"> engaged in a similar activity under similar circumstances and conditions and in compliance with all relevant laws and regulations and the expression “</w:t>
      </w:r>
      <w:r w:rsidR="004F3DCA" w:rsidRPr="009D1EF1">
        <w:rPr>
          <w:b/>
        </w:rPr>
        <w:t>Standard of a Reasonable and Prudent Operator</w:t>
      </w:r>
      <w:r w:rsidR="004F3DCA" w:rsidRPr="009D1EF1">
        <w:t>” will be construed accordingly</w:t>
      </w:r>
      <w:r w:rsidR="002544FE" w:rsidRPr="00FE27B5">
        <w:t>;</w:t>
      </w:r>
    </w:p>
    <w:p w14:paraId="696F112E" w14:textId="1E54334D" w:rsidR="00E74587" w:rsidRDefault="00E74587" w:rsidP="00EC4815">
      <w:pPr>
        <w:pStyle w:val="Indent125"/>
        <w:spacing w:line="276" w:lineRule="auto"/>
        <w:rPr>
          <w:lang w:eastAsia="en-GB"/>
        </w:rPr>
      </w:pPr>
      <w:r w:rsidRPr="00FE27B5">
        <w:t>“</w:t>
      </w:r>
      <w:r w:rsidRPr="00FE27B5">
        <w:rPr>
          <w:b/>
        </w:rPr>
        <w:t>Reinstatement</w:t>
      </w:r>
      <w:r w:rsidRPr="00FE27B5">
        <w:t xml:space="preserve"> </w:t>
      </w:r>
      <w:r w:rsidRPr="00FE27B5">
        <w:rPr>
          <w:b/>
        </w:rPr>
        <w:t>Shutdown</w:t>
      </w:r>
      <w:r w:rsidRPr="00FE27B5">
        <w:t xml:space="preserve">” means that period of time including any part of a day during which the Host Operator cannot accept and process hydrocarbons in the Host Facilities due to </w:t>
      </w:r>
      <w:r w:rsidRPr="00FE27B5">
        <w:rPr>
          <w:lang w:eastAsia="en-GB"/>
        </w:rPr>
        <w:t xml:space="preserve">carrying out </w:t>
      </w:r>
      <w:r w:rsidR="007736FA">
        <w:rPr>
          <w:lang w:eastAsia="en-GB"/>
        </w:rPr>
        <w:t>Reinstatement Work</w:t>
      </w:r>
      <w:r w:rsidRPr="00FE27B5">
        <w:rPr>
          <w:lang w:eastAsia="en-GB"/>
        </w:rPr>
        <w:t xml:space="preserve">; </w:t>
      </w:r>
    </w:p>
    <w:p w14:paraId="41DD7805" w14:textId="4BFD5BF9" w:rsidR="009438A2" w:rsidRPr="00FE27B5" w:rsidRDefault="009438A2" w:rsidP="00EC4815">
      <w:pPr>
        <w:pStyle w:val="Indent125"/>
        <w:spacing w:line="276" w:lineRule="auto"/>
      </w:pPr>
      <w:r>
        <w:t>“</w:t>
      </w:r>
      <w:r w:rsidRPr="008334C5">
        <w:rPr>
          <w:b/>
        </w:rPr>
        <w:t>Reinstatement Work</w:t>
      </w:r>
      <w:r>
        <w:t xml:space="preserve">” means </w:t>
      </w:r>
      <w:r>
        <w:rPr>
          <w:lang w:eastAsia="en-GB"/>
        </w:rPr>
        <w:t>work that is required to be done</w:t>
      </w:r>
      <w:r w:rsidRPr="00FE27B5">
        <w:rPr>
          <w:lang w:eastAsia="en-GB"/>
        </w:rPr>
        <w:t xml:space="preserve"> o</w:t>
      </w:r>
      <w:r>
        <w:rPr>
          <w:lang w:eastAsia="en-GB"/>
        </w:rPr>
        <w:t>n</w:t>
      </w:r>
      <w:r w:rsidRPr="00FE27B5">
        <w:rPr>
          <w:lang w:eastAsia="en-GB"/>
        </w:rPr>
        <w:t xml:space="preserve"> the Host Facilities</w:t>
      </w:r>
      <w:r>
        <w:rPr>
          <w:lang w:eastAsia="en-GB"/>
        </w:rPr>
        <w:t xml:space="preserve"> and</w:t>
      </w:r>
      <w:r w:rsidR="00E5628E">
        <w:rPr>
          <w:lang w:eastAsia="en-GB"/>
        </w:rPr>
        <w:t xml:space="preserve"> within the</w:t>
      </w:r>
      <w:r>
        <w:rPr>
          <w:lang w:eastAsia="en-GB"/>
        </w:rPr>
        <w:t xml:space="preserve"> </w:t>
      </w:r>
      <w:r w:rsidR="00B33CC8">
        <w:rPr>
          <w:lang w:eastAsia="en-GB"/>
        </w:rPr>
        <w:t xml:space="preserve">Host Facilities </w:t>
      </w:r>
      <w:r>
        <w:rPr>
          <w:lang w:eastAsia="en-GB"/>
        </w:rPr>
        <w:t xml:space="preserve">Safety Zone to the extent reasonably </w:t>
      </w:r>
      <w:r w:rsidRPr="00FE27B5">
        <w:rPr>
          <w:lang w:eastAsia="en-GB"/>
        </w:rPr>
        <w:t xml:space="preserve">necessary as a consequence of the termination of the Host Work </w:t>
      </w:r>
      <w:r>
        <w:rPr>
          <w:lang w:eastAsia="en-GB"/>
        </w:rPr>
        <w:t>to reinstate the operational capability to that which existed immediately prior to the commencement of the Host Work including repairs, replacement and removal of any wreck and/or debris and subject to any necessary consents, the abandonment or decommissioning of any part of the Host Facilities that has been altered and/or installed pursuant to the terms of this Agreement and which was adversely affected as a direct result of the Host Work or Tie-In Work</w:t>
      </w:r>
      <w:r w:rsidR="00860E50">
        <w:rPr>
          <w:lang w:eastAsia="en-GB"/>
        </w:rPr>
        <w:t>;</w:t>
      </w:r>
    </w:p>
    <w:p w14:paraId="252704B9" w14:textId="51941A06" w:rsidR="004B2028" w:rsidRDefault="004B2028" w:rsidP="00C3039D">
      <w:pPr>
        <w:pStyle w:val="Indent125"/>
        <w:spacing w:line="276" w:lineRule="auto"/>
      </w:pPr>
      <w:r>
        <w:rPr>
          <w:b/>
        </w:rPr>
        <w:t>“Relevant Body”</w:t>
      </w:r>
      <w:r>
        <w:t xml:space="preserve"> has the meaning given to it in Clause </w:t>
      </w:r>
      <w:r w:rsidR="00B83A52">
        <w:t>18</w:t>
      </w:r>
      <w:r w:rsidR="00ED3EBC">
        <w:t>.</w:t>
      </w:r>
      <w:r w:rsidR="0063723A">
        <w:t>3</w:t>
      </w:r>
      <w:r>
        <w:t>;</w:t>
      </w:r>
    </w:p>
    <w:p w14:paraId="64F30420" w14:textId="72657480" w:rsidR="0031798C" w:rsidRPr="00FE27B5" w:rsidRDefault="0031798C" w:rsidP="00EC4815">
      <w:pPr>
        <w:pStyle w:val="Indent125"/>
        <w:spacing w:line="276" w:lineRule="auto"/>
      </w:pPr>
      <w:r w:rsidRPr="00FE27B5">
        <w:rPr>
          <w:b/>
        </w:rPr>
        <w:t xml:space="preserve">“Run-In Tests” </w:t>
      </w:r>
      <w:r w:rsidRPr="00FE27B5">
        <w:t>has th</w:t>
      </w:r>
      <w:r w:rsidR="00A304B5">
        <w:t xml:space="preserve">e meaning given to it in </w:t>
      </w:r>
      <w:r w:rsidR="00A304B5" w:rsidRPr="009F4E4B">
        <w:t xml:space="preserve">Clause </w:t>
      </w:r>
      <w:r w:rsidRPr="009F4E4B">
        <w:t>6.</w:t>
      </w:r>
      <w:r w:rsidR="00AA0323">
        <w:t>9</w:t>
      </w:r>
      <w:r w:rsidRPr="00FE27B5">
        <w:t xml:space="preserve">; </w:t>
      </w:r>
    </w:p>
    <w:p w14:paraId="39E143B8" w14:textId="2D667367" w:rsidR="00A03EAE" w:rsidRPr="00FE27B5" w:rsidRDefault="00A03EAE" w:rsidP="00EC4815">
      <w:pPr>
        <w:pStyle w:val="Indent125"/>
        <w:spacing w:line="276" w:lineRule="auto"/>
      </w:pPr>
      <w:r w:rsidRPr="00FE27B5">
        <w:rPr>
          <w:b/>
        </w:rPr>
        <w:t>“Scope of Work”</w:t>
      </w:r>
      <w:r w:rsidRPr="00FE27B5">
        <w:t xml:space="preserve"> means the </w:t>
      </w:r>
      <w:r w:rsidR="0035346E">
        <w:t>Host Work and the Tie-In Work</w:t>
      </w:r>
      <w:r w:rsidR="00AE3C7F" w:rsidRPr="00FE27B5">
        <w:t>;</w:t>
      </w:r>
    </w:p>
    <w:p w14:paraId="11EFBFDD" w14:textId="6C05920A" w:rsidR="00712512" w:rsidRPr="00FE27B5" w:rsidRDefault="00AE78FC" w:rsidP="00EC4815">
      <w:pPr>
        <w:pStyle w:val="Indent125"/>
        <w:spacing w:line="276" w:lineRule="auto"/>
        <w:rPr>
          <w:u w:val="single"/>
        </w:rPr>
      </w:pPr>
      <w:r w:rsidRPr="00FA348C">
        <w:rPr>
          <w:b/>
        </w:rPr>
        <w:t>“Senior Management Personnel”</w:t>
      </w:r>
      <w:r w:rsidRPr="00FA348C">
        <w:t xml:space="preserve"> means </w:t>
      </w:r>
      <w:r w:rsidR="00712512" w:rsidRPr="00FA348C">
        <w:t xml:space="preserve">in relation to any </w:t>
      </w:r>
      <w:r w:rsidR="00555D4E">
        <w:t>Party</w:t>
      </w:r>
      <w:r w:rsidR="00712512" w:rsidRPr="00FA348C">
        <w:t>, any person employed by it or any of its Affiliates as a director or senior manager.</w:t>
      </w:r>
      <w:r w:rsidR="00111754" w:rsidRPr="00FA348C">
        <w:t xml:space="preserve"> </w:t>
      </w:r>
      <w:r w:rsidR="00712512" w:rsidRPr="00FA348C">
        <w:t>For the purposes of this definition, “senior manager” shall mean</w:t>
      </w:r>
      <w:r w:rsidR="00F505D9" w:rsidRPr="00FA348C">
        <w:t xml:space="preserve"> [●];</w:t>
      </w:r>
      <w:r w:rsidR="00C65770">
        <w:t xml:space="preserve"> </w:t>
      </w:r>
    </w:p>
    <w:p w14:paraId="35A048D8" w14:textId="1132F1BB" w:rsidR="00712512" w:rsidRPr="00FE27B5" w:rsidRDefault="004764FD" w:rsidP="00EC4815">
      <w:pPr>
        <w:pStyle w:val="Hanging125"/>
        <w:spacing w:line="276" w:lineRule="auto"/>
        <w:rPr>
          <w:b/>
        </w:rPr>
      </w:pPr>
      <w:r>
        <w:t>[</w:t>
      </w:r>
      <w:r w:rsidR="00712512" w:rsidRPr="00FE27B5">
        <w:t>(a)</w:t>
      </w:r>
      <w:r w:rsidR="00712512" w:rsidRPr="00FE27B5">
        <w:tab/>
        <w:t xml:space="preserve">in relation to the </w:t>
      </w:r>
      <w:r w:rsidR="00724FF6">
        <w:t>Host</w:t>
      </w:r>
      <w:r w:rsidR="00712512" w:rsidRPr="00FE27B5">
        <w:t xml:space="preserve"> Operator [</w:t>
      </w:r>
      <w:r w:rsidR="00712512" w:rsidRPr="00FE27B5">
        <w:tab/>
        <w:t xml:space="preserve">]; </w:t>
      </w:r>
    </w:p>
    <w:p w14:paraId="0E375271" w14:textId="2E7CA1FE" w:rsidR="004B0333" w:rsidRDefault="00712512" w:rsidP="00EC4815">
      <w:pPr>
        <w:pStyle w:val="Hanging125"/>
        <w:spacing w:line="276" w:lineRule="auto"/>
      </w:pPr>
      <w:r w:rsidRPr="00FE27B5">
        <w:t>(b)</w:t>
      </w:r>
      <w:r w:rsidRPr="00FE27B5">
        <w:tab/>
        <w:t xml:space="preserve">in relation to the </w:t>
      </w:r>
      <w:r w:rsidR="00724FF6">
        <w:t>Tie-In</w:t>
      </w:r>
      <w:r w:rsidRPr="00FE27B5">
        <w:t xml:space="preserve"> Operator [</w:t>
      </w:r>
      <w:r w:rsidRPr="00FE27B5">
        <w:tab/>
        <w:t>]</w:t>
      </w:r>
      <w:r w:rsidR="004B0333">
        <w:t>;</w:t>
      </w:r>
    </w:p>
    <w:p w14:paraId="1124B388" w14:textId="4D611D59" w:rsidR="004B0333" w:rsidRDefault="004B0333" w:rsidP="004B0333">
      <w:pPr>
        <w:pStyle w:val="Hanging125"/>
        <w:spacing w:line="276" w:lineRule="auto"/>
      </w:pPr>
      <w:r>
        <w:t>(c)</w:t>
      </w:r>
      <w:r>
        <w:tab/>
        <w:t xml:space="preserve">in relation to </w:t>
      </w:r>
      <w:r w:rsidR="004F3DCA">
        <w:t>any other Host Owner</w:t>
      </w:r>
      <w:r>
        <w:t xml:space="preserve"> [                 ]; and </w:t>
      </w:r>
    </w:p>
    <w:p w14:paraId="48081EBB" w14:textId="2FB16FE3" w:rsidR="004B0333" w:rsidRPr="00FE27B5" w:rsidRDefault="004B0333" w:rsidP="004B0333">
      <w:pPr>
        <w:pStyle w:val="Hanging125"/>
        <w:spacing w:line="276" w:lineRule="auto"/>
        <w:rPr>
          <w:b/>
        </w:rPr>
      </w:pPr>
      <w:r>
        <w:t>(d)</w:t>
      </w:r>
      <w:r>
        <w:tab/>
        <w:t>in relation to any other Tie-</w:t>
      </w:r>
      <w:r w:rsidR="00275A5D">
        <w:t>I</w:t>
      </w:r>
      <w:r>
        <w:t>n Owner [             ].</w:t>
      </w:r>
      <w:r w:rsidR="004764FD">
        <w:t>]</w:t>
      </w:r>
    </w:p>
    <w:p w14:paraId="55C5CBAD" w14:textId="6EDF5E7F" w:rsidR="00712512" w:rsidRPr="0085283D" w:rsidRDefault="00712512" w:rsidP="00EC4815">
      <w:pPr>
        <w:spacing w:line="276" w:lineRule="auto"/>
        <w:ind w:left="851"/>
        <w:rPr>
          <w:rFonts w:cs="Arial"/>
        </w:rPr>
      </w:pPr>
      <w:r w:rsidRPr="0085283D">
        <w:rPr>
          <w:rFonts w:cs="Arial"/>
        </w:rPr>
        <w:t>[</w:t>
      </w:r>
      <w:r w:rsidRPr="0085283D">
        <w:rPr>
          <w:rFonts w:cs="Arial"/>
          <w:i/>
        </w:rPr>
        <w:t xml:space="preserve">Drafting Note: Insert company specific formulation or alternative based on one or more of the following examples: </w:t>
      </w:r>
    </w:p>
    <w:p w14:paraId="202391C1" w14:textId="41317B62" w:rsidR="00712512" w:rsidRPr="0085283D" w:rsidRDefault="00712512" w:rsidP="00EC4815">
      <w:pPr>
        <w:spacing w:line="276" w:lineRule="auto"/>
        <w:ind w:left="1985" w:hanging="567"/>
        <w:rPr>
          <w:rFonts w:cs="Arial"/>
          <w:i/>
        </w:rPr>
      </w:pPr>
      <w:r w:rsidRPr="0085283D">
        <w:rPr>
          <w:rFonts w:cs="Arial"/>
          <w:i/>
        </w:rPr>
        <w:t xml:space="preserve">(i) </w:t>
      </w:r>
      <w:r w:rsidRPr="0085283D">
        <w:rPr>
          <w:rFonts w:cs="Arial"/>
          <w:i/>
        </w:rPr>
        <w:tab/>
        <w:t xml:space="preserve">any person who has overall responsibility for both the commercial and operational management of </w:t>
      </w:r>
      <w:r w:rsidR="006608D8" w:rsidRPr="0085283D">
        <w:rPr>
          <w:rFonts w:cs="Arial"/>
          <w:i/>
        </w:rPr>
        <w:t>[●]</w:t>
      </w:r>
      <w:r w:rsidRPr="0085283D">
        <w:rPr>
          <w:rFonts w:cs="Arial"/>
          <w:i/>
        </w:rPr>
        <w:t xml:space="preserve">’s upstream production assets in the United Kingdom and the </w:t>
      </w:r>
      <w:r w:rsidR="00B33CC8" w:rsidRPr="0085283D">
        <w:rPr>
          <w:rFonts w:cs="Arial"/>
          <w:i/>
        </w:rPr>
        <w:t>UKCS</w:t>
      </w:r>
      <w:r w:rsidRPr="0085283D">
        <w:rPr>
          <w:rFonts w:cs="Arial"/>
          <w:i/>
        </w:rPr>
        <w:t xml:space="preserve"> and any person more senior to such person and to whom such person reports either directly or indirectly; and</w:t>
      </w:r>
    </w:p>
    <w:p w14:paraId="0F9B4DCB" w14:textId="7D2A20E7" w:rsidR="00712512" w:rsidRPr="0085283D" w:rsidRDefault="00712512" w:rsidP="00E64349">
      <w:pPr>
        <w:spacing w:line="276" w:lineRule="auto"/>
        <w:ind w:left="1985"/>
        <w:rPr>
          <w:rFonts w:cs="Arial"/>
          <w:i/>
        </w:rPr>
      </w:pPr>
      <w:r w:rsidRPr="0085283D">
        <w:rPr>
          <w:rFonts w:cs="Arial"/>
          <w:i/>
        </w:rPr>
        <w:lastRenderedPageBreak/>
        <w:t>any person performing the same or substantially the same function as the person described in [(i)] above and any person more senior than such person and to whom such person reports either directly or indirectly;</w:t>
      </w:r>
    </w:p>
    <w:p w14:paraId="54040C75" w14:textId="543D2744" w:rsidR="00712512" w:rsidRPr="0085283D" w:rsidRDefault="00712512" w:rsidP="00EC4815">
      <w:pPr>
        <w:tabs>
          <w:tab w:val="left" w:pos="1134"/>
        </w:tabs>
        <w:spacing w:line="276" w:lineRule="auto"/>
        <w:ind w:left="1985" w:hanging="567"/>
        <w:rPr>
          <w:rFonts w:cs="Arial"/>
          <w:i/>
        </w:rPr>
      </w:pPr>
      <w:r w:rsidRPr="0085283D">
        <w:rPr>
          <w:rFonts w:cs="Arial"/>
          <w:i/>
        </w:rPr>
        <w:t xml:space="preserve">(ii) </w:t>
      </w:r>
      <w:r w:rsidRPr="0085283D">
        <w:rPr>
          <w:rFonts w:cs="Arial"/>
          <w:i/>
        </w:rPr>
        <w:tab/>
        <w:t xml:space="preserve">any member of the management committee which has overall responsibility for both the commercial and operational management of the upstream production assets and interests of such Party in the United Kingdom and the </w:t>
      </w:r>
      <w:r w:rsidR="00B33CC8" w:rsidRPr="0085283D">
        <w:rPr>
          <w:rFonts w:cs="Arial"/>
          <w:i/>
        </w:rPr>
        <w:t>UKCS</w:t>
      </w:r>
      <w:r w:rsidRPr="0085283D">
        <w:rPr>
          <w:rFonts w:cs="Arial"/>
          <w:i/>
        </w:rPr>
        <w:t xml:space="preserve"> (or if no such management committee exists, any person who has such overall responsibility) and any person more senior to such person and to whom such person reports either directly or indirectly;</w:t>
      </w:r>
    </w:p>
    <w:p w14:paraId="3A5EC8AF" w14:textId="49184461" w:rsidR="00712512" w:rsidRPr="0085283D" w:rsidRDefault="00712512" w:rsidP="00EC4815">
      <w:pPr>
        <w:tabs>
          <w:tab w:val="left" w:pos="1134"/>
        </w:tabs>
        <w:spacing w:line="276" w:lineRule="auto"/>
        <w:ind w:left="1985" w:hanging="567"/>
        <w:rPr>
          <w:rFonts w:cs="Arial"/>
          <w:i/>
        </w:rPr>
      </w:pPr>
      <w:r w:rsidRPr="0085283D">
        <w:rPr>
          <w:rFonts w:cs="Arial"/>
          <w:i/>
        </w:rPr>
        <w:t>(i</w:t>
      </w:r>
      <w:r w:rsidR="00E64349" w:rsidRPr="0085283D">
        <w:rPr>
          <w:rFonts w:cs="Arial"/>
          <w:i/>
        </w:rPr>
        <w:t>ii</w:t>
      </w:r>
      <w:r w:rsidRPr="0085283D">
        <w:rPr>
          <w:rFonts w:cs="Arial"/>
          <w:i/>
        </w:rPr>
        <w:t>)</w:t>
      </w:r>
      <w:r w:rsidRPr="0085283D">
        <w:rPr>
          <w:rFonts w:cs="Arial"/>
          <w:i/>
        </w:rPr>
        <w:tab/>
        <w:t xml:space="preserve"> any member of the executive committee comprised of senior managers which has overall responsibility for the management of the assets and interests of </w:t>
      </w:r>
      <w:r w:rsidR="006608D8" w:rsidRPr="0085283D">
        <w:rPr>
          <w:rFonts w:cs="Arial"/>
          <w:i/>
        </w:rPr>
        <w:t>[●]</w:t>
      </w:r>
      <w:r w:rsidRPr="0085283D">
        <w:rPr>
          <w:rFonts w:cs="Arial"/>
          <w:i/>
        </w:rPr>
        <w:t xml:space="preserve"> and its subsidiaries and any person employed by </w:t>
      </w:r>
      <w:r w:rsidR="006608D8" w:rsidRPr="0085283D">
        <w:rPr>
          <w:rFonts w:cs="Arial"/>
          <w:i/>
        </w:rPr>
        <w:t>[●]</w:t>
      </w:r>
      <w:r w:rsidRPr="0085283D">
        <w:rPr>
          <w:rFonts w:cs="Arial"/>
          <w:i/>
        </w:rPr>
        <w:t xml:space="preserve"> or its Affiliates who directly reports to any such committee or to any member of it in his capacity as a member of such committee; and</w:t>
      </w:r>
    </w:p>
    <w:p w14:paraId="6145B5CB" w14:textId="43040D90" w:rsidR="00712512" w:rsidRPr="0085283D" w:rsidRDefault="00E64349" w:rsidP="00EC4815">
      <w:pPr>
        <w:tabs>
          <w:tab w:val="left" w:pos="1134"/>
        </w:tabs>
        <w:spacing w:line="276" w:lineRule="auto"/>
        <w:ind w:left="1985" w:hanging="567"/>
        <w:rPr>
          <w:rFonts w:cs="Arial"/>
          <w:i/>
        </w:rPr>
      </w:pPr>
      <w:r w:rsidRPr="0085283D">
        <w:rPr>
          <w:rFonts w:cs="Arial"/>
          <w:i/>
        </w:rPr>
        <w:tab/>
      </w:r>
      <w:r w:rsidR="00712512" w:rsidRPr="0085283D">
        <w:rPr>
          <w:rFonts w:cs="Arial"/>
          <w:i/>
        </w:rPr>
        <w:t>any person more senior than a member of the executive committee referred to in [(iii)] above to whom the said member referred to in [(iii)] above reports either directly or indirectly;</w:t>
      </w:r>
    </w:p>
    <w:p w14:paraId="4A5C0CE1" w14:textId="0D891C5E" w:rsidR="00F00869" w:rsidRPr="0085283D" w:rsidRDefault="00712512" w:rsidP="00EC4815">
      <w:pPr>
        <w:spacing w:line="276" w:lineRule="auto"/>
        <w:ind w:left="1985" w:hanging="567"/>
        <w:rPr>
          <w:rFonts w:cs="Arial"/>
          <w:i/>
        </w:rPr>
      </w:pPr>
      <w:r w:rsidRPr="0085283D">
        <w:rPr>
          <w:rFonts w:cs="Arial"/>
          <w:i/>
        </w:rPr>
        <w:t>(</w:t>
      </w:r>
      <w:r w:rsidR="00E64349" w:rsidRPr="0085283D">
        <w:rPr>
          <w:rFonts w:cs="Arial"/>
          <w:i/>
        </w:rPr>
        <w:t>i</w:t>
      </w:r>
      <w:r w:rsidRPr="0085283D">
        <w:rPr>
          <w:rFonts w:cs="Arial"/>
          <w:i/>
        </w:rPr>
        <w:t xml:space="preserve">v) </w:t>
      </w:r>
      <w:r w:rsidRPr="0085283D">
        <w:rPr>
          <w:rFonts w:cs="Arial"/>
          <w:i/>
        </w:rPr>
        <w:tab/>
        <w:t xml:space="preserve">the person who has overall responsibility for both the commercial and operational management of </w:t>
      </w:r>
      <w:r w:rsidR="006608D8" w:rsidRPr="0085283D">
        <w:rPr>
          <w:rFonts w:cs="Arial"/>
          <w:i/>
        </w:rPr>
        <w:t>[●]</w:t>
      </w:r>
      <w:r w:rsidRPr="0085283D">
        <w:rPr>
          <w:rFonts w:cs="Arial"/>
          <w:i/>
        </w:rPr>
        <w:t xml:space="preserve">’s interests in the </w:t>
      </w:r>
      <w:r w:rsidR="006608D8" w:rsidRPr="0085283D">
        <w:rPr>
          <w:rFonts w:cs="Arial"/>
          <w:i/>
        </w:rPr>
        <w:t>[●]</w:t>
      </w:r>
      <w:r w:rsidRPr="0085283D">
        <w:rPr>
          <w:rFonts w:cs="Arial"/>
          <w:i/>
        </w:rPr>
        <w:t xml:space="preserve">, being as at the date hereof the person occupying the position of </w:t>
      </w:r>
      <w:r w:rsidR="006608D8" w:rsidRPr="0085283D">
        <w:rPr>
          <w:rFonts w:cs="Arial"/>
          <w:i/>
        </w:rPr>
        <w:t>[●]</w:t>
      </w:r>
      <w:r w:rsidRPr="0085283D">
        <w:rPr>
          <w:rFonts w:cs="Arial"/>
          <w:i/>
        </w:rPr>
        <w:t xml:space="preserve"> and any person more senior to such person and to whom such person reports either directly or indirectly;]</w:t>
      </w:r>
      <w:r w:rsidR="00AE78FC" w:rsidRPr="0085283D">
        <w:rPr>
          <w:rFonts w:cs="Arial"/>
          <w:i/>
        </w:rPr>
        <w:t>;</w:t>
      </w:r>
    </w:p>
    <w:p w14:paraId="4866EF4D" w14:textId="6011E776" w:rsidR="009940E4" w:rsidRDefault="009940E4" w:rsidP="00EC4815">
      <w:pPr>
        <w:pStyle w:val="Indent125"/>
        <w:spacing w:line="276" w:lineRule="auto"/>
      </w:pPr>
      <w:r w:rsidRPr="009940E4">
        <w:rPr>
          <w:b/>
        </w:rPr>
        <w:t xml:space="preserve">“Shutdown” </w:t>
      </w:r>
      <w:r w:rsidRPr="009940E4">
        <w:t xml:space="preserve">means that period of time including any part of a day during which the Host Operator cannot accept and process hydrocarbons in the Host Facilities </w:t>
      </w:r>
      <w:r w:rsidR="00320FD7">
        <w:t>due to</w:t>
      </w:r>
      <w:r w:rsidRPr="009940E4">
        <w:t xml:space="preserve"> the Tie-In Work and/or the Host Work; </w:t>
      </w:r>
    </w:p>
    <w:p w14:paraId="6EFE2689" w14:textId="4858BA4C" w:rsidR="00E5628E" w:rsidRPr="00E5628E" w:rsidRDefault="00E5628E" w:rsidP="00EC4815">
      <w:pPr>
        <w:pStyle w:val="Indent125"/>
        <w:spacing w:line="276" w:lineRule="auto"/>
      </w:pPr>
      <w:r>
        <w:rPr>
          <w:b/>
        </w:rPr>
        <w:t>“Shutdown Compensation”</w:t>
      </w:r>
      <w:r>
        <w:t xml:space="preserve"> </w:t>
      </w:r>
      <w:r w:rsidR="009224AE">
        <w:t xml:space="preserve">has </w:t>
      </w:r>
      <w:r w:rsidRPr="00E5628E">
        <w:t xml:space="preserve">the meaning given to it in </w:t>
      </w:r>
      <w:r w:rsidRPr="009F4E4B">
        <w:t>Clause 8.</w:t>
      </w:r>
      <w:r w:rsidR="00B33CC8" w:rsidRPr="009F4E4B">
        <w:t>3</w:t>
      </w:r>
      <w:r w:rsidRPr="009F4E4B">
        <w:t>.2;</w:t>
      </w:r>
    </w:p>
    <w:p w14:paraId="2FF73577" w14:textId="6A534697" w:rsidR="00D2509C" w:rsidRDefault="00D2509C" w:rsidP="00EC4815">
      <w:pPr>
        <w:pStyle w:val="Indent125"/>
        <w:spacing w:line="276" w:lineRule="auto"/>
      </w:pPr>
      <w:r w:rsidRPr="009224AE">
        <w:rPr>
          <w:b/>
        </w:rPr>
        <w:t>“Shutdown Period”</w:t>
      </w:r>
      <w:r w:rsidRPr="009224AE">
        <w:t xml:space="preserve"> shall be the aggregate of the period(s) of Shutdown which occur between the</w:t>
      </w:r>
      <w:r w:rsidR="00DE5E43">
        <w:t xml:space="preserve"> earliest of the</w:t>
      </w:r>
      <w:r w:rsidRPr="009224AE">
        <w:t xml:space="preserve"> date </w:t>
      </w:r>
      <w:r w:rsidR="00E5628E" w:rsidRPr="009224AE">
        <w:t xml:space="preserve">of commencement of the Tie-In Work or the Host Work </w:t>
      </w:r>
      <w:r w:rsidRPr="009224AE">
        <w:t xml:space="preserve">and </w:t>
      </w:r>
      <w:r w:rsidR="007736FA">
        <w:t>the date of termination of this Agreement</w:t>
      </w:r>
      <w:r w:rsidRPr="009224AE">
        <w:t>;</w:t>
      </w:r>
      <w:r w:rsidRPr="00D2509C">
        <w:t xml:space="preserve"> </w:t>
      </w:r>
    </w:p>
    <w:p w14:paraId="376E34B5" w14:textId="29E9853E" w:rsidR="005F4340" w:rsidRPr="005F4340" w:rsidRDefault="005F4340" w:rsidP="00EC4815">
      <w:pPr>
        <w:pStyle w:val="Indent125"/>
        <w:spacing w:line="276" w:lineRule="auto"/>
      </w:pPr>
      <w:r>
        <w:rPr>
          <w:b/>
        </w:rPr>
        <w:t>“Steering Committee”</w:t>
      </w:r>
      <w:r w:rsidR="009F4E4B">
        <w:t xml:space="preserve"> has the meaning given to it in Clause 11.</w:t>
      </w:r>
      <w:r w:rsidR="00AA0323">
        <w:t>4</w:t>
      </w:r>
      <w:r>
        <w:t>;</w:t>
      </w:r>
    </w:p>
    <w:p w14:paraId="39CADD90" w14:textId="283E3EF9" w:rsidR="003D0006" w:rsidRPr="00FE27B5" w:rsidRDefault="003D0006" w:rsidP="00EC4815">
      <w:pPr>
        <w:pStyle w:val="Indent125"/>
        <w:spacing w:line="276" w:lineRule="auto"/>
      </w:pPr>
      <w:r w:rsidRPr="00FE27B5">
        <w:rPr>
          <w:b/>
        </w:rPr>
        <w:t xml:space="preserve">“Third Party” </w:t>
      </w:r>
      <w:r w:rsidRPr="00FE27B5">
        <w:t>means a</w:t>
      </w:r>
      <w:r w:rsidR="009D7C13">
        <w:t>ny</w:t>
      </w:r>
      <w:r w:rsidRPr="00FE27B5">
        <w:t xml:space="preserve"> Person other than </w:t>
      </w:r>
      <w:r w:rsidR="009D7C13">
        <w:t>the Parties</w:t>
      </w:r>
      <w:r w:rsidR="00320FD7">
        <w:t xml:space="preserve"> (acting in the capacity in which it enters into this Agreement)</w:t>
      </w:r>
      <w:r w:rsidR="006817C2">
        <w:t xml:space="preserve"> and any member of the Host Indemnity Group or the Tie-In Indemnity Group</w:t>
      </w:r>
      <w:r w:rsidRPr="00FE27B5">
        <w:t>;</w:t>
      </w:r>
    </w:p>
    <w:p w14:paraId="36A2B428" w14:textId="6808AC11" w:rsidR="003D0006" w:rsidRPr="00FE27B5" w:rsidRDefault="003D0006" w:rsidP="00EC4815">
      <w:pPr>
        <w:pStyle w:val="Indent125"/>
        <w:spacing w:line="276" w:lineRule="auto"/>
      </w:pPr>
      <w:r w:rsidRPr="00FE27B5">
        <w:rPr>
          <w:b/>
        </w:rPr>
        <w:t xml:space="preserve">“Third Party Claims” </w:t>
      </w:r>
      <w:r w:rsidRPr="00FE27B5">
        <w:t xml:space="preserve">means any </w:t>
      </w:r>
      <w:r w:rsidR="00ED3EBC">
        <w:t>C</w:t>
      </w:r>
      <w:r w:rsidR="00ED3EBC" w:rsidRPr="00FE27B5">
        <w:t xml:space="preserve">laim </w:t>
      </w:r>
      <w:r w:rsidRPr="00FE27B5">
        <w:t xml:space="preserve">made by a Third Party against any of the </w:t>
      </w:r>
      <w:r w:rsidR="009D7C13">
        <w:t>Parties</w:t>
      </w:r>
      <w:r w:rsidR="00D5531B" w:rsidRPr="00FE27B5">
        <w:t xml:space="preserve"> of whatsoever nature (including Consequential Loss) suffered or incurred by a Third Party</w:t>
      </w:r>
      <w:r w:rsidR="00320FD7">
        <w:t xml:space="preserve"> </w:t>
      </w:r>
      <w:r w:rsidR="005D65C6">
        <w:t>arising out of</w:t>
      </w:r>
      <w:r w:rsidR="00320FD7">
        <w:t xml:space="preserve"> or in connection with the performance, non-performance or mis-performance of any part of this Agreement</w:t>
      </w:r>
      <w:r w:rsidR="00D5531B" w:rsidRPr="00FE27B5">
        <w:t xml:space="preserve">; </w:t>
      </w:r>
    </w:p>
    <w:p w14:paraId="1AE62A04" w14:textId="681235A8" w:rsidR="00EA52F0" w:rsidRPr="009F4E4B" w:rsidRDefault="00EA52F0" w:rsidP="00EC4815">
      <w:pPr>
        <w:pStyle w:val="Indent125"/>
        <w:spacing w:line="276" w:lineRule="auto"/>
      </w:pPr>
      <w:r w:rsidRPr="00FE27B5">
        <w:rPr>
          <w:b/>
        </w:rPr>
        <w:t xml:space="preserve">“Tie-In Certificate of Completion” </w:t>
      </w:r>
      <w:r w:rsidR="009224AE">
        <w:t>has</w:t>
      </w:r>
      <w:r w:rsidR="009438A2">
        <w:t xml:space="preserve"> the meaning </w:t>
      </w:r>
      <w:r w:rsidR="009224AE">
        <w:t>given</w:t>
      </w:r>
      <w:r w:rsidR="009438A2">
        <w:t xml:space="preserve"> to it in </w:t>
      </w:r>
      <w:r w:rsidR="009438A2" w:rsidRPr="009F4E4B">
        <w:t>Clause 6.</w:t>
      </w:r>
      <w:r w:rsidR="00AA0323">
        <w:t>7</w:t>
      </w:r>
      <w:r w:rsidRPr="009F4E4B">
        <w:t>;</w:t>
      </w:r>
    </w:p>
    <w:p w14:paraId="0AE699DF" w14:textId="696C86AC" w:rsidR="00EA52F0" w:rsidRPr="009F4E4B" w:rsidRDefault="00EA52F0" w:rsidP="00EC4815">
      <w:pPr>
        <w:pStyle w:val="Indent125"/>
        <w:spacing w:line="276" w:lineRule="auto"/>
      </w:pPr>
      <w:r w:rsidRPr="009F4E4B">
        <w:rPr>
          <w:b/>
        </w:rPr>
        <w:t xml:space="preserve">“Tie-In </w:t>
      </w:r>
      <w:r w:rsidR="00167708" w:rsidRPr="009F4E4B">
        <w:rPr>
          <w:b/>
        </w:rPr>
        <w:t>Certificate of Readiness</w:t>
      </w:r>
      <w:r w:rsidRPr="009F4E4B">
        <w:t xml:space="preserve">” </w:t>
      </w:r>
      <w:r w:rsidR="009224AE" w:rsidRPr="009F4E4B">
        <w:t>has</w:t>
      </w:r>
      <w:r w:rsidR="00167708" w:rsidRPr="009F4E4B">
        <w:t xml:space="preserve"> the meaning </w:t>
      </w:r>
      <w:r w:rsidR="009224AE" w:rsidRPr="009F4E4B">
        <w:t xml:space="preserve">given </w:t>
      </w:r>
      <w:r w:rsidR="00167708" w:rsidRPr="009F4E4B">
        <w:t>to it in Clause 6.1</w:t>
      </w:r>
      <w:r w:rsidRPr="009F4E4B">
        <w:t>;</w:t>
      </w:r>
    </w:p>
    <w:p w14:paraId="4BA9BF40" w14:textId="77777777" w:rsidR="00EA52F0" w:rsidRPr="00FE27B5" w:rsidRDefault="00EA52F0" w:rsidP="00EC4815">
      <w:pPr>
        <w:pStyle w:val="Indent125"/>
        <w:spacing w:line="276" w:lineRule="auto"/>
        <w:rPr>
          <w:b/>
          <w:i/>
        </w:rPr>
      </w:pPr>
      <w:r w:rsidRPr="009F4E4B">
        <w:rPr>
          <w:b/>
        </w:rPr>
        <w:t>“Tie-In Facilities”</w:t>
      </w:r>
      <w:r w:rsidRPr="009F4E4B">
        <w:t xml:space="preserve"> means [●];</w:t>
      </w:r>
      <w:r w:rsidRPr="00FE27B5">
        <w:rPr>
          <w:b/>
          <w:i/>
        </w:rPr>
        <w:t xml:space="preserve"> </w:t>
      </w:r>
    </w:p>
    <w:p w14:paraId="5D018621" w14:textId="5AE39072" w:rsidR="00B33CC8" w:rsidRPr="00FE27B5" w:rsidRDefault="00B33CC8" w:rsidP="00B33CC8">
      <w:pPr>
        <w:pStyle w:val="Indent125"/>
        <w:spacing w:line="276" w:lineRule="auto"/>
      </w:pPr>
      <w:r w:rsidRPr="00FE27B5">
        <w:rPr>
          <w:b/>
        </w:rPr>
        <w:lastRenderedPageBreak/>
        <w:t>“</w:t>
      </w:r>
      <w:r>
        <w:rPr>
          <w:b/>
        </w:rPr>
        <w:t xml:space="preserve">Tie-In Facilities </w:t>
      </w:r>
      <w:r w:rsidRPr="00FE27B5">
        <w:rPr>
          <w:b/>
        </w:rPr>
        <w:t>Safety Zone”</w:t>
      </w:r>
      <w:r w:rsidRPr="00FE27B5">
        <w:t xml:space="preserve"> means any point within </w:t>
      </w:r>
      <w:r>
        <w:t>[</w:t>
      </w:r>
      <w:r w:rsidRPr="00FE27B5">
        <w:t>two</w:t>
      </w:r>
      <w:r>
        <w:t>/five]</w:t>
      </w:r>
      <w:r w:rsidRPr="00FE27B5">
        <w:t xml:space="preserve"> hundred (</w:t>
      </w:r>
      <w:r>
        <w:t>[</w:t>
      </w:r>
      <w:r w:rsidRPr="00FE27B5">
        <w:t>200</w:t>
      </w:r>
      <w:r>
        <w:t>/500]</w:t>
      </w:r>
      <w:r w:rsidRPr="00FE27B5">
        <w:t xml:space="preserve">) metres of the </w:t>
      </w:r>
      <w:r>
        <w:t>Tie-In</w:t>
      </w:r>
      <w:r w:rsidRPr="00FE27B5">
        <w:t xml:space="preserve"> Facilities; </w:t>
      </w:r>
    </w:p>
    <w:p w14:paraId="4A1ADFC7" w14:textId="77777777" w:rsidR="00EA52F0" w:rsidRPr="00FE27B5" w:rsidRDefault="00EA52F0" w:rsidP="00EC4815">
      <w:pPr>
        <w:pStyle w:val="Indent125"/>
        <w:spacing w:line="276" w:lineRule="auto"/>
      </w:pPr>
      <w:r w:rsidRPr="00FE27B5">
        <w:rPr>
          <w:b/>
        </w:rPr>
        <w:t>“Tie-In Field”</w:t>
      </w:r>
      <w:r w:rsidRPr="00FE27B5">
        <w:t xml:space="preserve"> </w:t>
      </w:r>
      <w:r w:rsidRPr="009F4E4B">
        <w:rPr>
          <w:color w:val="000000"/>
        </w:rPr>
        <w:t>means</w:t>
      </w:r>
      <w:r w:rsidRPr="009F4E4B">
        <w:t xml:space="preserve"> [●]</w:t>
      </w:r>
      <w:r w:rsidRPr="009F4E4B">
        <w:rPr>
          <w:color w:val="000000"/>
        </w:rPr>
        <w:t>;</w:t>
      </w:r>
    </w:p>
    <w:p w14:paraId="0407B3DB" w14:textId="0875C879" w:rsidR="00EA52F0" w:rsidRDefault="00EA52F0" w:rsidP="00EC4815">
      <w:pPr>
        <w:pStyle w:val="Indent125"/>
        <w:spacing w:line="276" w:lineRule="auto"/>
      </w:pPr>
      <w:r w:rsidRPr="00FE27B5">
        <w:rPr>
          <w:b/>
        </w:rPr>
        <w:t>“Tie-In Field Fluids”</w:t>
      </w:r>
      <w:r w:rsidRPr="00FE27B5">
        <w:t xml:space="preserve"> means all crude oil, natural gas and base sand and water which the Tie-In Owners are entitled to produce from the Tie-In Field; </w:t>
      </w:r>
    </w:p>
    <w:p w14:paraId="29987EA2" w14:textId="4E1B42D9" w:rsidR="00167708" w:rsidRPr="00FE27B5" w:rsidRDefault="00167708" w:rsidP="00EC4815">
      <w:pPr>
        <w:pStyle w:val="Indent125"/>
        <w:spacing w:line="276" w:lineRule="auto"/>
      </w:pPr>
      <w:r>
        <w:rPr>
          <w:b/>
        </w:rPr>
        <w:t>“Tie-In Field Transportation Processing</w:t>
      </w:r>
      <w:r w:rsidR="0092388B">
        <w:rPr>
          <w:b/>
        </w:rPr>
        <w:t xml:space="preserve"> </w:t>
      </w:r>
      <w:r w:rsidR="0063723A">
        <w:rPr>
          <w:b/>
        </w:rPr>
        <w:t>[</w:t>
      </w:r>
      <w:r w:rsidR="0092388B">
        <w:rPr>
          <w:b/>
        </w:rPr>
        <w:t>and Operating Services</w:t>
      </w:r>
      <w:r w:rsidR="0063723A">
        <w:rPr>
          <w:b/>
        </w:rPr>
        <w:t>]</w:t>
      </w:r>
      <w:r>
        <w:rPr>
          <w:b/>
        </w:rPr>
        <w:t xml:space="preserve"> Agreement”</w:t>
      </w:r>
      <w:r w:rsidR="004B0333">
        <w:rPr>
          <w:b/>
        </w:rPr>
        <w:t xml:space="preserve"> or “Tie-In Field TP</w:t>
      </w:r>
      <w:r w:rsidR="005D65C6">
        <w:rPr>
          <w:b/>
        </w:rPr>
        <w:t>[</w:t>
      </w:r>
      <w:r w:rsidR="004B0333">
        <w:rPr>
          <w:b/>
        </w:rPr>
        <w:t>OS</w:t>
      </w:r>
      <w:r w:rsidR="005D65C6">
        <w:rPr>
          <w:b/>
        </w:rPr>
        <w:t>]</w:t>
      </w:r>
      <w:r w:rsidR="004B0333">
        <w:rPr>
          <w:b/>
        </w:rPr>
        <w:t>A”</w:t>
      </w:r>
      <w:r>
        <w:rPr>
          <w:b/>
        </w:rPr>
        <w:t xml:space="preserve"> </w:t>
      </w:r>
      <w:r w:rsidRPr="004C076D">
        <w:t xml:space="preserve">means </w:t>
      </w:r>
      <w:r w:rsidR="0092388B">
        <w:t>the</w:t>
      </w:r>
      <w:r w:rsidRPr="004C076D">
        <w:t xml:space="preserve"> transportation and processing [and operating services] agreement [of even date herewith</w:t>
      </w:r>
      <w:r w:rsidR="0092388B">
        <w:t>/to be entered into on or around the date of execution hereof</w:t>
      </w:r>
      <w:r w:rsidRPr="004C076D">
        <w:t>] in respect of the Tie-In Field between the Tie-In Owners and Tie-In Operator and the Host Owners and Host Operator</w:t>
      </w:r>
      <w:r>
        <w:t>;</w:t>
      </w:r>
    </w:p>
    <w:p w14:paraId="46F23C2D" w14:textId="59091062" w:rsidR="004D2E5C" w:rsidRPr="004D2E5C" w:rsidRDefault="004D2E5C" w:rsidP="004D2E5C">
      <w:pPr>
        <w:pStyle w:val="Indent125"/>
        <w:spacing w:line="276" w:lineRule="auto"/>
      </w:pPr>
      <w:r w:rsidRPr="004D2E5C">
        <w:rPr>
          <w:b/>
        </w:rPr>
        <w:t>“</w:t>
      </w:r>
      <w:r>
        <w:rPr>
          <w:b/>
        </w:rPr>
        <w:t>Tie-In</w:t>
      </w:r>
      <w:r w:rsidRPr="004D2E5C">
        <w:rPr>
          <w:b/>
        </w:rPr>
        <w:t xml:space="preserve"> Indemnity Group” </w:t>
      </w:r>
      <w:r w:rsidRPr="004D2E5C">
        <w:t>means</w:t>
      </w:r>
    </w:p>
    <w:p w14:paraId="55FB726C" w14:textId="74D7B44D" w:rsidR="004D2E5C" w:rsidRPr="004D2E5C" w:rsidRDefault="004D2E5C" w:rsidP="004D2E5C">
      <w:pPr>
        <w:pStyle w:val="Indent125"/>
        <w:spacing w:line="276" w:lineRule="auto"/>
        <w:ind w:left="1699" w:hanging="990"/>
      </w:pPr>
      <w:r>
        <w:t xml:space="preserve">(a) </w:t>
      </w:r>
      <w:r>
        <w:tab/>
      </w:r>
      <w:r w:rsidRPr="004D2E5C">
        <w:t xml:space="preserve">each of the </w:t>
      </w:r>
      <w:r>
        <w:t>Tie-In</w:t>
      </w:r>
      <w:r w:rsidRPr="004D2E5C">
        <w:t xml:space="preserve"> Owners, the </w:t>
      </w:r>
      <w:r>
        <w:t>Tie-In</w:t>
      </w:r>
      <w:r w:rsidRPr="004D2E5C">
        <w:t xml:space="preserve"> Operator and their respective employees (including agency personnel), directors, officers and agents; </w:t>
      </w:r>
    </w:p>
    <w:p w14:paraId="2A617E8A" w14:textId="04468943" w:rsidR="004D2E5C" w:rsidRPr="004D2E5C" w:rsidRDefault="004D2E5C" w:rsidP="004D2E5C">
      <w:pPr>
        <w:pStyle w:val="Indent125"/>
        <w:spacing w:line="276" w:lineRule="auto"/>
        <w:ind w:left="1699" w:hanging="990"/>
      </w:pPr>
      <w:r w:rsidRPr="004D2E5C">
        <w:t>(b)</w:t>
      </w:r>
      <w:r w:rsidRPr="004D2E5C">
        <w:tab/>
        <w:t xml:space="preserve">the Affiliates of the </w:t>
      </w:r>
      <w:r>
        <w:t>Tie-In</w:t>
      </w:r>
      <w:r w:rsidRPr="004D2E5C">
        <w:t xml:space="preserve"> Owners or the </w:t>
      </w:r>
      <w:r>
        <w:t>Tie-In</w:t>
      </w:r>
      <w:r w:rsidRPr="004D2E5C">
        <w:t xml:space="preserve"> Operator and their employees (including agency personnel), directors, officers and agents (to the extent such</w:t>
      </w:r>
      <w:r w:rsidR="002D05D4" w:rsidRPr="002D05D4">
        <w:t xml:space="preserve"> </w:t>
      </w:r>
      <w:r w:rsidR="002D05D4">
        <w:t>Affiliates and their</w:t>
      </w:r>
      <w:r w:rsidRPr="004D2E5C">
        <w:t xml:space="preserve"> employees (including agency personnel), directors, officers and agents are engaged in connection with the </w:t>
      </w:r>
      <w:r>
        <w:t>Tie-In</w:t>
      </w:r>
      <w:r w:rsidRPr="004D2E5C">
        <w:t xml:space="preserve"> Field); [and</w:t>
      </w:r>
    </w:p>
    <w:p w14:paraId="79403DC9" w14:textId="287080C2" w:rsidR="004D2E5C" w:rsidRPr="004D2E5C" w:rsidRDefault="004D2E5C" w:rsidP="004D2E5C">
      <w:pPr>
        <w:pStyle w:val="Indent125"/>
        <w:spacing w:line="276" w:lineRule="auto"/>
        <w:ind w:left="1699" w:hanging="990"/>
      </w:pPr>
      <w:r w:rsidRPr="004D2E5C">
        <w:t>(c)</w:t>
      </w:r>
      <w:r w:rsidRPr="004D2E5C">
        <w:tab/>
        <w:t>the contractors and sub-contractors</w:t>
      </w:r>
      <w:r w:rsidR="00C158CC">
        <w:t xml:space="preserve"> of any tier</w:t>
      </w:r>
      <w:r w:rsidRPr="004D2E5C">
        <w:t xml:space="preserve"> of the </w:t>
      </w:r>
      <w:r>
        <w:t>Tie-In</w:t>
      </w:r>
      <w:r w:rsidRPr="004D2E5C">
        <w:t xml:space="preserve"> Owners, the </w:t>
      </w:r>
      <w:r>
        <w:t>Tie-In</w:t>
      </w:r>
      <w:r w:rsidRPr="004D2E5C">
        <w:t xml:space="preserve"> Operator or their respective Affiliates and their respective employees (including agency personnel), directors, officers and agents (to the extent such contractors and sub-contractors </w:t>
      </w:r>
      <w:r w:rsidR="00C158CC">
        <w:t xml:space="preserve">of any tier </w:t>
      </w:r>
      <w:r w:rsidRPr="004D2E5C">
        <w:t xml:space="preserve">and their respective employees (including agency personnel), directors, officers and agents are engaged in connection with the </w:t>
      </w:r>
      <w:r>
        <w:t>Tie-In</w:t>
      </w:r>
      <w:r w:rsidRPr="004D2E5C">
        <w:t xml:space="preserve"> Field);]</w:t>
      </w:r>
    </w:p>
    <w:p w14:paraId="4BC670AB" w14:textId="1654BF99" w:rsidR="004D2E5C" w:rsidRDefault="004D2E5C" w:rsidP="00EC4815">
      <w:pPr>
        <w:pStyle w:val="Indent125"/>
        <w:spacing w:line="276" w:lineRule="auto"/>
        <w:rPr>
          <w:b/>
        </w:rPr>
      </w:pPr>
      <w:r w:rsidRPr="004D2E5C">
        <w:t>and a reference to “</w:t>
      </w:r>
      <w:r>
        <w:t>Tie-In</w:t>
      </w:r>
      <w:r w:rsidRPr="004D2E5C">
        <w:t xml:space="preserve"> Indemnity Group” shall be a reference to all or any member of the </w:t>
      </w:r>
      <w:r>
        <w:t>Tie-In</w:t>
      </w:r>
      <w:r w:rsidRPr="004D2E5C">
        <w:t xml:space="preserve"> Indemnity Group;</w:t>
      </w:r>
      <w:r w:rsidRPr="004D2E5C" w:rsidDel="004D2E5C">
        <w:rPr>
          <w:b/>
        </w:rPr>
        <w:t xml:space="preserve"> </w:t>
      </w:r>
    </w:p>
    <w:p w14:paraId="2DA40C4C" w14:textId="1DA154AF" w:rsidR="00EA52F0" w:rsidRPr="00FE27B5" w:rsidRDefault="00EA52F0" w:rsidP="00EC4815">
      <w:pPr>
        <w:pStyle w:val="Indent125"/>
        <w:spacing w:line="276" w:lineRule="auto"/>
      </w:pPr>
      <w:r w:rsidRPr="00FE27B5">
        <w:rPr>
          <w:b/>
        </w:rPr>
        <w:t>“Tie-In Operator”</w:t>
      </w:r>
      <w:r w:rsidRPr="00FE27B5">
        <w:t xml:space="preserve"> means the Person appointed from time to by the Tie-In Owners to operate the Tie-In </w:t>
      </w:r>
      <w:r w:rsidRPr="009F4E4B">
        <w:t>Field, when acting in that capacity</w:t>
      </w:r>
      <w:r w:rsidR="00724FF6" w:rsidRPr="009F4E4B">
        <w:t xml:space="preserve"> and not as a Tie-In Owner</w:t>
      </w:r>
      <w:r w:rsidRPr="009F4E4B">
        <w:t>, which at the date of this Agreement is [●];</w:t>
      </w:r>
    </w:p>
    <w:p w14:paraId="0978975B" w14:textId="18263CBA" w:rsidR="00EA52F0" w:rsidRPr="00FE27B5" w:rsidRDefault="00EA52F0" w:rsidP="00EC4815">
      <w:pPr>
        <w:pStyle w:val="Indent125"/>
        <w:spacing w:line="276" w:lineRule="auto"/>
      </w:pPr>
      <w:r w:rsidRPr="00FE27B5">
        <w:rPr>
          <w:b/>
        </w:rPr>
        <w:t>“Tie-In Owners”</w:t>
      </w:r>
      <w:r w:rsidRPr="00FE27B5">
        <w:t xml:space="preserve"> means those Persons </w:t>
      </w:r>
      <w:r w:rsidRPr="009F4E4B">
        <w:t xml:space="preserve">having a legal and/or beneficial interest in the Tie-In Field </w:t>
      </w:r>
      <w:r w:rsidR="00E5628E" w:rsidRPr="009F4E4B">
        <w:t xml:space="preserve">from time to time </w:t>
      </w:r>
      <w:r w:rsidRPr="009F4E4B">
        <w:t>acting in that capacity, who at the date hereof are [●];</w:t>
      </w:r>
    </w:p>
    <w:p w14:paraId="72532611" w14:textId="44A1337E" w:rsidR="00EA52F0" w:rsidRDefault="00EA52F0" w:rsidP="00EC4815">
      <w:pPr>
        <w:pStyle w:val="Indent125"/>
        <w:spacing w:line="276" w:lineRule="auto"/>
      </w:pPr>
      <w:r w:rsidRPr="00FE27B5">
        <w:rPr>
          <w:b/>
        </w:rPr>
        <w:t>“Tie-In Work”</w:t>
      </w:r>
      <w:r w:rsidRPr="00FE27B5">
        <w:t xml:space="preserve"> means the </w:t>
      </w:r>
      <w:r w:rsidR="007736FA">
        <w:t xml:space="preserve">work </w:t>
      </w:r>
      <w:r w:rsidRPr="00FE27B5">
        <w:t>to be carried out by the Tie-I</w:t>
      </w:r>
      <w:r w:rsidR="00A304B5">
        <w:t xml:space="preserve">n </w:t>
      </w:r>
      <w:r w:rsidR="0063723A" w:rsidRPr="009F4E4B">
        <w:t>Operator on behalf of</w:t>
      </w:r>
      <w:r w:rsidR="0063723A">
        <w:t xml:space="preserve"> the Tie-In </w:t>
      </w:r>
      <w:r w:rsidR="00A304B5">
        <w:t xml:space="preserve">Owners as described in </w:t>
      </w:r>
      <w:r w:rsidR="00A304B5" w:rsidRPr="009F4E4B">
        <w:t xml:space="preserve">Clause </w:t>
      </w:r>
      <w:r w:rsidRPr="009F4E4B">
        <w:t xml:space="preserve">4.1 and Schedule </w:t>
      </w:r>
      <w:r w:rsidR="00A304B5" w:rsidRPr="009F4E4B">
        <w:t>1</w:t>
      </w:r>
      <w:r w:rsidR="007736FA">
        <w:t xml:space="preserve"> Part A, as amended from time to time in accordance with this Agreement</w:t>
      </w:r>
      <w:r w:rsidRPr="009F4E4B">
        <w:t>;</w:t>
      </w:r>
    </w:p>
    <w:p w14:paraId="2AB8E8A4" w14:textId="3E48BED6" w:rsidR="00167708" w:rsidRPr="00FE27B5" w:rsidRDefault="00167708" w:rsidP="00EC4815">
      <w:pPr>
        <w:pStyle w:val="Indent125"/>
        <w:spacing w:line="276" w:lineRule="auto"/>
      </w:pPr>
      <w:r w:rsidRPr="00F9222B">
        <w:t>“</w:t>
      </w:r>
      <w:r w:rsidRPr="00F9222B">
        <w:rPr>
          <w:b/>
        </w:rPr>
        <w:t>Tie-</w:t>
      </w:r>
      <w:r w:rsidR="00275A5D">
        <w:rPr>
          <w:b/>
        </w:rPr>
        <w:t>I</w:t>
      </w:r>
      <w:r w:rsidRPr="00F9222B">
        <w:rPr>
          <w:b/>
        </w:rPr>
        <w:t>n Work Acceptance Notice</w:t>
      </w:r>
      <w:r w:rsidRPr="00F9222B">
        <w:t xml:space="preserve">” </w:t>
      </w:r>
      <w:r w:rsidR="009224AE">
        <w:t>has</w:t>
      </w:r>
      <w:r w:rsidRPr="00F9222B">
        <w:t xml:space="preserve"> the meaning </w:t>
      </w:r>
      <w:r w:rsidR="009224AE">
        <w:t>given</w:t>
      </w:r>
      <w:r w:rsidRPr="00F9222B">
        <w:t xml:space="preserve"> to it in </w:t>
      </w:r>
      <w:r w:rsidRPr="00D91C65">
        <w:t>Clause 6.3;</w:t>
      </w:r>
    </w:p>
    <w:p w14:paraId="7AE85A3A" w14:textId="77777777" w:rsidR="004151D6" w:rsidRPr="00FE27B5" w:rsidRDefault="004151D6" w:rsidP="00EC4815">
      <w:pPr>
        <w:pStyle w:val="Indent125"/>
        <w:spacing w:line="276" w:lineRule="auto"/>
        <w:rPr>
          <w:b/>
        </w:rPr>
      </w:pPr>
      <w:r w:rsidRPr="00FE27B5">
        <w:rPr>
          <w:b/>
        </w:rPr>
        <w:t>“Trade Control Laws”</w:t>
      </w:r>
      <w:r w:rsidRPr="00FE27B5">
        <w:t xml:space="preserve"> shall mean any applicable trade or economic sanctions, export control, embargo or similar laws, regulations, rules, measures, restrictions, restricted or designated party lists, licenses, orders, or requirements, including without limit those of the E.U., the U.K., the U.S. and the U.N; </w:t>
      </w:r>
    </w:p>
    <w:p w14:paraId="3EDA4D3E" w14:textId="77777777" w:rsidR="00ED70CA" w:rsidRDefault="00ED70CA" w:rsidP="00EC4815">
      <w:pPr>
        <w:pStyle w:val="Indent125"/>
        <w:spacing w:line="276" w:lineRule="auto"/>
      </w:pPr>
      <w:r w:rsidRPr="00FE27B5">
        <w:rPr>
          <w:b/>
        </w:rPr>
        <w:t>“UKCS”</w:t>
      </w:r>
      <w:r w:rsidRPr="00FE27B5">
        <w:t xml:space="preserve"> means the United Kingdom Continental Shelf;</w:t>
      </w:r>
    </w:p>
    <w:p w14:paraId="1DE06781" w14:textId="063F1D18" w:rsidR="0080238D" w:rsidRPr="0080238D" w:rsidRDefault="0080238D" w:rsidP="00EC4815">
      <w:pPr>
        <w:pStyle w:val="Indent125"/>
        <w:spacing w:line="276" w:lineRule="auto"/>
      </w:pPr>
      <w:r>
        <w:rPr>
          <w:b/>
        </w:rPr>
        <w:lastRenderedPageBreak/>
        <w:t xml:space="preserve">“US$” </w:t>
      </w:r>
      <w:r w:rsidR="004B0333">
        <w:rPr>
          <w:b/>
        </w:rPr>
        <w:t xml:space="preserve">or “US Dollar” </w:t>
      </w:r>
      <w:r w:rsidR="004B0333" w:rsidRPr="006B12A9">
        <w:t>means</w:t>
      </w:r>
      <w:r w:rsidR="004B0333">
        <w:t xml:space="preserve"> </w:t>
      </w:r>
      <w:r w:rsidR="004B0333" w:rsidRPr="00FE27B5">
        <w:t xml:space="preserve">the lawful currency of the United </w:t>
      </w:r>
      <w:r w:rsidR="004B0333">
        <w:t>States of America</w:t>
      </w:r>
      <w:r w:rsidR="004B0333" w:rsidRPr="00FE27B5">
        <w:t>, provided that if a replacement legal currency is introduced, all monetary values expressed to be in “</w:t>
      </w:r>
      <w:r w:rsidR="004B0333">
        <w:t>US$</w:t>
      </w:r>
      <w:r w:rsidR="004B0333" w:rsidRPr="00FE27B5">
        <w:t>” or “</w:t>
      </w:r>
      <w:r w:rsidR="004B0333">
        <w:t>US Dollar</w:t>
      </w:r>
      <w:r w:rsidR="004B0333" w:rsidRPr="00FE27B5">
        <w:t>” in this Agreement shall be modified in accordance with applicable law with effect from the date of such introduction</w:t>
      </w:r>
      <w:r w:rsidRPr="0080238D">
        <w:t>;</w:t>
      </w:r>
    </w:p>
    <w:p w14:paraId="57D22C32" w14:textId="77777777" w:rsidR="00AE78FC" w:rsidRPr="00FE27B5" w:rsidRDefault="00AE78FC" w:rsidP="00EC4815">
      <w:pPr>
        <w:pStyle w:val="Indent125"/>
        <w:spacing w:line="276" w:lineRule="auto"/>
      </w:pPr>
      <w:r w:rsidRPr="00FE27B5">
        <w:rPr>
          <w:b/>
        </w:rPr>
        <w:t>“VAT”</w:t>
      </w:r>
      <w:r w:rsidRPr="00FE27B5">
        <w:t xml:space="preserve"> means value added tax as that expression is defined </w:t>
      </w:r>
      <w:r w:rsidR="002544FE" w:rsidRPr="00FE27B5">
        <w:t>in the Value Added Tax Act 1994;</w:t>
      </w:r>
    </w:p>
    <w:p w14:paraId="34F670DA" w14:textId="1EE112D9" w:rsidR="00AE78FC" w:rsidRPr="00FE27B5" w:rsidRDefault="00AE78FC" w:rsidP="00EC4815">
      <w:pPr>
        <w:pStyle w:val="Indent125"/>
        <w:spacing w:line="276" w:lineRule="auto"/>
      </w:pPr>
      <w:r w:rsidRPr="00FA348C">
        <w:rPr>
          <w:b/>
        </w:rPr>
        <w:t>“Wilful Misconduct”</w:t>
      </w:r>
      <w:r w:rsidRPr="00FA348C">
        <w:t xml:space="preserve"> means an intentional</w:t>
      </w:r>
      <w:r w:rsidR="006B7341" w:rsidRPr="00FA348C">
        <w:t>,</w:t>
      </w:r>
      <w:r w:rsidRPr="00FA348C">
        <w:t xml:space="preserve"> conscious or reckless disregard by Senior Management Personnel of </w:t>
      </w:r>
      <w:r w:rsidR="00072D2F">
        <w:t>Good Oilfield Practice</w:t>
      </w:r>
      <w:r w:rsidRPr="00FA348C">
        <w:t xml:space="preserve"> or of any </w:t>
      </w:r>
      <w:r w:rsidR="00712512" w:rsidRPr="00FA348C">
        <w:t>terms</w:t>
      </w:r>
      <w:r w:rsidRPr="00FA348C">
        <w:t xml:space="preserve"> of this Agreement in utter disregard of avoidable and harmful consequences but shall not include any act, omission, error of judgement or mistake made in the exercise in good faith of any function, authority or discretion vested in or exercisable by such Senior Management Personnel and which in the exercise of such good faith is justifiable by </w:t>
      </w:r>
      <w:r w:rsidR="006B7341" w:rsidRPr="00FA348C">
        <w:t xml:space="preserve">special </w:t>
      </w:r>
      <w:r w:rsidRPr="00FA348C">
        <w:t xml:space="preserve">circumstances including </w:t>
      </w:r>
      <w:r w:rsidR="002544FE" w:rsidRPr="00FA348C">
        <w:t xml:space="preserve">the </w:t>
      </w:r>
      <w:r w:rsidRPr="00FA348C">
        <w:t>safeguarding of life, property or the environment</w:t>
      </w:r>
      <w:r w:rsidR="006B7341" w:rsidRPr="00FA348C">
        <w:t xml:space="preserve"> and other emergencies</w:t>
      </w:r>
      <w:r w:rsidR="002544FE" w:rsidRPr="00FA348C">
        <w:t>;</w:t>
      </w:r>
      <w:r w:rsidR="00C65770" w:rsidRPr="00FA348C">
        <w:rPr>
          <w:i/>
        </w:rPr>
        <w:t xml:space="preserve"> </w:t>
      </w:r>
    </w:p>
    <w:p w14:paraId="6D542A3E" w14:textId="39B72834" w:rsidR="00014FD6" w:rsidRPr="00FE27B5" w:rsidRDefault="00014FD6" w:rsidP="00EC4815">
      <w:pPr>
        <w:pStyle w:val="Indent125"/>
        <w:spacing w:line="276" w:lineRule="auto"/>
      </w:pPr>
      <w:r w:rsidRPr="00FE27B5">
        <w:rPr>
          <w:b/>
        </w:rPr>
        <w:t>“Work Schedule”</w:t>
      </w:r>
      <w:r w:rsidRPr="00FE27B5">
        <w:t xml:space="preserve"> means the overall schedule for execution and completion of the </w:t>
      </w:r>
      <w:r w:rsidR="00BF1961" w:rsidRPr="00FE27B5">
        <w:t>Tie-In</w:t>
      </w:r>
      <w:r w:rsidR="003632A3" w:rsidRPr="00FE27B5">
        <w:t xml:space="preserve"> Work</w:t>
      </w:r>
      <w:r w:rsidR="003D059B" w:rsidRPr="00FE27B5">
        <w:t xml:space="preserve"> and the </w:t>
      </w:r>
      <w:r w:rsidR="00BF1961" w:rsidRPr="00FE27B5">
        <w:t>Host</w:t>
      </w:r>
      <w:r w:rsidR="003D059B" w:rsidRPr="00FE27B5">
        <w:t xml:space="preserve"> Work</w:t>
      </w:r>
      <w:r w:rsidRPr="00FE27B5">
        <w:t xml:space="preserve">, which is attached </w:t>
      </w:r>
      <w:r w:rsidR="00A55E59" w:rsidRPr="00FE27B5">
        <w:t xml:space="preserve">to this Agreement </w:t>
      </w:r>
      <w:r w:rsidRPr="00FE27B5">
        <w:t xml:space="preserve">as Schedule </w:t>
      </w:r>
      <w:r w:rsidR="00B33CC8">
        <w:t>2</w:t>
      </w:r>
      <w:r w:rsidRPr="00FE27B5">
        <w:t xml:space="preserve">, as the same may be </w:t>
      </w:r>
      <w:r w:rsidR="004E1803" w:rsidRPr="00FE27B5">
        <w:t xml:space="preserve">updated and </w:t>
      </w:r>
      <w:r w:rsidRPr="00FE27B5">
        <w:t>amended from time to time</w:t>
      </w:r>
      <w:r w:rsidR="004C1EC8" w:rsidRPr="00FE27B5">
        <w:t xml:space="preserve"> by </w:t>
      </w:r>
      <w:r w:rsidR="00BA1777" w:rsidRPr="00FE27B5">
        <w:t xml:space="preserve">any </w:t>
      </w:r>
      <w:r w:rsidR="00766A18" w:rsidRPr="00FE27B5">
        <w:t>amendment thereto</w:t>
      </w:r>
      <w:r w:rsidR="00BA1777" w:rsidRPr="00FE27B5">
        <w:t xml:space="preserve"> agreed hereunder</w:t>
      </w:r>
      <w:r w:rsidRPr="00FE27B5">
        <w:t>;</w:t>
      </w:r>
      <w:r w:rsidR="00DE3945" w:rsidRPr="00FE27B5">
        <w:t xml:space="preserve"> and</w:t>
      </w:r>
    </w:p>
    <w:p w14:paraId="50E57E90" w14:textId="77777777" w:rsidR="00AE78FC" w:rsidRPr="00FE27B5" w:rsidRDefault="00AE78FC" w:rsidP="00EC4815">
      <w:pPr>
        <w:pStyle w:val="Indent125"/>
        <w:spacing w:line="276" w:lineRule="auto"/>
      </w:pPr>
      <w:r w:rsidRPr="00FE27B5">
        <w:rPr>
          <w:b/>
        </w:rPr>
        <w:t>“Year”</w:t>
      </w:r>
      <w:r w:rsidRPr="00FE27B5">
        <w:t xml:space="preserve"> means a calendar year.</w:t>
      </w:r>
    </w:p>
    <w:p w14:paraId="0F3545D7" w14:textId="77777777" w:rsidR="0056744D" w:rsidRPr="00FE27B5" w:rsidRDefault="0056744D" w:rsidP="00EC4815">
      <w:pPr>
        <w:pStyle w:val="Heading2"/>
        <w:spacing w:line="276" w:lineRule="auto"/>
      </w:pPr>
      <w:r w:rsidRPr="00FE27B5">
        <w:t xml:space="preserve">For </w:t>
      </w:r>
      <w:r w:rsidRPr="00FE27B5">
        <w:rPr>
          <w:spacing w:val="1"/>
        </w:rPr>
        <w:t>t</w:t>
      </w:r>
      <w:r w:rsidRPr="00FE27B5">
        <w:rPr>
          <w:spacing w:val="-2"/>
        </w:rPr>
        <w:t>h</w:t>
      </w:r>
      <w:r w:rsidRPr="00FE27B5">
        <w:t>e p</w:t>
      </w:r>
      <w:r w:rsidRPr="00FE27B5">
        <w:rPr>
          <w:spacing w:val="-2"/>
        </w:rPr>
        <w:t>u</w:t>
      </w:r>
      <w:r w:rsidRPr="00FE27B5">
        <w:rPr>
          <w:spacing w:val="1"/>
        </w:rPr>
        <w:t>r</w:t>
      </w:r>
      <w:r w:rsidRPr="00FE27B5">
        <w:t>po</w:t>
      </w:r>
      <w:r w:rsidRPr="00FE27B5">
        <w:rPr>
          <w:spacing w:val="-2"/>
        </w:rPr>
        <w:t>s</w:t>
      </w:r>
      <w:r w:rsidRPr="00FE27B5">
        <w:t>es</w:t>
      </w:r>
      <w:r w:rsidRPr="00FE27B5">
        <w:rPr>
          <w:spacing w:val="1"/>
        </w:rPr>
        <w:t xml:space="preserve"> </w:t>
      </w:r>
      <w:r w:rsidRPr="00FE27B5">
        <w:rPr>
          <w:spacing w:val="-2"/>
        </w:rPr>
        <w:t>o</w:t>
      </w:r>
      <w:r w:rsidRPr="00FE27B5">
        <w:t>f</w:t>
      </w:r>
      <w:r w:rsidRPr="00FE27B5">
        <w:rPr>
          <w:spacing w:val="1"/>
        </w:rPr>
        <w:t xml:space="preserve"> t</w:t>
      </w:r>
      <w:r w:rsidRPr="00FE27B5">
        <w:rPr>
          <w:spacing w:val="-2"/>
        </w:rPr>
        <w:t>h</w:t>
      </w:r>
      <w:r w:rsidRPr="00FE27B5">
        <w:rPr>
          <w:spacing w:val="1"/>
        </w:rPr>
        <w:t>i</w:t>
      </w:r>
      <w:r w:rsidRPr="00FE27B5">
        <w:t>s A</w:t>
      </w:r>
      <w:r w:rsidRPr="00FE27B5">
        <w:rPr>
          <w:spacing w:val="-3"/>
        </w:rPr>
        <w:t>g</w:t>
      </w:r>
      <w:r w:rsidRPr="00FE27B5">
        <w:rPr>
          <w:spacing w:val="1"/>
        </w:rPr>
        <w:t>r</w:t>
      </w:r>
      <w:r w:rsidRPr="00FE27B5">
        <w:t>ee</w:t>
      </w:r>
      <w:r w:rsidRPr="00FE27B5">
        <w:rPr>
          <w:spacing w:val="-4"/>
        </w:rPr>
        <w:t>m</w:t>
      </w:r>
      <w:r w:rsidRPr="00FE27B5">
        <w:t>en</w:t>
      </w:r>
      <w:r w:rsidRPr="00FE27B5">
        <w:rPr>
          <w:spacing w:val="1"/>
        </w:rPr>
        <w:t>t</w:t>
      </w:r>
      <w:r w:rsidRPr="00FE27B5">
        <w:t>, e</w:t>
      </w:r>
      <w:r w:rsidRPr="00FE27B5">
        <w:rPr>
          <w:spacing w:val="-2"/>
        </w:rPr>
        <w:t>x</w:t>
      </w:r>
      <w:r w:rsidRPr="00FE27B5">
        <w:t>ce</w:t>
      </w:r>
      <w:r w:rsidRPr="00FE27B5">
        <w:rPr>
          <w:spacing w:val="-2"/>
        </w:rPr>
        <w:t>p</w:t>
      </w:r>
      <w:r w:rsidRPr="00FE27B5">
        <w:t>t</w:t>
      </w:r>
      <w:r w:rsidRPr="00FE27B5">
        <w:rPr>
          <w:spacing w:val="1"/>
        </w:rPr>
        <w:t xml:space="preserve"> </w:t>
      </w:r>
      <w:r w:rsidRPr="00FE27B5">
        <w:t>as</w:t>
      </w:r>
      <w:r w:rsidRPr="00FE27B5">
        <w:rPr>
          <w:spacing w:val="-1"/>
        </w:rPr>
        <w:t xml:space="preserve"> </w:t>
      </w:r>
      <w:r w:rsidRPr="00FE27B5">
        <w:t>o</w:t>
      </w:r>
      <w:r w:rsidRPr="00FE27B5">
        <w:rPr>
          <w:spacing w:val="1"/>
        </w:rPr>
        <w:t>t</w:t>
      </w:r>
      <w:r w:rsidRPr="00FE27B5">
        <w:rPr>
          <w:spacing w:val="-2"/>
        </w:rPr>
        <w:t>h</w:t>
      </w:r>
      <w:r w:rsidRPr="00FE27B5">
        <w:t>e</w:t>
      </w:r>
      <w:r w:rsidRPr="00FE27B5">
        <w:rPr>
          <w:spacing w:val="1"/>
        </w:rPr>
        <w:t>r</w:t>
      </w:r>
      <w:r w:rsidRPr="00FE27B5">
        <w:rPr>
          <w:spacing w:val="-3"/>
        </w:rPr>
        <w:t>w</w:t>
      </w:r>
      <w:r w:rsidRPr="00FE27B5">
        <w:rPr>
          <w:spacing w:val="1"/>
        </w:rPr>
        <w:t>i</w:t>
      </w:r>
      <w:r w:rsidRPr="00FE27B5">
        <w:rPr>
          <w:spacing w:val="-2"/>
        </w:rPr>
        <w:t>s</w:t>
      </w:r>
      <w:r w:rsidRPr="00FE27B5">
        <w:t>e ex</w:t>
      </w:r>
      <w:r w:rsidRPr="00FE27B5">
        <w:rPr>
          <w:spacing w:val="-2"/>
        </w:rPr>
        <w:t>p</w:t>
      </w:r>
      <w:r w:rsidRPr="00FE27B5">
        <w:rPr>
          <w:spacing w:val="1"/>
        </w:rPr>
        <w:t>r</w:t>
      </w:r>
      <w:r w:rsidRPr="00FE27B5">
        <w:t>e</w:t>
      </w:r>
      <w:r w:rsidRPr="00FE27B5">
        <w:rPr>
          <w:spacing w:val="1"/>
        </w:rPr>
        <w:t>s</w:t>
      </w:r>
      <w:r w:rsidRPr="00FE27B5">
        <w:rPr>
          <w:spacing w:val="-2"/>
        </w:rPr>
        <w:t>s</w:t>
      </w:r>
      <w:r w:rsidRPr="00FE27B5">
        <w:rPr>
          <w:spacing w:val="1"/>
        </w:rPr>
        <w:t>l</w:t>
      </w:r>
      <w:r w:rsidRPr="00FE27B5">
        <w:t>y</w:t>
      </w:r>
      <w:r w:rsidRPr="00FE27B5">
        <w:rPr>
          <w:spacing w:val="-2"/>
        </w:rPr>
        <w:t xml:space="preserve"> </w:t>
      </w:r>
      <w:r w:rsidRPr="00FE27B5">
        <w:t>p</w:t>
      </w:r>
      <w:r w:rsidRPr="00FE27B5">
        <w:rPr>
          <w:spacing w:val="1"/>
        </w:rPr>
        <w:t>r</w:t>
      </w:r>
      <w:r w:rsidRPr="00FE27B5">
        <w:t>o</w:t>
      </w:r>
      <w:r w:rsidRPr="00FE27B5">
        <w:rPr>
          <w:spacing w:val="-2"/>
        </w:rPr>
        <w:t>v</w:t>
      </w:r>
      <w:r w:rsidRPr="00FE27B5">
        <w:rPr>
          <w:spacing w:val="1"/>
        </w:rPr>
        <w:t>i</w:t>
      </w:r>
      <w:r w:rsidRPr="00FE27B5">
        <w:t>de</w:t>
      </w:r>
      <w:r w:rsidRPr="00FE27B5">
        <w:rPr>
          <w:spacing w:val="-2"/>
        </w:rPr>
        <w:t>d:</w:t>
      </w:r>
    </w:p>
    <w:p w14:paraId="09C4EF53" w14:textId="77777777" w:rsidR="0056744D" w:rsidRPr="00FE27B5" w:rsidRDefault="0056744D" w:rsidP="00EC4815">
      <w:pPr>
        <w:pStyle w:val="Heading3"/>
        <w:spacing w:line="276" w:lineRule="auto"/>
      </w:pPr>
      <w:r w:rsidRPr="00FE27B5">
        <w:t xml:space="preserve">In </w:t>
      </w:r>
      <w:r w:rsidRPr="00EF712C">
        <w:t>the</w:t>
      </w:r>
      <w:r w:rsidRPr="00FE27B5">
        <w:t xml:space="preserve"> event of conflict, the provisions of the main body of this Agreement shall prevail over the provisions of any Schedule. </w:t>
      </w:r>
    </w:p>
    <w:p w14:paraId="631DE8B1" w14:textId="77777777" w:rsidR="0056744D" w:rsidRPr="00FE27B5" w:rsidRDefault="0056744D" w:rsidP="00EC4815">
      <w:pPr>
        <w:pStyle w:val="Heading3"/>
        <w:spacing w:line="276" w:lineRule="auto"/>
      </w:pPr>
      <w:r w:rsidRPr="00FE27B5">
        <w:rPr>
          <w:spacing w:val="2"/>
        </w:rPr>
        <w:t>T</w:t>
      </w:r>
      <w:r w:rsidRPr="00FE27B5">
        <w:t>he</w:t>
      </w:r>
      <w:r w:rsidRPr="00FE27B5">
        <w:rPr>
          <w:spacing w:val="17"/>
        </w:rPr>
        <w:t xml:space="preserve"> </w:t>
      </w:r>
      <w:r w:rsidRPr="00FE27B5">
        <w:rPr>
          <w:spacing w:val="1"/>
        </w:rPr>
        <w:t>r</w:t>
      </w:r>
      <w:r w:rsidRPr="00FE27B5">
        <w:rPr>
          <w:spacing w:val="-2"/>
        </w:rPr>
        <w:t>u</w:t>
      </w:r>
      <w:r w:rsidRPr="00FE27B5">
        <w:rPr>
          <w:spacing w:val="1"/>
        </w:rPr>
        <w:t>l</w:t>
      </w:r>
      <w:r w:rsidRPr="00FE27B5">
        <w:t>e</w:t>
      </w:r>
      <w:r w:rsidRPr="00FE27B5">
        <w:rPr>
          <w:spacing w:val="17"/>
        </w:rPr>
        <w:t xml:space="preserve"> </w:t>
      </w:r>
      <w:r w:rsidRPr="00FE27B5">
        <w:rPr>
          <w:spacing w:val="-2"/>
        </w:rPr>
        <w:t>k</w:t>
      </w:r>
      <w:r w:rsidRPr="00FE27B5">
        <w:t>no</w:t>
      </w:r>
      <w:r w:rsidRPr="00FE27B5">
        <w:rPr>
          <w:spacing w:val="-1"/>
        </w:rPr>
        <w:t>w</w:t>
      </w:r>
      <w:r w:rsidRPr="00FE27B5">
        <w:t>n</w:t>
      </w:r>
      <w:r w:rsidRPr="00FE27B5">
        <w:rPr>
          <w:spacing w:val="19"/>
        </w:rPr>
        <w:t xml:space="preserve"> </w:t>
      </w:r>
      <w:r w:rsidRPr="00FE27B5">
        <w:t>as</w:t>
      </w:r>
      <w:r w:rsidRPr="00FE27B5">
        <w:rPr>
          <w:spacing w:val="18"/>
        </w:rPr>
        <w:t xml:space="preserve"> </w:t>
      </w:r>
      <w:r w:rsidRPr="00FE27B5">
        <w:rPr>
          <w:spacing w:val="1"/>
        </w:rPr>
        <w:t>t</w:t>
      </w:r>
      <w:r w:rsidRPr="00FE27B5">
        <w:rPr>
          <w:spacing w:val="-2"/>
        </w:rPr>
        <w:t>h</w:t>
      </w:r>
      <w:r w:rsidRPr="00FE27B5">
        <w:t>e</w:t>
      </w:r>
      <w:r w:rsidRPr="00FE27B5">
        <w:rPr>
          <w:spacing w:val="20"/>
        </w:rPr>
        <w:t xml:space="preserve"> </w:t>
      </w:r>
      <w:r w:rsidRPr="00FE27B5">
        <w:rPr>
          <w:i/>
          <w:spacing w:val="-2"/>
        </w:rPr>
        <w:t>e</w:t>
      </w:r>
      <w:r w:rsidRPr="00FE27B5">
        <w:rPr>
          <w:i/>
          <w:spacing w:val="1"/>
        </w:rPr>
        <w:t>j</w:t>
      </w:r>
      <w:r w:rsidRPr="00FE27B5">
        <w:rPr>
          <w:i/>
          <w:spacing w:val="-2"/>
        </w:rPr>
        <w:t>u</w:t>
      </w:r>
      <w:r w:rsidRPr="00FE27B5">
        <w:rPr>
          <w:i/>
        </w:rPr>
        <w:t>sd</w:t>
      </w:r>
      <w:r w:rsidRPr="00FE27B5">
        <w:rPr>
          <w:i/>
          <w:spacing w:val="1"/>
        </w:rPr>
        <w:t>e</w:t>
      </w:r>
      <w:r w:rsidRPr="00FE27B5">
        <w:rPr>
          <w:i/>
        </w:rPr>
        <w:t>m</w:t>
      </w:r>
      <w:r w:rsidRPr="00FE27B5">
        <w:rPr>
          <w:i/>
          <w:spacing w:val="15"/>
        </w:rPr>
        <w:t xml:space="preserve"> </w:t>
      </w:r>
      <w:r w:rsidRPr="00FE27B5">
        <w:rPr>
          <w:i/>
          <w:spacing w:val="-2"/>
        </w:rPr>
        <w:t>g</w:t>
      </w:r>
      <w:r w:rsidRPr="00FE27B5">
        <w:rPr>
          <w:i/>
        </w:rPr>
        <w:t>ene</w:t>
      </w:r>
      <w:r w:rsidRPr="00FE27B5">
        <w:rPr>
          <w:i/>
          <w:spacing w:val="1"/>
        </w:rPr>
        <w:t>ri</w:t>
      </w:r>
      <w:r w:rsidRPr="00FE27B5">
        <w:rPr>
          <w:i/>
        </w:rPr>
        <w:t>s</w:t>
      </w:r>
      <w:r w:rsidRPr="00FE27B5">
        <w:rPr>
          <w:spacing w:val="17"/>
        </w:rPr>
        <w:t xml:space="preserve"> </w:t>
      </w:r>
      <w:r w:rsidRPr="00FE27B5">
        <w:rPr>
          <w:spacing w:val="1"/>
        </w:rPr>
        <w:t>r</w:t>
      </w:r>
      <w:r w:rsidRPr="00FE27B5">
        <w:rPr>
          <w:spacing w:val="-2"/>
        </w:rPr>
        <w:t>u</w:t>
      </w:r>
      <w:r w:rsidRPr="00FE27B5">
        <w:rPr>
          <w:spacing w:val="1"/>
        </w:rPr>
        <w:t>l</w:t>
      </w:r>
      <w:r w:rsidRPr="00FE27B5">
        <w:t>e</w:t>
      </w:r>
      <w:r w:rsidRPr="00FE27B5">
        <w:rPr>
          <w:spacing w:val="17"/>
        </w:rPr>
        <w:t xml:space="preserve"> </w:t>
      </w:r>
      <w:r w:rsidRPr="00FE27B5">
        <w:t>sh</w:t>
      </w:r>
      <w:r w:rsidRPr="00FE27B5">
        <w:rPr>
          <w:spacing w:val="-2"/>
        </w:rPr>
        <w:t>a</w:t>
      </w:r>
      <w:r w:rsidRPr="00FE27B5">
        <w:rPr>
          <w:spacing w:val="1"/>
        </w:rPr>
        <w:t>l</w:t>
      </w:r>
      <w:r w:rsidRPr="00FE27B5">
        <w:t>l</w:t>
      </w:r>
      <w:r w:rsidRPr="00FE27B5">
        <w:rPr>
          <w:spacing w:val="18"/>
        </w:rPr>
        <w:t xml:space="preserve"> </w:t>
      </w:r>
      <w:r w:rsidRPr="00FE27B5">
        <w:t>not</w:t>
      </w:r>
      <w:r w:rsidRPr="00FE27B5">
        <w:rPr>
          <w:spacing w:val="18"/>
        </w:rPr>
        <w:t xml:space="preserve"> </w:t>
      </w:r>
      <w:r w:rsidRPr="00FE27B5">
        <w:t>ap</w:t>
      </w:r>
      <w:r w:rsidRPr="00FE27B5">
        <w:rPr>
          <w:spacing w:val="-2"/>
        </w:rPr>
        <w:t>p</w:t>
      </w:r>
      <w:r w:rsidRPr="00FE27B5">
        <w:rPr>
          <w:spacing w:val="1"/>
        </w:rPr>
        <w:t>l</w:t>
      </w:r>
      <w:r w:rsidRPr="00FE27B5">
        <w:t>y</w:t>
      </w:r>
      <w:r w:rsidRPr="00FE27B5">
        <w:rPr>
          <w:spacing w:val="17"/>
        </w:rPr>
        <w:t xml:space="preserve"> </w:t>
      </w:r>
      <w:r w:rsidRPr="00FE27B5">
        <w:t>and</w:t>
      </w:r>
      <w:r w:rsidRPr="00FE27B5">
        <w:rPr>
          <w:spacing w:val="20"/>
        </w:rPr>
        <w:t xml:space="preserve"> </w:t>
      </w:r>
      <w:r w:rsidRPr="00FE27B5">
        <w:rPr>
          <w:spacing w:val="-2"/>
        </w:rPr>
        <w:t>a</w:t>
      </w:r>
      <w:r w:rsidRPr="00FE27B5">
        <w:t>cc</w:t>
      </w:r>
      <w:r w:rsidRPr="00FE27B5">
        <w:rPr>
          <w:spacing w:val="-2"/>
        </w:rPr>
        <w:t>o</w:t>
      </w:r>
      <w:r w:rsidRPr="00FE27B5">
        <w:rPr>
          <w:spacing w:val="1"/>
        </w:rPr>
        <w:t>r</w:t>
      </w:r>
      <w:r w:rsidRPr="00FE27B5">
        <w:t>d</w:t>
      </w:r>
      <w:r w:rsidRPr="00FE27B5">
        <w:rPr>
          <w:spacing w:val="-1"/>
        </w:rPr>
        <w:t>i</w:t>
      </w:r>
      <w:r w:rsidRPr="00FE27B5">
        <w:t>n</w:t>
      </w:r>
      <w:r w:rsidRPr="00FE27B5">
        <w:rPr>
          <w:spacing w:val="-2"/>
        </w:rPr>
        <w:t>g</w:t>
      </w:r>
      <w:r w:rsidRPr="00FE27B5">
        <w:rPr>
          <w:spacing w:val="1"/>
        </w:rPr>
        <w:t>l</w:t>
      </w:r>
      <w:r w:rsidRPr="00FE27B5">
        <w:t>y</w:t>
      </w:r>
      <w:r w:rsidRPr="00FE27B5">
        <w:rPr>
          <w:spacing w:val="17"/>
        </w:rPr>
        <w:t xml:space="preserve"> </w:t>
      </w:r>
      <w:r w:rsidRPr="00FE27B5">
        <w:rPr>
          <w:spacing w:val="-1"/>
        </w:rPr>
        <w:t>w</w:t>
      </w:r>
      <w:r w:rsidRPr="00FE27B5">
        <w:t>o</w:t>
      </w:r>
      <w:r w:rsidRPr="00FE27B5">
        <w:rPr>
          <w:spacing w:val="1"/>
        </w:rPr>
        <w:t>r</w:t>
      </w:r>
      <w:r w:rsidRPr="00FE27B5">
        <w:t>ds</w:t>
      </w:r>
      <w:r w:rsidRPr="00FE27B5">
        <w:rPr>
          <w:spacing w:val="17"/>
        </w:rPr>
        <w:t xml:space="preserve"> </w:t>
      </w:r>
      <w:r w:rsidRPr="00FE27B5">
        <w:rPr>
          <w:spacing w:val="1"/>
        </w:rPr>
        <w:t>i</w:t>
      </w:r>
      <w:r w:rsidRPr="00FE27B5">
        <w:rPr>
          <w:spacing w:val="-2"/>
        </w:rPr>
        <w:t>n</w:t>
      </w:r>
      <w:r w:rsidRPr="00FE27B5">
        <w:rPr>
          <w:spacing w:val="1"/>
        </w:rPr>
        <w:t>tr</w:t>
      </w:r>
      <w:r w:rsidRPr="00FE27B5">
        <w:t>o</w:t>
      </w:r>
      <w:r w:rsidRPr="00FE27B5">
        <w:rPr>
          <w:spacing w:val="-2"/>
        </w:rPr>
        <w:t>d</w:t>
      </w:r>
      <w:r w:rsidRPr="00FE27B5">
        <w:t>uced</w:t>
      </w:r>
      <w:r w:rsidRPr="00FE27B5">
        <w:rPr>
          <w:spacing w:val="17"/>
        </w:rPr>
        <w:t xml:space="preserve"> </w:t>
      </w:r>
      <w:r w:rsidRPr="00FE27B5">
        <w:rPr>
          <w:spacing w:val="9"/>
        </w:rPr>
        <w:t>b</w:t>
      </w:r>
      <w:r w:rsidRPr="00FE27B5">
        <w:t xml:space="preserve">y </w:t>
      </w:r>
      <w:r w:rsidRPr="00FE27B5">
        <w:rPr>
          <w:spacing w:val="-1"/>
        </w:rPr>
        <w:t>w</w:t>
      </w:r>
      <w:r w:rsidRPr="00FE27B5">
        <w:t>o</w:t>
      </w:r>
      <w:r w:rsidRPr="00FE27B5">
        <w:rPr>
          <w:spacing w:val="1"/>
        </w:rPr>
        <w:t>r</w:t>
      </w:r>
      <w:r w:rsidRPr="00FE27B5">
        <w:t>ds</w:t>
      </w:r>
      <w:r w:rsidRPr="00FE27B5">
        <w:rPr>
          <w:spacing w:val="3"/>
        </w:rPr>
        <w:t xml:space="preserve"> </w:t>
      </w:r>
      <w:r w:rsidRPr="00FE27B5">
        <w:t>a</w:t>
      </w:r>
      <w:r w:rsidRPr="00FE27B5">
        <w:rPr>
          <w:spacing w:val="-2"/>
        </w:rPr>
        <w:t>n</w:t>
      </w:r>
      <w:r w:rsidRPr="00FE27B5">
        <w:t>d</w:t>
      </w:r>
      <w:r w:rsidRPr="00FE27B5">
        <w:rPr>
          <w:spacing w:val="2"/>
        </w:rPr>
        <w:t xml:space="preserve"> </w:t>
      </w:r>
      <w:r w:rsidRPr="00FE27B5">
        <w:t>ph</w:t>
      </w:r>
      <w:r w:rsidRPr="00FE27B5">
        <w:rPr>
          <w:spacing w:val="-2"/>
        </w:rPr>
        <w:t>r</w:t>
      </w:r>
      <w:r w:rsidRPr="00FE27B5">
        <w:t>a</w:t>
      </w:r>
      <w:r w:rsidRPr="00FE27B5">
        <w:rPr>
          <w:spacing w:val="1"/>
        </w:rPr>
        <w:t>s</w:t>
      </w:r>
      <w:r w:rsidRPr="00FE27B5">
        <w:rPr>
          <w:spacing w:val="-2"/>
        </w:rPr>
        <w:t>e</w:t>
      </w:r>
      <w:r w:rsidRPr="00FE27B5">
        <w:t>s</w:t>
      </w:r>
      <w:r w:rsidRPr="00FE27B5">
        <w:rPr>
          <w:spacing w:val="3"/>
        </w:rPr>
        <w:t xml:space="preserve"> </w:t>
      </w:r>
      <w:r w:rsidRPr="00FE27B5">
        <w:t>s</w:t>
      </w:r>
      <w:r w:rsidRPr="00FE27B5">
        <w:rPr>
          <w:spacing w:val="-2"/>
        </w:rPr>
        <w:t>u</w:t>
      </w:r>
      <w:r w:rsidRPr="00FE27B5">
        <w:t>ch</w:t>
      </w:r>
      <w:r w:rsidRPr="00FE27B5">
        <w:rPr>
          <w:spacing w:val="3"/>
        </w:rPr>
        <w:t xml:space="preserve"> </w:t>
      </w:r>
      <w:r w:rsidRPr="00FE27B5">
        <w:t>as</w:t>
      </w:r>
      <w:r w:rsidRPr="00FE27B5">
        <w:rPr>
          <w:spacing w:val="1"/>
        </w:rPr>
        <w:t xml:space="preserve"> </w:t>
      </w:r>
      <w:r w:rsidRPr="00FE27B5">
        <w:t>“</w:t>
      </w:r>
      <w:r w:rsidRPr="00FE27B5">
        <w:rPr>
          <w:spacing w:val="1"/>
        </w:rPr>
        <w:t>i</w:t>
      </w:r>
      <w:r w:rsidRPr="00FE27B5">
        <w:t>n</w:t>
      </w:r>
      <w:r w:rsidRPr="00FE27B5">
        <w:rPr>
          <w:spacing w:val="-2"/>
        </w:rPr>
        <w:t>c</w:t>
      </w:r>
      <w:r w:rsidRPr="00FE27B5">
        <w:rPr>
          <w:spacing w:val="1"/>
        </w:rPr>
        <w:t>l</w:t>
      </w:r>
      <w:r w:rsidRPr="00FE27B5">
        <w:t>ud</w:t>
      </w:r>
      <w:r w:rsidRPr="00FE27B5">
        <w:rPr>
          <w:spacing w:val="-2"/>
        </w:rPr>
        <w:t>e</w:t>
      </w:r>
      <w:r w:rsidRPr="00FE27B5">
        <w:t>”,</w:t>
      </w:r>
      <w:r w:rsidRPr="00FE27B5">
        <w:rPr>
          <w:spacing w:val="3"/>
        </w:rPr>
        <w:t xml:space="preserve"> </w:t>
      </w:r>
      <w:r w:rsidRPr="00FE27B5">
        <w:rPr>
          <w:spacing w:val="-2"/>
        </w:rPr>
        <w:t>“</w:t>
      </w:r>
      <w:r w:rsidRPr="00FE27B5">
        <w:rPr>
          <w:spacing w:val="1"/>
        </w:rPr>
        <w:t>i</w:t>
      </w:r>
      <w:r w:rsidRPr="00FE27B5">
        <w:t>n</w:t>
      </w:r>
      <w:r w:rsidRPr="00FE27B5">
        <w:rPr>
          <w:spacing w:val="-2"/>
        </w:rPr>
        <w:t>c</w:t>
      </w:r>
      <w:r w:rsidRPr="00FE27B5">
        <w:rPr>
          <w:spacing w:val="1"/>
        </w:rPr>
        <w:t>l</w:t>
      </w:r>
      <w:r w:rsidRPr="00FE27B5">
        <w:t>u</w:t>
      </w:r>
      <w:r w:rsidRPr="00FE27B5">
        <w:rPr>
          <w:spacing w:val="-2"/>
        </w:rPr>
        <w:t>d</w:t>
      </w:r>
      <w:r w:rsidRPr="00FE27B5">
        <w:rPr>
          <w:spacing w:val="1"/>
        </w:rPr>
        <w:t>i</w:t>
      </w:r>
      <w:r w:rsidRPr="00FE27B5">
        <w:t>n</w:t>
      </w:r>
      <w:r w:rsidRPr="00FE27B5">
        <w:rPr>
          <w:spacing w:val="-2"/>
        </w:rPr>
        <w:t>g</w:t>
      </w:r>
      <w:r w:rsidRPr="00FE27B5">
        <w:t>”,</w:t>
      </w:r>
      <w:r w:rsidRPr="00FE27B5">
        <w:rPr>
          <w:spacing w:val="3"/>
        </w:rPr>
        <w:t xml:space="preserve"> </w:t>
      </w:r>
      <w:r w:rsidRPr="00FE27B5">
        <w:t>“o</w:t>
      </w:r>
      <w:r w:rsidRPr="00FE27B5">
        <w:rPr>
          <w:spacing w:val="-1"/>
        </w:rPr>
        <w:t>t</w:t>
      </w:r>
      <w:r w:rsidRPr="00FE27B5">
        <w:t>he</w:t>
      </w:r>
      <w:r w:rsidRPr="00FE27B5">
        <w:rPr>
          <w:spacing w:val="1"/>
        </w:rPr>
        <w:t>r</w:t>
      </w:r>
      <w:r w:rsidRPr="00FE27B5">
        <w:t>” and</w:t>
      </w:r>
      <w:r w:rsidRPr="00FE27B5">
        <w:rPr>
          <w:spacing w:val="3"/>
        </w:rPr>
        <w:t xml:space="preserve"> </w:t>
      </w:r>
      <w:r w:rsidRPr="00FE27B5">
        <w:rPr>
          <w:spacing w:val="-2"/>
        </w:rPr>
        <w:t>“</w:t>
      </w:r>
      <w:r w:rsidRPr="00FE27B5">
        <w:rPr>
          <w:spacing w:val="1"/>
        </w:rPr>
        <w:t>i</w:t>
      </w:r>
      <w:r w:rsidRPr="00FE27B5">
        <w:t>n</w:t>
      </w:r>
      <w:r w:rsidRPr="00FE27B5">
        <w:rPr>
          <w:spacing w:val="2"/>
        </w:rPr>
        <w:t xml:space="preserve"> </w:t>
      </w:r>
      <w:r w:rsidRPr="00FE27B5">
        <w:rPr>
          <w:spacing w:val="-2"/>
        </w:rPr>
        <w:t>p</w:t>
      </w:r>
      <w:r w:rsidRPr="00FE27B5">
        <w:t>a</w:t>
      </w:r>
      <w:r w:rsidRPr="00FE27B5">
        <w:rPr>
          <w:spacing w:val="-1"/>
        </w:rPr>
        <w:t>r</w:t>
      </w:r>
      <w:r w:rsidRPr="00FE27B5">
        <w:rPr>
          <w:spacing w:val="1"/>
        </w:rPr>
        <w:t>ti</w:t>
      </w:r>
      <w:r w:rsidRPr="00FE27B5">
        <w:rPr>
          <w:spacing w:val="-2"/>
        </w:rPr>
        <w:t>c</w:t>
      </w:r>
      <w:r w:rsidRPr="00FE27B5">
        <w:t>u</w:t>
      </w:r>
      <w:r w:rsidRPr="00FE27B5">
        <w:rPr>
          <w:spacing w:val="1"/>
        </w:rPr>
        <w:t>l</w:t>
      </w:r>
      <w:r w:rsidRPr="00FE27B5">
        <w:rPr>
          <w:spacing w:val="-2"/>
        </w:rPr>
        <w:t>a</w:t>
      </w:r>
      <w:r w:rsidRPr="00FE27B5">
        <w:rPr>
          <w:spacing w:val="1"/>
        </w:rPr>
        <w:t>r</w:t>
      </w:r>
      <w:r w:rsidRPr="00FE27B5">
        <w:t>” s</w:t>
      </w:r>
      <w:r w:rsidRPr="00FE27B5">
        <w:rPr>
          <w:spacing w:val="-2"/>
        </w:rPr>
        <w:t>h</w:t>
      </w:r>
      <w:r w:rsidRPr="00FE27B5">
        <w:t>a</w:t>
      </w:r>
      <w:r w:rsidRPr="00FE27B5">
        <w:rPr>
          <w:spacing w:val="1"/>
        </w:rPr>
        <w:t>l</w:t>
      </w:r>
      <w:r w:rsidRPr="00FE27B5">
        <w:t>l</w:t>
      </w:r>
      <w:r w:rsidRPr="00FE27B5">
        <w:rPr>
          <w:spacing w:val="1"/>
        </w:rPr>
        <w:t xml:space="preserve"> </w:t>
      </w:r>
      <w:r w:rsidRPr="00FE27B5">
        <w:t>not</w:t>
      </w:r>
      <w:r w:rsidRPr="00FE27B5">
        <w:rPr>
          <w:spacing w:val="3"/>
        </w:rPr>
        <w:t xml:space="preserve"> </w:t>
      </w:r>
      <w:r w:rsidRPr="00FE27B5">
        <w:rPr>
          <w:spacing w:val="-2"/>
        </w:rPr>
        <w:t>b</w:t>
      </w:r>
      <w:r w:rsidRPr="00FE27B5">
        <w:t>e</w:t>
      </w:r>
      <w:r w:rsidRPr="00FE27B5">
        <w:rPr>
          <w:spacing w:val="3"/>
        </w:rPr>
        <w:t xml:space="preserve"> </w:t>
      </w:r>
      <w:r w:rsidRPr="00FE27B5">
        <w:rPr>
          <w:spacing w:val="-2"/>
        </w:rPr>
        <w:t>g</w:t>
      </w:r>
      <w:r w:rsidRPr="00FE27B5">
        <w:rPr>
          <w:spacing w:val="1"/>
        </w:rPr>
        <w:t>i</w:t>
      </w:r>
      <w:r w:rsidRPr="00FE27B5">
        <w:rPr>
          <w:spacing w:val="-2"/>
        </w:rPr>
        <w:t>v</w:t>
      </w:r>
      <w:r w:rsidRPr="00FE27B5">
        <w:t xml:space="preserve">en a </w:t>
      </w:r>
      <w:r w:rsidRPr="00FE27B5">
        <w:rPr>
          <w:spacing w:val="1"/>
        </w:rPr>
        <w:t>r</w:t>
      </w:r>
      <w:r w:rsidRPr="00FE27B5">
        <w:t>e</w:t>
      </w:r>
      <w:r w:rsidRPr="00FE27B5">
        <w:rPr>
          <w:spacing w:val="-2"/>
        </w:rPr>
        <w:t>s</w:t>
      </w:r>
      <w:r w:rsidRPr="00FE27B5">
        <w:rPr>
          <w:spacing w:val="1"/>
        </w:rPr>
        <w:t>t</w:t>
      </w:r>
      <w:r w:rsidRPr="00FE27B5">
        <w:rPr>
          <w:spacing w:val="-2"/>
        </w:rPr>
        <w:t>r</w:t>
      </w:r>
      <w:r w:rsidRPr="00FE27B5">
        <w:rPr>
          <w:spacing w:val="1"/>
        </w:rPr>
        <w:t>i</w:t>
      </w:r>
      <w:r w:rsidRPr="00FE27B5">
        <w:t>c</w:t>
      </w:r>
      <w:r w:rsidRPr="00FE27B5">
        <w:rPr>
          <w:spacing w:val="-1"/>
        </w:rPr>
        <w:t>t</w:t>
      </w:r>
      <w:r w:rsidRPr="00FE27B5">
        <w:rPr>
          <w:spacing w:val="1"/>
        </w:rPr>
        <w:t>i</w:t>
      </w:r>
      <w:r w:rsidRPr="00FE27B5">
        <w:rPr>
          <w:spacing w:val="-2"/>
        </w:rPr>
        <w:t>v</w:t>
      </w:r>
      <w:r w:rsidRPr="00FE27B5">
        <w:t>e</w:t>
      </w:r>
      <w:r w:rsidRPr="00FE27B5">
        <w:rPr>
          <w:spacing w:val="10"/>
        </w:rPr>
        <w:t xml:space="preserve"> </w:t>
      </w:r>
      <w:r w:rsidRPr="00FE27B5">
        <w:rPr>
          <w:spacing w:val="-4"/>
        </w:rPr>
        <w:t>m</w:t>
      </w:r>
      <w:r w:rsidRPr="00FE27B5">
        <w:t>ean</w:t>
      </w:r>
      <w:r w:rsidRPr="00FE27B5">
        <w:rPr>
          <w:spacing w:val="1"/>
        </w:rPr>
        <w:t>i</w:t>
      </w:r>
      <w:r w:rsidRPr="00FE27B5">
        <w:t>ng</w:t>
      </w:r>
      <w:r w:rsidRPr="00FE27B5">
        <w:rPr>
          <w:spacing w:val="7"/>
        </w:rPr>
        <w:t xml:space="preserve"> </w:t>
      </w:r>
      <w:r w:rsidRPr="00FE27B5">
        <w:t>or</w:t>
      </w:r>
      <w:r w:rsidRPr="00FE27B5">
        <w:rPr>
          <w:spacing w:val="8"/>
        </w:rPr>
        <w:t xml:space="preserve"> </w:t>
      </w:r>
      <w:r w:rsidRPr="00FE27B5">
        <w:rPr>
          <w:spacing w:val="-1"/>
        </w:rPr>
        <w:t>l</w:t>
      </w:r>
      <w:r w:rsidRPr="00FE27B5">
        <w:rPr>
          <w:spacing w:val="1"/>
        </w:rPr>
        <w:t>i</w:t>
      </w:r>
      <w:r w:rsidRPr="00FE27B5">
        <w:rPr>
          <w:spacing w:val="-4"/>
        </w:rPr>
        <w:t>m</w:t>
      </w:r>
      <w:r w:rsidRPr="00FE27B5">
        <w:rPr>
          <w:spacing w:val="1"/>
        </w:rPr>
        <w:t>i</w:t>
      </w:r>
      <w:r w:rsidRPr="00FE27B5">
        <w:t>t</w:t>
      </w:r>
      <w:r w:rsidRPr="00FE27B5">
        <w:rPr>
          <w:spacing w:val="8"/>
        </w:rPr>
        <w:t xml:space="preserve"> </w:t>
      </w:r>
      <w:r w:rsidRPr="00FE27B5">
        <w:rPr>
          <w:spacing w:val="1"/>
        </w:rPr>
        <w:t>t</w:t>
      </w:r>
      <w:r w:rsidRPr="00FE27B5">
        <w:t>he</w:t>
      </w:r>
      <w:r w:rsidRPr="00FE27B5">
        <w:rPr>
          <w:spacing w:val="7"/>
        </w:rPr>
        <w:t xml:space="preserve"> </w:t>
      </w:r>
      <w:r w:rsidRPr="00FE27B5">
        <w:rPr>
          <w:spacing w:val="-2"/>
        </w:rPr>
        <w:t>g</w:t>
      </w:r>
      <w:r w:rsidRPr="00FE27B5">
        <w:t>ene</w:t>
      </w:r>
      <w:r w:rsidRPr="00FE27B5">
        <w:rPr>
          <w:spacing w:val="-2"/>
        </w:rPr>
        <w:t>r</w:t>
      </w:r>
      <w:r w:rsidRPr="00FE27B5">
        <w:t>a</w:t>
      </w:r>
      <w:r w:rsidRPr="00FE27B5">
        <w:rPr>
          <w:spacing w:val="-1"/>
        </w:rPr>
        <w:t>l</w:t>
      </w:r>
      <w:r w:rsidRPr="00FE27B5">
        <w:rPr>
          <w:spacing w:val="1"/>
        </w:rPr>
        <w:t>it</w:t>
      </w:r>
      <w:r w:rsidRPr="00FE27B5">
        <w:t>y</w:t>
      </w:r>
      <w:r w:rsidRPr="00FE27B5">
        <w:rPr>
          <w:spacing w:val="7"/>
        </w:rPr>
        <w:t xml:space="preserve"> </w:t>
      </w:r>
      <w:r w:rsidRPr="00FE27B5">
        <w:t>of</w:t>
      </w:r>
      <w:r w:rsidRPr="00FE27B5">
        <w:rPr>
          <w:spacing w:val="8"/>
        </w:rPr>
        <w:t xml:space="preserve"> </w:t>
      </w:r>
      <w:r w:rsidRPr="00FE27B5">
        <w:t>any</w:t>
      </w:r>
      <w:r w:rsidRPr="00FE27B5">
        <w:rPr>
          <w:spacing w:val="7"/>
        </w:rPr>
        <w:t xml:space="preserve"> </w:t>
      </w:r>
      <w:r w:rsidRPr="00FE27B5">
        <w:rPr>
          <w:spacing w:val="-2"/>
        </w:rPr>
        <w:t>p</w:t>
      </w:r>
      <w:r w:rsidRPr="00FE27B5">
        <w:rPr>
          <w:spacing w:val="1"/>
        </w:rPr>
        <w:t>r</w:t>
      </w:r>
      <w:r w:rsidRPr="00FE27B5">
        <w:t>e</w:t>
      </w:r>
      <w:r w:rsidRPr="00FE27B5">
        <w:rPr>
          <w:spacing w:val="-2"/>
        </w:rPr>
        <w:t>ce</w:t>
      </w:r>
      <w:r w:rsidRPr="00FE27B5">
        <w:t>d</w:t>
      </w:r>
      <w:r w:rsidRPr="00FE27B5">
        <w:rPr>
          <w:spacing w:val="1"/>
        </w:rPr>
        <w:t>i</w:t>
      </w:r>
      <w:r w:rsidRPr="00FE27B5">
        <w:t>ng</w:t>
      </w:r>
      <w:r w:rsidRPr="00FE27B5">
        <w:rPr>
          <w:spacing w:val="7"/>
        </w:rPr>
        <w:t xml:space="preserve"> </w:t>
      </w:r>
      <w:r w:rsidRPr="00FE27B5">
        <w:rPr>
          <w:spacing w:val="-1"/>
        </w:rPr>
        <w:t>w</w:t>
      </w:r>
      <w:r w:rsidRPr="00FE27B5">
        <w:t>o</w:t>
      </w:r>
      <w:r w:rsidRPr="00FE27B5">
        <w:rPr>
          <w:spacing w:val="1"/>
        </w:rPr>
        <w:t>r</w:t>
      </w:r>
      <w:r w:rsidRPr="00FE27B5">
        <w:t>ds</w:t>
      </w:r>
      <w:r w:rsidRPr="00FE27B5">
        <w:rPr>
          <w:spacing w:val="7"/>
        </w:rPr>
        <w:t xml:space="preserve"> </w:t>
      </w:r>
      <w:r w:rsidRPr="00FE27B5">
        <w:t>or</w:t>
      </w:r>
      <w:r w:rsidRPr="00FE27B5">
        <w:rPr>
          <w:spacing w:val="8"/>
        </w:rPr>
        <w:t xml:space="preserve"> </w:t>
      </w:r>
      <w:r w:rsidRPr="00FE27B5">
        <w:t>be</w:t>
      </w:r>
      <w:r w:rsidRPr="00FE27B5">
        <w:rPr>
          <w:spacing w:val="7"/>
        </w:rPr>
        <w:t xml:space="preserve"> </w:t>
      </w:r>
      <w:r w:rsidRPr="00FE27B5">
        <w:t>co</w:t>
      </w:r>
      <w:r w:rsidRPr="00FE27B5">
        <w:rPr>
          <w:spacing w:val="-2"/>
        </w:rPr>
        <w:t>n</w:t>
      </w:r>
      <w:r w:rsidRPr="00FE27B5">
        <w:t>s</w:t>
      </w:r>
      <w:r w:rsidRPr="00FE27B5">
        <w:rPr>
          <w:spacing w:val="-1"/>
        </w:rPr>
        <w:t>t</w:t>
      </w:r>
      <w:r w:rsidRPr="00FE27B5">
        <w:rPr>
          <w:spacing w:val="1"/>
        </w:rPr>
        <w:t>r</w:t>
      </w:r>
      <w:r w:rsidRPr="00FE27B5">
        <w:t>ued</w:t>
      </w:r>
      <w:r w:rsidRPr="00FE27B5">
        <w:rPr>
          <w:spacing w:val="7"/>
        </w:rPr>
        <w:t xml:space="preserve"> </w:t>
      </w:r>
      <w:r w:rsidRPr="00FE27B5">
        <w:t>as</w:t>
      </w:r>
      <w:r w:rsidRPr="00FE27B5">
        <w:rPr>
          <w:spacing w:val="8"/>
        </w:rPr>
        <w:t xml:space="preserve"> </w:t>
      </w:r>
      <w:r w:rsidRPr="00FE27B5">
        <w:t>b</w:t>
      </w:r>
      <w:r w:rsidRPr="00FE27B5">
        <w:rPr>
          <w:spacing w:val="-2"/>
        </w:rPr>
        <w:t>e</w:t>
      </w:r>
      <w:r w:rsidRPr="00FE27B5">
        <w:rPr>
          <w:spacing w:val="1"/>
        </w:rPr>
        <w:t>i</w:t>
      </w:r>
      <w:r w:rsidRPr="00FE27B5">
        <w:t>ng</w:t>
      </w:r>
      <w:r w:rsidRPr="00FE27B5">
        <w:rPr>
          <w:spacing w:val="7"/>
        </w:rPr>
        <w:t xml:space="preserve"> </w:t>
      </w:r>
      <w:r w:rsidRPr="00FE27B5">
        <w:rPr>
          <w:spacing w:val="1"/>
        </w:rPr>
        <w:t>li</w:t>
      </w:r>
      <w:r w:rsidRPr="00FE27B5">
        <w:rPr>
          <w:spacing w:val="-4"/>
        </w:rPr>
        <w:t>m</w:t>
      </w:r>
      <w:r w:rsidRPr="00FE27B5">
        <w:rPr>
          <w:spacing w:val="1"/>
        </w:rPr>
        <w:t>it</w:t>
      </w:r>
      <w:r w:rsidRPr="00FE27B5">
        <w:rPr>
          <w:spacing w:val="-2"/>
        </w:rPr>
        <w:t>e</w:t>
      </w:r>
      <w:r w:rsidRPr="00FE27B5">
        <w:t xml:space="preserve">d </w:t>
      </w:r>
      <w:r w:rsidRPr="00FE27B5">
        <w:rPr>
          <w:spacing w:val="1"/>
        </w:rPr>
        <w:t>t</w:t>
      </w:r>
      <w:r w:rsidRPr="00FE27B5">
        <w:t xml:space="preserve">o </w:t>
      </w:r>
      <w:r w:rsidRPr="00FE27B5">
        <w:rPr>
          <w:spacing w:val="1"/>
        </w:rPr>
        <w:t>t</w:t>
      </w:r>
      <w:r w:rsidRPr="00FE27B5">
        <w:rPr>
          <w:spacing w:val="-2"/>
        </w:rPr>
        <w:t>h</w:t>
      </w:r>
      <w:r w:rsidRPr="00FE27B5">
        <w:t xml:space="preserve">e </w:t>
      </w:r>
      <w:r w:rsidRPr="00FE27B5">
        <w:rPr>
          <w:spacing w:val="1"/>
        </w:rPr>
        <w:t>s</w:t>
      </w:r>
      <w:r w:rsidRPr="00FE27B5">
        <w:t>a</w:t>
      </w:r>
      <w:r w:rsidRPr="00FE27B5">
        <w:rPr>
          <w:spacing w:val="-3"/>
        </w:rPr>
        <w:t>m</w:t>
      </w:r>
      <w:r w:rsidRPr="00FE27B5">
        <w:t>e c</w:t>
      </w:r>
      <w:r w:rsidRPr="00FE27B5">
        <w:rPr>
          <w:spacing w:val="-1"/>
        </w:rPr>
        <w:t>l</w:t>
      </w:r>
      <w:r w:rsidRPr="00FE27B5">
        <w:t>a</w:t>
      </w:r>
      <w:r w:rsidRPr="00FE27B5">
        <w:rPr>
          <w:spacing w:val="1"/>
        </w:rPr>
        <w:t>s</w:t>
      </w:r>
      <w:r w:rsidRPr="00FE27B5">
        <w:t>s</w:t>
      </w:r>
      <w:r w:rsidRPr="00FE27B5">
        <w:rPr>
          <w:spacing w:val="-2"/>
        </w:rPr>
        <w:t xml:space="preserve"> </w:t>
      </w:r>
      <w:r w:rsidRPr="00FE27B5">
        <w:t>as</w:t>
      </w:r>
      <w:r w:rsidRPr="00FE27B5">
        <w:rPr>
          <w:spacing w:val="-2"/>
        </w:rPr>
        <w:t xml:space="preserve"> </w:t>
      </w:r>
      <w:r w:rsidRPr="00FE27B5">
        <w:rPr>
          <w:spacing w:val="1"/>
        </w:rPr>
        <w:t>t</w:t>
      </w:r>
      <w:r w:rsidRPr="00FE27B5">
        <w:t xml:space="preserve">he </w:t>
      </w:r>
      <w:r w:rsidRPr="00FE27B5">
        <w:rPr>
          <w:spacing w:val="-2"/>
        </w:rPr>
        <w:t>p</w:t>
      </w:r>
      <w:r w:rsidRPr="00FE27B5">
        <w:rPr>
          <w:spacing w:val="1"/>
        </w:rPr>
        <w:t>r</w:t>
      </w:r>
      <w:r w:rsidRPr="00FE27B5">
        <w:rPr>
          <w:spacing w:val="-2"/>
        </w:rPr>
        <w:t>e</w:t>
      </w:r>
      <w:r w:rsidRPr="00FE27B5">
        <w:t>ced</w:t>
      </w:r>
      <w:r w:rsidRPr="00FE27B5">
        <w:rPr>
          <w:spacing w:val="1"/>
        </w:rPr>
        <w:t>i</w:t>
      </w:r>
      <w:r w:rsidRPr="00FE27B5">
        <w:t>ng</w:t>
      </w:r>
      <w:r w:rsidRPr="00FE27B5">
        <w:rPr>
          <w:spacing w:val="-2"/>
        </w:rPr>
        <w:t xml:space="preserve"> </w:t>
      </w:r>
      <w:r w:rsidRPr="00FE27B5">
        <w:rPr>
          <w:spacing w:val="-1"/>
        </w:rPr>
        <w:t>w</w:t>
      </w:r>
      <w:r w:rsidRPr="00FE27B5">
        <w:t>o</w:t>
      </w:r>
      <w:r w:rsidRPr="00FE27B5">
        <w:rPr>
          <w:spacing w:val="1"/>
        </w:rPr>
        <w:t>r</w:t>
      </w:r>
      <w:r w:rsidRPr="00FE27B5">
        <w:rPr>
          <w:spacing w:val="-2"/>
        </w:rPr>
        <w:t>d</w:t>
      </w:r>
      <w:r w:rsidRPr="00FE27B5">
        <w:t>s whe</w:t>
      </w:r>
      <w:r w:rsidRPr="00FE27B5">
        <w:rPr>
          <w:spacing w:val="-2"/>
        </w:rPr>
        <w:t>r</w:t>
      </w:r>
      <w:r w:rsidRPr="00FE27B5">
        <w:t>e a</w:t>
      </w:r>
      <w:r w:rsidRPr="00FE27B5">
        <w:rPr>
          <w:spacing w:val="1"/>
        </w:rPr>
        <w:t xml:space="preserve"> </w:t>
      </w:r>
      <w:r w:rsidRPr="00FE27B5">
        <w:rPr>
          <w:spacing w:val="-3"/>
        </w:rPr>
        <w:t>w</w:t>
      </w:r>
      <w:r w:rsidRPr="00FE27B5">
        <w:rPr>
          <w:spacing w:val="1"/>
        </w:rPr>
        <w:t>i</w:t>
      </w:r>
      <w:r w:rsidRPr="00FE27B5">
        <w:t>d</w:t>
      </w:r>
      <w:r w:rsidRPr="00FE27B5">
        <w:rPr>
          <w:spacing w:val="-2"/>
        </w:rPr>
        <w:t>e</w:t>
      </w:r>
      <w:r w:rsidRPr="00FE27B5">
        <w:t>r</w:t>
      </w:r>
      <w:r w:rsidRPr="00FE27B5">
        <w:rPr>
          <w:spacing w:val="5"/>
        </w:rPr>
        <w:t xml:space="preserve"> </w:t>
      </w:r>
      <w:r w:rsidRPr="00FE27B5">
        <w:t>co</w:t>
      </w:r>
      <w:r w:rsidRPr="00FE27B5">
        <w:rPr>
          <w:spacing w:val="-2"/>
        </w:rPr>
        <w:t>n</w:t>
      </w:r>
      <w:r w:rsidRPr="00FE27B5">
        <w:t>s</w:t>
      </w:r>
      <w:r w:rsidRPr="00FE27B5">
        <w:rPr>
          <w:spacing w:val="-1"/>
        </w:rPr>
        <w:t>t</w:t>
      </w:r>
      <w:r w:rsidRPr="00FE27B5">
        <w:rPr>
          <w:spacing w:val="1"/>
        </w:rPr>
        <w:t>r</w:t>
      </w:r>
      <w:r w:rsidRPr="00FE27B5">
        <w:t>u</w:t>
      </w:r>
      <w:r w:rsidRPr="00FE27B5">
        <w:rPr>
          <w:spacing w:val="-2"/>
        </w:rPr>
        <w:t>c</w:t>
      </w:r>
      <w:r w:rsidRPr="00FE27B5">
        <w:rPr>
          <w:spacing w:val="1"/>
        </w:rPr>
        <w:t>ti</w:t>
      </w:r>
      <w:r w:rsidRPr="00FE27B5">
        <w:t>on</w:t>
      </w:r>
      <w:r w:rsidRPr="00FE27B5">
        <w:rPr>
          <w:spacing w:val="-2"/>
        </w:rPr>
        <w:t xml:space="preserve"> </w:t>
      </w:r>
      <w:r w:rsidRPr="00FE27B5">
        <w:rPr>
          <w:spacing w:val="1"/>
        </w:rPr>
        <w:t>i</w:t>
      </w:r>
      <w:r w:rsidRPr="00FE27B5">
        <w:t>s</w:t>
      </w:r>
      <w:r w:rsidRPr="00FE27B5">
        <w:rPr>
          <w:spacing w:val="-2"/>
        </w:rPr>
        <w:t xml:space="preserve"> </w:t>
      </w:r>
      <w:r w:rsidRPr="00FE27B5">
        <w:t>pos</w:t>
      </w:r>
      <w:r w:rsidRPr="00FE27B5">
        <w:rPr>
          <w:spacing w:val="-1"/>
        </w:rPr>
        <w:t>s</w:t>
      </w:r>
      <w:r w:rsidRPr="00FE27B5">
        <w:rPr>
          <w:spacing w:val="1"/>
        </w:rPr>
        <w:t>i</w:t>
      </w:r>
      <w:r w:rsidRPr="00FE27B5">
        <w:rPr>
          <w:spacing w:val="-2"/>
        </w:rPr>
        <w:t>b</w:t>
      </w:r>
      <w:r w:rsidRPr="00FE27B5">
        <w:rPr>
          <w:spacing w:val="1"/>
        </w:rPr>
        <w:t>l</w:t>
      </w:r>
      <w:r w:rsidRPr="00FE27B5">
        <w:t xml:space="preserve">e. </w:t>
      </w:r>
    </w:p>
    <w:p w14:paraId="0D74A838" w14:textId="77777777" w:rsidR="0056744D" w:rsidRPr="00FE27B5" w:rsidRDefault="0056744D" w:rsidP="00EC4815">
      <w:pPr>
        <w:pStyle w:val="Heading3"/>
        <w:spacing w:line="276" w:lineRule="auto"/>
      </w:pPr>
      <w:r w:rsidRPr="00FE27B5">
        <w:t>Unless the context otherwise requires, reference herein to the singular shall include the plural and vice versa and reference to any gender shall include all genders.</w:t>
      </w:r>
    </w:p>
    <w:p w14:paraId="4F661E9F" w14:textId="197E3F66" w:rsidR="0056744D" w:rsidRPr="00FE27B5" w:rsidRDefault="0056744D" w:rsidP="00EC4815">
      <w:pPr>
        <w:pStyle w:val="Heading3"/>
        <w:spacing w:line="276" w:lineRule="auto"/>
      </w:pPr>
      <w:r w:rsidRPr="00FE27B5">
        <w:t xml:space="preserve">The </w:t>
      </w:r>
      <w:r w:rsidR="0080238D">
        <w:rPr>
          <w:lang w:val="en-GB"/>
        </w:rPr>
        <w:t xml:space="preserve">table of contents and the </w:t>
      </w:r>
      <w:r w:rsidRPr="00FE27B5">
        <w:t>titles and headings of the Clauses and the Schedules are inserted for reference purposes only and are not to be construed as limiting or extending the meaning of any of the provisions contained in them.</w:t>
      </w:r>
    </w:p>
    <w:p w14:paraId="1BB18F08" w14:textId="745A4A88" w:rsidR="0056744D" w:rsidRPr="00FE27B5" w:rsidRDefault="0056744D" w:rsidP="00EC4815">
      <w:pPr>
        <w:pStyle w:val="Heading3"/>
        <w:spacing w:line="276" w:lineRule="auto"/>
      </w:pPr>
      <w:r w:rsidRPr="00FE27B5">
        <w:t>Unless the context requires otherwise, references in this Agreement to Clauses shall be to clauses of the main body of this Agreement</w:t>
      </w:r>
      <w:r w:rsidR="008A6B7A">
        <w:rPr>
          <w:lang w:val="en-GB"/>
        </w:rPr>
        <w:t xml:space="preserve">, to Schedules shall be to schedules of this Agreement </w:t>
      </w:r>
      <w:r w:rsidRPr="00FE27B5">
        <w:t>and to Paragraphs shall be to paragraphs in the Schedules.</w:t>
      </w:r>
    </w:p>
    <w:p w14:paraId="05C8F483" w14:textId="6C9DB699" w:rsidR="0056744D" w:rsidRPr="00FE27B5" w:rsidRDefault="0056744D" w:rsidP="00EC4815">
      <w:pPr>
        <w:pStyle w:val="Heading3"/>
        <w:spacing w:line="276" w:lineRule="auto"/>
      </w:pPr>
      <w:r w:rsidRPr="00FE27B5">
        <w:t xml:space="preserve">References to any statutory provisions or laws shall include any act, regulation, order or secondary legislation issued pursuant thereto, and, except in relation to the </w:t>
      </w:r>
      <w:r w:rsidR="00AA0323">
        <w:rPr>
          <w:lang w:val="en-GB"/>
        </w:rPr>
        <w:t xml:space="preserve">references to </w:t>
      </w:r>
      <w:r w:rsidR="000E666F">
        <w:rPr>
          <w:lang w:val="en-GB"/>
        </w:rPr>
        <w:t>S</w:t>
      </w:r>
      <w:r w:rsidR="00AA0323">
        <w:rPr>
          <w:lang w:val="en-GB"/>
        </w:rPr>
        <w:t xml:space="preserve">ection 1159 of the Companies Act 2006 in the </w:t>
      </w:r>
      <w:r w:rsidRPr="00FE27B5">
        <w:t>definition of Affiliate set out in Clause 1.1, any amendment, modification and re-enactment thereof.</w:t>
      </w:r>
    </w:p>
    <w:p w14:paraId="0958E776" w14:textId="2AA23E0A" w:rsidR="0056744D" w:rsidRPr="00FE27B5" w:rsidRDefault="0056744D" w:rsidP="00EC4815">
      <w:pPr>
        <w:pStyle w:val="Heading3"/>
        <w:spacing w:line="276" w:lineRule="auto"/>
      </w:pPr>
      <w:r w:rsidRPr="00FE27B5">
        <w:t>Reference to time shall be construed as a reference to the time</w:t>
      </w:r>
      <w:r w:rsidR="00AA0323">
        <w:rPr>
          <w:lang w:val="en-GB"/>
        </w:rPr>
        <w:t xml:space="preserve"> statutorily</w:t>
      </w:r>
      <w:r w:rsidRPr="00FE27B5">
        <w:t xml:space="preserve"> in force in the United Kingdom.</w:t>
      </w:r>
    </w:p>
    <w:p w14:paraId="3780F234" w14:textId="79D84413" w:rsidR="0080238D" w:rsidRPr="0080238D" w:rsidRDefault="0080238D" w:rsidP="00EC4815">
      <w:pPr>
        <w:pStyle w:val="Heading3"/>
        <w:spacing w:line="276" w:lineRule="auto"/>
        <w:rPr>
          <w:spacing w:val="-4"/>
        </w:rPr>
      </w:pPr>
      <w:r>
        <w:rPr>
          <w:spacing w:val="-4"/>
          <w:lang w:val="en-GB"/>
        </w:rPr>
        <w:lastRenderedPageBreak/>
        <w:t xml:space="preserve">Reference to any agreement </w:t>
      </w:r>
      <w:r w:rsidR="00397254">
        <w:rPr>
          <w:spacing w:val="-4"/>
          <w:lang w:val="en-GB"/>
        </w:rPr>
        <w:t xml:space="preserve">(including this Agreement) </w:t>
      </w:r>
      <w:r>
        <w:rPr>
          <w:spacing w:val="-4"/>
          <w:lang w:val="en-GB"/>
        </w:rPr>
        <w:t>is to that agreement as amend</w:t>
      </w:r>
      <w:r w:rsidR="008A6B7A">
        <w:rPr>
          <w:spacing w:val="-4"/>
          <w:lang w:val="en-GB"/>
        </w:rPr>
        <w:t>ed</w:t>
      </w:r>
      <w:r w:rsidR="00C45F41">
        <w:rPr>
          <w:spacing w:val="-4"/>
          <w:lang w:val="en-GB"/>
        </w:rPr>
        <w:t>, novated or supplemented</w:t>
      </w:r>
      <w:r>
        <w:rPr>
          <w:spacing w:val="-4"/>
          <w:lang w:val="en-GB"/>
        </w:rPr>
        <w:t xml:space="preserve"> from time to time.</w:t>
      </w:r>
    </w:p>
    <w:p w14:paraId="1574C149" w14:textId="77777777" w:rsidR="005D6944" w:rsidRPr="00FE27B5" w:rsidRDefault="0056744D" w:rsidP="00EC4815">
      <w:pPr>
        <w:pStyle w:val="Heading2"/>
        <w:spacing w:line="276" w:lineRule="auto"/>
      </w:pPr>
      <w:r w:rsidRPr="00FE27B5">
        <w:rPr>
          <w:spacing w:val="2"/>
        </w:rPr>
        <w:t>T</w:t>
      </w:r>
      <w:r w:rsidRPr="00FE27B5">
        <w:t>he</w:t>
      </w:r>
      <w:r w:rsidRPr="00FE27B5">
        <w:rPr>
          <w:spacing w:val="43"/>
        </w:rPr>
        <w:t xml:space="preserve"> </w:t>
      </w:r>
      <w:r w:rsidRPr="00FE27B5">
        <w:rPr>
          <w:spacing w:val="-3"/>
        </w:rPr>
        <w:t>P</w:t>
      </w:r>
      <w:r w:rsidRPr="00FE27B5">
        <w:t>a</w:t>
      </w:r>
      <w:r w:rsidRPr="00FE27B5">
        <w:rPr>
          <w:spacing w:val="-1"/>
        </w:rPr>
        <w:t>r</w:t>
      </w:r>
      <w:r w:rsidRPr="00FE27B5">
        <w:rPr>
          <w:spacing w:val="1"/>
        </w:rPr>
        <w:t>t</w:t>
      </w:r>
      <w:r w:rsidRPr="00FE27B5">
        <w:rPr>
          <w:spacing w:val="-1"/>
        </w:rPr>
        <w:t>i</w:t>
      </w:r>
      <w:r w:rsidRPr="00FE27B5">
        <w:t>es</w:t>
      </w:r>
      <w:r w:rsidRPr="00FE27B5">
        <w:rPr>
          <w:spacing w:val="44"/>
        </w:rPr>
        <w:t xml:space="preserve"> </w:t>
      </w:r>
      <w:r w:rsidRPr="00FE27B5">
        <w:t>a</w:t>
      </w:r>
      <w:r w:rsidRPr="00FE27B5">
        <w:rPr>
          <w:spacing w:val="-2"/>
        </w:rPr>
        <w:t>g</w:t>
      </w:r>
      <w:r w:rsidRPr="00FE27B5">
        <w:rPr>
          <w:spacing w:val="1"/>
        </w:rPr>
        <w:t>r</w:t>
      </w:r>
      <w:r w:rsidRPr="00FE27B5">
        <w:t>ee</w:t>
      </w:r>
      <w:r w:rsidRPr="00FE27B5">
        <w:rPr>
          <w:spacing w:val="41"/>
        </w:rPr>
        <w:t xml:space="preserve"> </w:t>
      </w:r>
      <w:r w:rsidRPr="00FE27B5">
        <w:rPr>
          <w:spacing w:val="1"/>
        </w:rPr>
        <w:t>t</w:t>
      </w:r>
      <w:r w:rsidRPr="00FE27B5">
        <w:t>h</w:t>
      </w:r>
      <w:r w:rsidRPr="00FE27B5">
        <w:rPr>
          <w:spacing w:val="-2"/>
        </w:rPr>
        <w:t>a</w:t>
      </w:r>
      <w:r w:rsidRPr="00FE27B5">
        <w:t>t</w:t>
      </w:r>
      <w:r w:rsidRPr="00FE27B5">
        <w:rPr>
          <w:spacing w:val="44"/>
        </w:rPr>
        <w:t xml:space="preserve"> </w:t>
      </w:r>
      <w:r w:rsidRPr="00FE27B5">
        <w:rPr>
          <w:spacing w:val="1"/>
        </w:rPr>
        <w:t>t</w:t>
      </w:r>
      <w:r w:rsidRPr="00FE27B5">
        <w:rPr>
          <w:spacing w:val="-2"/>
        </w:rPr>
        <w:t>h</w:t>
      </w:r>
      <w:r w:rsidRPr="00FE27B5">
        <w:t>e</w:t>
      </w:r>
      <w:r w:rsidRPr="00FE27B5">
        <w:rPr>
          <w:spacing w:val="41"/>
        </w:rPr>
        <w:t xml:space="preserve"> </w:t>
      </w:r>
      <w:r w:rsidRPr="00FE27B5">
        <w:rPr>
          <w:spacing w:val="1"/>
        </w:rPr>
        <w:t>r</w:t>
      </w:r>
      <w:r w:rsidRPr="00FE27B5">
        <w:t>a</w:t>
      </w:r>
      <w:r w:rsidRPr="00FE27B5">
        <w:rPr>
          <w:spacing w:val="-1"/>
        </w:rPr>
        <w:t>t</w:t>
      </w:r>
      <w:r w:rsidRPr="00FE27B5">
        <w:t>es</w:t>
      </w:r>
      <w:r w:rsidRPr="00FE27B5">
        <w:rPr>
          <w:spacing w:val="44"/>
        </w:rPr>
        <w:t xml:space="preserve"> </w:t>
      </w:r>
      <w:r w:rsidRPr="00FE27B5">
        <w:t>of</w:t>
      </w:r>
      <w:r w:rsidRPr="00FE27B5">
        <w:rPr>
          <w:spacing w:val="41"/>
        </w:rPr>
        <w:t xml:space="preserve"> </w:t>
      </w:r>
      <w:r w:rsidRPr="00FE27B5">
        <w:rPr>
          <w:spacing w:val="1"/>
        </w:rPr>
        <w:t>i</w:t>
      </w:r>
      <w:r w:rsidRPr="00FE27B5">
        <w:t>n</w:t>
      </w:r>
      <w:r w:rsidRPr="00FE27B5">
        <w:rPr>
          <w:spacing w:val="-1"/>
        </w:rPr>
        <w:t>t</w:t>
      </w:r>
      <w:r w:rsidRPr="00FE27B5">
        <w:t>e</w:t>
      </w:r>
      <w:r w:rsidRPr="00FE27B5">
        <w:rPr>
          <w:spacing w:val="-1"/>
        </w:rPr>
        <w:t>r</w:t>
      </w:r>
      <w:r w:rsidRPr="00FE27B5">
        <w:t>e</w:t>
      </w:r>
      <w:r w:rsidRPr="00FE27B5">
        <w:rPr>
          <w:spacing w:val="1"/>
        </w:rPr>
        <w:t>s</w:t>
      </w:r>
      <w:r w:rsidRPr="00FE27B5">
        <w:t>t</w:t>
      </w:r>
      <w:r w:rsidRPr="00FE27B5">
        <w:rPr>
          <w:spacing w:val="42"/>
        </w:rPr>
        <w:t xml:space="preserve"> </w:t>
      </w:r>
      <w:r w:rsidRPr="00FE27B5">
        <w:rPr>
          <w:spacing w:val="1"/>
        </w:rPr>
        <w:t>i</w:t>
      </w:r>
      <w:r w:rsidRPr="00FE27B5">
        <w:t>n</w:t>
      </w:r>
      <w:r w:rsidRPr="00FE27B5">
        <w:rPr>
          <w:spacing w:val="43"/>
        </w:rPr>
        <w:t xml:space="preserve"> </w:t>
      </w:r>
      <w:r w:rsidRPr="00FE27B5">
        <w:rPr>
          <w:spacing w:val="-1"/>
        </w:rPr>
        <w:t>t</w:t>
      </w:r>
      <w:r w:rsidRPr="00FE27B5">
        <w:t>h</w:t>
      </w:r>
      <w:r w:rsidRPr="00FE27B5">
        <w:rPr>
          <w:spacing w:val="1"/>
        </w:rPr>
        <w:t>i</w:t>
      </w:r>
      <w:r w:rsidRPr="00FE27B5">
        <w:t>s</w:t>
      </w:r>
      <w:r w:rsidRPr="00FE27B5">
        <w:rPr>
          <w:spacing w:val="41"/>
        </w:rPr>
        <w:t xml:space="preserve"> </w:t>
      </w:r>
      <w:r w:rsidRPr="00FE27B5">
        <w:rPr>
          <w:spacing w:val="-1"/>
        </w:rPr>
        <w:t>A</w:t>
      </w:r>
      <w:r w:rsidRPr="00FE27B5">
        <w:rPr>
          <w:spacing w:val="-2"/>
        </w:rPr>
        <w:t>g</w:t>
      </w:r>
      <w:r w:rsidRPr="00FE27B5">
        <w:rPr>
          <w:spacing w:val="1"/>
        </w:rPr>
        <w:t>r</w:t>
      </w:r>
      <w:r w:rsidRPr="00FE27B5">
        <w:t>ee</w:t>
      </w:r>
      <w:r w:rsidRPr="00FE27B5">
        <w:rPr>
          <w:spacing w:val="-4"/>
        </w:rPr>
        <w:t>m</w:t>
      </w:r>
      <w:r w:rsidRPr="00FE27B5">
        <w:t>ent</w:t>
      </w:r>
      <w:r w:rsidRPr="00FE27B5">
        <w:rPr>
          <w:spacing w:val="44"/>
        </w:rPr>
        <w:t xml:space="preserve"> </w:t>
      </w:r>
      <w:r w:rsidRPr="00FE27B5">
        <w:t>on</w:t>
      </w:r>
      <w:r w:rsidRPr="00FE27B5">
        <w:rPr>
          <w:spacing w:val="43"/>
        </w:rPr>
        <w:t xml:space="preserve"> </w:t>
      </w:r>
      <w:r w:rsidRPr="00FE27B5">
        <w:rPr>
          <w:spacing w:val="1"/>
        </w:rPr>
        <w:t>l</w:t>
      </w:r>
      <w:r w:rsidRPr="00FE27B5">
        <w:t>a</w:t>
      </w:r>
      <w:r w:rsidRPr="00FE27B5">
        <w:rPr>
          <w:spacing w:val="-1"/>
        </w:rPr>
        <w:t>t</w:t>
      </w:r>
      <w:r w:rsidRPr="00FE27B5">
        <w:t>e</w:t>
      </w:r>
      <w:r w:rsidRPr="00FE27B5">
        <w:rPr>
          <w:spacing w:val="43"/>
        </w:rPr>
        <w:t xml:space="preserve"> </w:t>
      </w:r>
      <w:r w:rsidRPr="00EF712C">
        <w:t>payments</w:t>
      </w:r>
      <w:r w:rsidRPr="00FE27B5">
        <w:rPr>
          <w:spacing w:val="44"/>
        </w:rPr>
        <w:t xml:space="preserve"> </w:t>
      </w:r>
      <w:r w:rsidRPr="00FE27B5">
        <w:rPr>
          <w:spacing w:val="-2"/>
        </w:rPr>
        <w:t>o</w:t>
      </w:r>
      <w:r w:rsidRPr="00FE27B5">
        <w:t>r</w:t>
      </w:r>
      <w:r w:rsidRPr="00FE27B5">
        <w:rPr>
          <w:spacing w:val="44"/>
        </w:rPr>
        <w:t xml:space="preserve"> </w:t>
      </w:r>
      <w:r w:rsidRPr="00FE27B5">
        <w:rPr>
          <w:spacing w:val="1"/>
        </w:rPr>
        <w:t>r</w:t>
      </w:r>
      <w:r w:rsidRPr="00FE27B5">
        <w:t>e</w:t>
      </w:r>
      <w:r w:rsidRPr="00FE27B5">
        <w:rPr>
          <w:spacing w:val="-2"/>
        </w:rPr>
        <w:t>p</w:t>
      </w:r>
      <w:r w:rsidRPr="00FE27B5">
        <w:t>a</w:t>
      </w:r>
      <w:r w:rsidRPr="00FE27B5">
        <w:rPr>
          <w:spacing w:val="-2"/>
        </w:rPr>
        <w:t>y</w:t>
      </w:r>
      <w:r w:rsidRPr="00FE27B5">
        <w:rPr>
          <w:spacing w:val="-4"/>
        </w:rPr>
        <w:t>m</w:t>
      </w:r>
      <w:r w:rsidRPr="00FE27B5">
        <w:t>en</w:t>
      </w:r>
      <w:r w:rsidRPr="00FE27B5">
        <w:rPr>
          <w:spacing w:val="1"/>
        </w:rPr>
        <w:t>t</w:t>
      </w:r>
      <w:r w:rsidRPr="00FE27B5">
        <w:t>s</w:t>
      </w:r>
      <w:r w:rsidRPr="00FE27B5">
        <w:rPr>
          <w:spacing w:val="44"/>
        </w:rPr>
        <w:t xml:space="preserve"> </w:t>
      </w:r>
      <w:r w:rsidRPr="00FE27B5">
        <w:t>of o</w:t>
      </w:r>
      <w:r w:rsidRPr="00FE27B5">
        <w:rPr>
          <w:spacing w:val="-2"/>
        </w:rPr>
        <w:t>v</w:t>
      </w:r>
      <w:r w:rsidRPr="00FE27B5">
        <w:t>e</w:t>
      </w:r>
      <w:r w:rsidRPr="00FE27B5">
        <w:rPr>
          <w:spacing w:val="1"/>
        </w:rPr>
        <w:t>r</w:t>
      </w:r>
      <w:r w:rsidRPr="00FE27B5">
        <w:t>pay</w:t>
      </w:r>
      <w:r w:rsidRPr="00FE27B5">
        <w:rPr>
          <w:spacing w:val="-3"/>
        </w:rPr>
        <w:t>m</w:t>
      </w:r>
      <w:r w:rsidRPr="00FE27B5">
        <w:t>en</w:t>
      </w:r>
      <w:r w:rsidRPr="00FE27B5">
        <w:rPr>
          <w:spacing w:val="1"/>
        </w:rPr>
        <w:t>t</w:t>
      </w:r>
      <w:r w:rsidRPr="00FE27B5">
        <w:t>s</w:t>
      </w:r>
      <w:r w:rsidRPr="00FE27B5">
        <w:rPr>
          <w:spacing w:val="2"/>
        </w:rPr>
        <w:t xml:space="preserve"> </w:t>
      </w:r>
      <w:r w:rsidRPr="00FE27B5">
        <w:rPr>
          <w:spacing w:val="1"/>
        </w:rPr>
        <w:t>r</w:t>
      </w:r>
      <w:r w:rsidRPr="00FE27B5">
        <w:rPr>
          <w:spacing w:val="-2"/>
        </w:rPr>
        <w:t>e</w:t>
      </w:r>
      <w:r w:rsidRPr="00FE27B5">
        <w:t>p</w:t>
      </w:r>
      <w:r w:rsidRPr="00FE27B5">
        <w:rPr>
          <w:spacing w:val="1"/>
        </w:rPr>
        <w:t>r</w:t>
      </w:r>
      <w:r w:rsidRPr="00FE27B5">
        <w:rPr>
          <w:spacing w:val="-2"/>
        </w:rPr>
        <w:t>e</w:t>
      </w:r>
      <w:r w:rsidRPr="00FE27B5">
        <w:t>s</w:t>
      </w:r>
      <w:r w:rsidRPr="00FE27B5">
        <w:rPr>
          <w:spacing w:val="1"/>
        </w:rPr>
        <w:t>e</w:t>
      </w:r>
      <w:r w:rsidRPr="00FE27B5">
        <w:rPr>
          <w:spacing w:val="-2"/>
        </w:rPr>
        <w:t>n</w:t>
      </w:r>
      <w:r w:rsidRPr="00FE27B5">
        <w:t>t</w:t>
      </w:r>
      <w:r w:rsidRPr="00FE27B5">
        <w:rPr>
          <w:spacing w:val="3"/>
        </w:rPr>
        <w:t xml:space="preserve"> </w:t>
      </w:r>
      <w:r w:rsidRPr="00FE27B5">
        <w:t>a sub</w:t>
      </w:r>
      <w:r w:rsidRPr="00FE27B5">
        <w:rPr>
          <w:spacing w:val="-1"/>
        </w:rPr>
        <w:t>s</w:t>
      </w:r>
      <w:r w:rsidRPr="00FE27B5">
        <w:rPr>
          <w:spacing w:val="1"/>
        </w:rPr>
        <w:t>t</w:t>
      </w:r>
      <w:r w:rsidRPr="00FE27B5">
        <w:t>a</w:t>
      </w:r>
      <w:r w:rsidRPr="00FE27B5">
        <w:rPr>
          <w:spacing w:val="-2"/>
        </w:rPr>
        <w:t>n</w:t>
      </w:r>
      <w:r w:rsidRPr="00FE27B5">
        <w:rPr>
          <w:spacing w:val="1"/>
        </w:rPr>
        <w:t>ti</w:t>
      </w:r>
      <w:r w:rsidRPr="00FE27B5">
        <w:rPr>
          <w:spacing w:val="-2"/>
        </w:rPr>
        <w:t>a</w:t>
      </w:r>
      <w:r w:rsidRPr="00FE27B5">
        <w:t>l</w:t>
      </w:r>
      <w:r w:rsidRPr="00FE27B5">
        <w:rPr>
          <w:spacing w:val="3"/>
        </w:rPr>
        <w:t xml:space="preserve"> </w:t>
      </w:r>
      <w:r w:rsidRPr="00FE27B5">
        <w:t>co</w:t>
      </w:r>
      <w:r w:rsidRPr="00FE27B5">
        <w:rPr>
          <w:spacing w:val="-3"/>
        </w:rPr>
        <w:t>m</w:t>
      </w:r>
      <w:r w:rsidRPr="00FE27B5">
        <w:rPr>
          <w:spacing w:val="-4"/>
        </w:rPr>
        <w:t>m</w:t>
      </w:r>
      <w:r w:rsidRPr="00FE27B5">
        <w:t>e</w:t>
      </w:r>
      <w:r w:rsidRPr="00FE27B5">
        <w:rPr>
          <w:spacing w:val="1"/>
        </w:rPr>
        <w:t>r</w:t>
      </w:r>
      <w:r w:rsidRPr="00FE27B5">
        <w:t>c</w:t>
      </w:r>
      <w:r w:rsidRPr="00FE27B5">
        <w:rPr>
          <w:spacing w:val="1"/>
        </w:rPr>
        <w:t>i</w:t>
      </w:r>
      <w:r w:rsidRPr="00FE27B5">
        <w:t>al</w:t>
      </w:r>
      <w:r w:rsidRPr="00FE27B5">
        <w:rPr>
          <w:spacing w:val="1"/>
        </w:rPr>
        <w:t xml:space="preserve"> r</w:t>
      </w:r>
      <w:r w:rsidRPr="00FE27B5">
        <w:rPr>
          <w:spacing w:val="-2"/>
        </w:rPr>
        <w:t>e</w:t>
      </w:r>
      <w:r w:rsidRPr="00FE27B5">
        <w:rPr>
          <w:spacing w:val="-4"/>
        </w:rPr>
        <w:t>m</w:t>
      </w:r>
      <w:r w:rsidRPr="00FE27B5">
        <w:t>e</w:t>
      </w:r>
      <w:r w:rsidRPr="00FE27B5">
        <w:rPr>
          <w:spacing w:val="3"/>
        </w:rPr>
        <w:t>d</w:t>
      </w:r>
      <w:r w:rsidRPr="00FE27B5">
        <w:t xml:space="preserve">y </w:t>
      </w:r>
      <w:r w:rsidRPr="00FE27B5">
        <w:rPr>
          <w:spacing w:val="1"/>
        </w:rPr>
        <w:t>f</w:t>
      </w:r>
      <w:r w:rsidRPr="00FE27B5">
        <w:t>or</w:t>
      </w:r>
      <w:r w:rsidRPr="00FE27B5">
        <w:rPr>
          <w:spacing w:val="3"/>
        </w:rPr>
        <w:t xml:space="preserve"> </w:t>
      </w:r>
      <w:r w:rsidRPr="00FE27B5">
        <w:rPr>
          <w:spacing w:val="1"/>
        </w:rPr>
        <w:t>t</w:t>
      </w:r>
      <w:r w:rsidRPr="00FE27B5">
        <w:t>he</w:t>
      </w:r>
      <w:r w:rsidRPr="00FE27B5">
        <w:rPr>
          <w:spacing w:val="2"/>
        </w:rPr>
        <w:t xml:space="preserve"> </w:t>
      </w:r>
      <w:r w:rsidRPr="00FE27B5">
        <w:rPr>
          <w:spacing w:val="-2"/>
        </w:rPr>
        <w:t>p</w:t>
      </w:r>
      <w:r w:rsidRPr="00FE27B5">
        <w:t>u</w:t>
      </w:r>
      <w:r w:rsidRPr="00FE27B5">
        <w:rPr>
          <w:spacing w:val="1"/>
        </w:rPr>
        <w:t>r</w:t>
      </w:r>
      <w:r w:rsidRPr="00FE27B5">
        <w:t>p</w:t>
      </w:r>
      <w:r w:rsidRPr="00FE27B5">
        <w:rPr>
          <w:spacing w:val="-2"/>
        </w:rPr>
        <w:t>o</w:t>
      </w:r>
      <w:r w:rsidRPr="00FE27B5">
        <w:t>s</w:t>
      </w:r>
      <w:r w:rsidRPr="00FE27B5">
        <w:rPr>
          <w:spacing w:val="1"/>
        </w:rPr>
        <w:t>e</w:t>
      </w:r>
      <w:r w:rsidRPr="00FE27B5">
        <w:t>s</w:t>
      </w:r>
      <w:r w:rsidRPr="00FE27B5">
        <w:rPr>
          <w:spacing w:val="2"/>
        </w:rPr>
        <w:t xml:space="preserve"> </w:t>
      </w:r>
      <w:r w:rsidRPr="00FE27B5">
        <w:rPr>
          <w:spacing w:val="-2"/>
        </w:rPr>
        <w:t>o</w:t>
      </w:r>
      <w:r w:rsidRPr="00FE27B5">
        <w:t xml:space="preserve">f </w:t>
      </w:r>
      <w:r w:rsidRPr="00FE27B5">
        <w:rPr>
          <w:spacing w:val="1"/>
        </w:rPr>
        <w:t>t</w:t>
      </w:r>
      <w:r w:rsidRPr="00FE27B5">
        <w:t>he</w:t>
      </w:r>
      <w:r w:rsidRPr="00FE27B5">
        <w:rPr>
          <w:spacing w:val="2"/>
        </w:rPr>
        <w:t xml:space="preserve"> </w:t>
      </w:r>
      <w:r w:rsidRPr="00FE27B5">
        <w:t>L</w:t>
      </w:r>
      <w:r w:rsidRPr="00FE27B5">
        <w:rPr>
          <w:spacing w:val="-3"/>
        </w:rPr>
        <w:t>a</w:t>
      </w:r>
      <w:r w:rsidRPr="00FE27B5">
        <w:rPr>
          <w:spacing w:val="1"/>
        </w:rPr>
        <w:t>t</w:t>
      </w:r>
      <w:r w:rsidRPr="00FE27B5">
        <w:t>e</w:t>
      </w:r>
      <w:r w:rsidRPr="00FE27B5">
        <w:rPr>
          <w:spacing w:val="2"/>
        </w:rPr>
        <w:t xml:space="preserve"> </w:t>
      </w:r>
      <w:r w:rsidRPr="00FE27B5">
        <w:t>Pa</w:t>
      </w:r>
      <w:r w:rsidRPr="00FE27B5">
        <w:rPr>
          <w:spacing w:val="-2"/>
        </w:rPr>
        <w:t>y</w:t>
      </w:r>
      <w:r w:rsidRPr="00FE27B5">
        <w:rPr>
          <w:spacing w:val="-4"/>
        </w:rPr>
        <w:t>m</w:t>
      </w:r>
      <w:r w:rsidRPr="00FE27B5">
        <w:t>ent</w:t>
      </w:r>
      <w:r w:rsidRPr="00FE27B5">
        <w:rPr>
          <w:spacing w:val="3"/>
        </w:rPr>
        <w:t xml:space="preserve"> </w:t>
      </w:r>
      <w:r w:rsidRPr="00FE27B5">
        <w:t xml:space="preserve">of </w:t>
      </w:r>
      <w:r w:rsidRPr="00FE27B5">
        <w:rPr>
          <w:spacing w:val="-1"/>
        </w:rPr>
        <w:t>C</w:t>
      </w:r>
      <w:r w:rsidRPr="00FE27B5">
        <w:t>o</w:t>
      </w:r>
      <w:r w:rsidRPr="00FE27B5">
        <w:rPr>
          <w:spacing w:val="-1"/>
        </w:rPr>
        <w:t>m</w:t>
      </w:r>
      <w:r w:rsidRPr="00FE27B5">
        <w:rPr>
          <w:spacing w:val="-4"/>
        </w:rPr>
        <w:t>m</w:t>
      </w:r>
      <w:r w:rsidRPr="00FE27B5">
        <w:t>e</w:t>
      </w:r>
      <w:r w:rsidRPr="00FE27B5">
        <w:rPr>
          <w:spacing w:val="1"/>
        </w:rPr>
        <w:t>r</w:t>
      </w:r>
      <w:r w:rsidRPr="00FE27B5">
        <w:t>c</w:t>
      </w:r>
      <w:r w:rsidRPr="00FE27B5">
        <w:rPr>
          <w:spacing w:val="1"/>
        </w:rPr>
        <w:t>i</w:t>
      </w:r>
      <w:r w:rsidRPr="00FE27B5">
        <w:t>al</w:t>
      </w:r>
      <w:r w:rsidRPr="00FE27B5">
        <w:rPr>
          <w:spacing w:val="1"/>
        </w:rPr>
        <w:t xml:space="preserve"> </w:t>
      </w:r>
      <w:r w:rsidRPr="00FE27B5">
        <w:rPr>
          <w:spacing w:val="-1"/>
        </w:rPr>
        <w:t>D</w:t>
      </w:r>
      <w:r w:rsidRPr="00FE27B5">
        <w:t>e</w:t>
      </w:r>
      <w:r w:rsidRPr="00FE27B5">
        <w:rPr>
          <w:spacing w:val="-2"/>
        </w:rPr>
        <w:t>b</w:t>
      </w:r>
      <w:r w:rsidRPr="00FE27B5">
        <w:rPr>
          <w:spacing w:val="1"/>
        </w:rPr>
        <w:t>t</w:t>
      </w:r>
      <w:r w:rsidRPr="00FE27B5">
        <w:t>s</w:t>
      </w:r>
      <w:r w:rsidRPr="00FE27B5">
        <w:rPr>
          <w:spacing w:val="-2"/>
        </w:rPr>
        <w:t xml:space="preserve"> </w:t>
      </w:r>
      <w:r w:rsidRPr="00FE27B5">
        <w:rPr>
          <w:spacing w:val="1"/>
        </w:rPr>
        <w:t>(</w:t>
      </w:r>
      <w:r w:rsidRPr="00FE27B5">
        <w:rPr>
          <w:spacing w:val="-4"/>
        </w:rPr>
        <w:t>I</w:t>
      </w:r>
      <w:r w:rsidRPr="00FE27B5">
        <w:t>n</w:t>
      </w:r>
      <w:r w:rsidRPr="00FE27B5">
        <w:rPr>
          <w:spacing w:val="1"/>
        </w:rPr>
        <w:t>t</w:t>
      </w:r>
      <w:r w:rsidRPr="00FE27B5">
        <w:t>e</w:t>
      </w:r>
      <w:r w:rsidRPr="00FE27B5">
        <w:rPr>
          <w:spacing w:val="1"/>
        </w:rPr>
        <w:t>r</w:t>
      </w:r>
      <w:r w:rsidRPr="00FE27B5">
        <w:t>e</w:t>
      </w:r>
      <w:r w:rsidRPr="00FE27B5">
        <w:rPr>
          <w:spacing w:val="-2"/>
        </w:rPr>
        <w:t>s</w:t>
      </w:r>
      <w:r w:rsidRPr="00FE27B5">
        <w:rPr>
          <w:spacing w:val="-1"/>
        </w:rPr>
        <w:t>t</w:t>
      </w:r>
      <w:r w:rsidRPr="00FE27B5">
        <w:t>)</w:t>
      </w:r>
      <w:r w:rsidRPr="00FE27B5">
        <w:rPr>
          <w:spacing w:val="1"/>
        </w:rPr>
        <w:t xml:space="preserve"> </w:t>
      </w:r>
      <w:r w:rsidRPr="00FE27B5">
        <w:rPr>
          <w:spacing w:val="-1"/>
        </w:rPr>
        <w:t>A</w:t>
      </w:r>
      <w:r w:rsidRPr="00FE27B5">
        <w:t>ct</w:t>
      </w:r>
      <w:r w:rsidRPr="00FE27B5">
        <w:rPr>
          <w:spacing w:val="4"/>
        </w:rPr>
        <w:t xml:space="preserve"> </w:t>
      </w:r>
      <w:r w:rsidRPr="00FE27B5">
        <w:rPr>
          <w:spacing w:val="-2"/>
        </w:rPr>
        <w:t>1</w:t>
      </w:r>
      <w:r w:rsidRPr="00FE27B5">
        <w:t>998.</w:t>
      </w:r>
      <w:r w:rsidR="00C60D74" w:rsidRPr="00FE27B5">
        <w:t xml:space="preserve"> </w:t>
      </w:r>
      <w:r w:rsidRPr="00FE27B5">
        <w:rPr>
          <w:lang w:val="en-GB"/>
        </w:rPr>
        <w:br w:type="page"/>
      </w:r>
      <w:bookmarkStart w:id="14" w:name="_Toc285792892"/>
    </w:p>
    <w:p w14:paraId="3B27C8DD" w14:textId="6F33CE00" w:rsidR="009C650C" w:rsidRPr="000C6EB3" w:rsidRDefault="00FF7DFC" w:rsidP="00EC4815">
      <w:pPr>
        <w:pStyle w:val="Heading1"/>
        <w:spacing w:line="276" w:lineRule="auto"/>
      </w:pPr>
      <w:bookmarkStart w:id="15" w:name="_Toc525900919"/>
      <w:bookmarkStart w:id="16" w:name="_Toc526231353"/>
      <w:bookmarkStart w:id="17" w:name="_Toc531641968"/>
      <w:r w:rsidRPr="000C6EB3">
        <w:t>Commencement and Termination</w:t>
      </w:r>
      <w:bookmarkEnd w:id="15"/>
      <w:bookmarkEnd w:id="16"/>
      <w:bookmarkEnd w:id="17"/>
    </w:p>
    <w:p w14:paraId="68EF1825" w14:textId="45286018" w:rsidR="007A4770" w:rsidRPr="007A4770" w:rsidRDefault="007A4770" w:rsidP="000C6EB3">
      <w:pPr>
        <w:pStyle w:val="Heading2"/>
        <w:spacing w:line="276" w:lineRule="auto"/>
      </w:pPr>
      <w:r>
        <w:rPr>
          <w:lang w:val="en-GB"/>
        </w:rPr>
        <w:t xml:space="preserve">Subject to Clause 2.2, </w:t>
      </w:r>
      <w:proofErr w:type="spellStart"/>
      <w:r>
        <w:rPr>
          <w:lang w:val="en-GB"/>
        </w:rPr>
        <w:t>t</w:t>
      </w:r>
      <w:r w:rsidR="00EC352A" w:rsidRPr="00B13FE3">
        <w:t>his</w:t>
      </w:r>
      <w:proofErr w:type="spellEnd"/>
      <w:r w:rsidR="00EC352A" w:rsidRPr="00B13FE3">
        <w:t xml:space="preserve"> Agreement shall be effective on and from the date hereof and shall remain in full force and effect</w:t>
      </w:r>
      <w:r w:rsidR="00887616" w:rsidRPr="00B13FE3">
        <w:t xml:space="preserve"> </w:t>
      </w:r>
      <w:r w:rsidR="00072D2F">
        <w:rPr>
          <w:lang w:val="en-GB"/>
        </w:rPr>
        <w:t>until termination</w:t>
      </w:r>
      <w:r w:rsidR="00887616" w:rsidRPr="00B13FE3">
        <w:t xml:space="preserve"> </w:t>
      </w:r>
      <w:r w:rsidR="00EC352A" w:rsidRPr="00B13FE3">
        <w:t xml:space="preserve">in accordance with </w:t>
      </w:r>
      <w:r w:rsidR="003566C0" w:rsidRPr="00B13FE3">
        <w:t>its terms</w:t>
      </w:r>
      <w:r w:rsidR="00EC352A" w:rsidRPr="00B13FE3">
        <w:t>.</w:t>
      </w:r>
      <w:bookmarkStart w:id="18" w:name="_Ref287450107"/>
      <w:r w:rsidR="000130D5" w:rsidRPr="00B13FE3">
        <w:rPr>
          <w:lang w:val="en-GB"/>
        </w:rPr>
        <w:t xml:space="preserve"> </w:t>
      </w:r>
    </w:p>
    <w:p w14:paraId="12AD1439" w14:textId="1BE8D1A4" w:rsidR="004F79EF" w:rsidRPr="006C39D4" w:rsidRDefault="000130D5" w:rsidP="000C6EB3">
      <w:pPr>
        <w:pStyle w:val="Heading2"/>
        <w:spacing w:line="276" w:lineRule="auto"/>
      </w:pPr>
      <w:r w:rsidRPr="00B13FE3">
        <w:rPr>
          <w:lang w:val="en-GB"/>
        </w:rPr>
        <w:t xml:space="preserve">The </w:t>
      </w:r>
      <w:r w:rsidR="005D1C44">
        <w:rPr>
          <w:lang w:val="en-GB"/>
        </w:rPr>
        <w:t>provisions of this Agreement (other than Cl</w:t>
      </w:r>
      <w:r w:rsidR="007A4770">
        <w:rPr>
          <w:lang w:val="en-GB"/>
        </w:rPr>
        <w:t>ause 2.3</w:t>
      </w:r>
      <w:r w:rsidR="005D1C44">
        <w:rPr>
          <w:lang w:val="en-GB"/>
        </w:rPr>
        <w:t xml:space="preserve">, </w:t>
      </w:r>
      <w:r w:rsidR="007A4770">
        <w:rPr>
          <w:lang w:val="en-GB"/>
        </w:rPr>
        <w:t>Clause 14 (</w:t>
      </w:r>
      <w:r w:rsidR="00D279E7">
        <w:rPr>
          <w:lang w:val="en-GB"/>
        </w:rPr>
        <w:t>Force Majeure</w:t>
      </w:r>
      <w:r w:rsidR="007A4770">
        <w:rPr>
          <w:lang w:val="en-GB"/>
        </w:rPr>
        <w:t>), Clause 15 (</w:t>
      </w:r>
      <w:r w:rsidR="00D279E7">
        <w:rPr>
          <w:lang w:val="en-GB"/>
        </w:rPr>
        <w:t>Assignment</w:t>
      </w:r>
      <w:r w:rsidR="007A4770">
        <w:rPr>
          <w:lang w:val="en-GB"/>
        </w:rPr>
        <w:t>), Clause 16 (</w:t>
      </w:r>
      <w:r w:rsidR="00D279E7">
        <w:rPr>
          <w:lang w:val="en-GB"/>
        </w:rPr>
        <w:t>Notices</w:t>
      </w:r>
      <w:r w:rsidR="007A4770">
        <w:rPr>
          <w:lang w:val="en-GB"/>
        </w:rPr>
        <w:t xml:space="preserve">), Clause 17 </w:t>
      </w:r>
      <w:r w:rsidR="005D1C44">
        <w:rPr>
          <w:lang w:val="en-GB"/>
        </w:rPr>
        <w:t>(</w:t>
      </w:r>
      <w:r w:rsidR="00D279E7">
        <w:rPr>
          <w:lang w:val="en-GB"/>
        </w:rPr>
        <w:t xml:space="preserve">Confidentiality </w:t>
      </w:r>
      <w:r w:rsidR="007A4770">
        <w:rPr>
          <w:lang w:val="en-GB"/>
        </w:rPr>
        <w:t xml:space="preserve">and </w:t>
      </w:r>
      <w:r w:rsidR="00D279E7">
        <w:rPr>
          <w:lang w:val="en-GB"/>
        </w:rPr>
        <w:t>Public A</w:t>
      </w:r>
      <w:r w:rsidR="007A4770">
        <w:rPr>
          <w:lang w:val="en-GB"/>
        </w:rPr>
        <w:t>nnouncements</w:t>
      </w:r>
      <w:r w:rsidR="005D1C44">
        <w:rPr>
          <w:lang w:val="en-GB"/>
        </w:rPr>
        <w:t xml:space="preserve">), </w:t>
      </w:r>
      <w:r w:rsidR="007A4770">
        <w:rPr>
          <w:lang w:val="en-GB"/>
        </w:rPr>
        <w:t xml:space="preserve">Clause </w:t>
      </w:r>
      <w:r w:rsidR="00282554">
        <w:rPr>
          <w:lang w:val="en-GB"/>
        </w:rPr>
        <w:t>19</w:t>
      </w:r>
      <w:r w:rsidR="007A4770">
        <w:rPr>
          <w:lang w:val="en-GB"/>
        </w:rPr>
        <w:t xml:space="preserve"> (</w:t>
      </w:r>
      <w:r w:rsidR="00D279E7">
        <w:rPr>
          <w:lang w:val="en-GB"/>
        </w:rPr>
        <w:t>Miscellaneous</w:t>
      </w:r>
      <w:r w:rsidR="007A4770">
        <w:rPr>
          <w:lang w:val="en-GB"/>
        </w:rPr>
        <w:t>) and Clause 2</w:t>
      </w:r>
      <w:r w:rsidR="00282554">
        <w:rPr>
          <w:lang w:val="en-GB"/>
        </w:rPr>
        <w:t>1</w:t>
      </w:r>
      <w:r w:rsidR="007A4770">
        <w:rPr>
          <w:lang w:val="en-GB"/>
        </w:rPr>
        <w:t xml:space="preserve"> (Governing Law)</w:t>
      </w:r>
      <w:r w:rsidR="00D62F1B">
        <w:rPr>
          <w:lang w:val="en-GB"/>
        </w:rPr>
        <w:t>)</w:t>
      </w:r>
      <w:r w:rsidR="005D1C44">
        <w:rPr>
          <w:lang w:val="en-GB"/>
        </w:rPr>
        <w:t xml:space="preserve">, </w:t>
      </w:r>
      <w:r w:rsidRPr="00B13FE3">
        <w:rPr>
          <w:lang w:val="en-GB"/>
        </w:rPr>
        <w:t>shall no</w:t>
      </w:r>
      <w:r w:rsidR="001166DA" w:rsidRPr="00B13FE3">
        <w:rPr>
          <w:lang w:val="en-GB"/>
        </w:rPr>
        <w:t>t be enforceable until</w:t>
      </w:r>
      <w:r w:rsidR="004F79EF" w:rsidRPr="004F79EF">
        <w:rPr>
          <w:lang w:val="en-GB"/>
        </w:rPr>
        <w:t xml:space="preserve"> </w:t>
      </w:r>
      <w:r w:rsidR="004F79EF">
        <w:rPr>
          <w:lang w:val="en-GB"/>
        </w:rPr>
        <w:t xml:space="preserve">the following conditions precedent have </w:t>
      </w:r>
      <w:r w:rsidR="00350B23">
        <w:rPr>
          <w:lang w:val="en-GB"/>
        </w:rPr>
        <w:t xml:space="preserve">either </w:t>
      </w:r>
      <w:r w:rsidR="004F79EF">
        <w:rPr>
          <w:lang w:val="en-GB"/>
        </w:rPr>
        <w:t>been satisfied</w:t>
      </w:r>
      <w:r w:rsidR="00D62F1B">
        <w:rPr>
          <w:lang w:val="en-GB"/>
        </w:rPr>
        <w:t xml:space="preserve"> or waived</w:t>
      </w:r>
      <w:r w:rsidR="004F79EF">
        <w:rPr>
          <w:lang w:val="en-GB"/>
        </w:rPr>
        <w:t xml:space="preserve"> (the </w:t>
      </w:r>
      <w:r w:rsidR="004F79EF" w:rsidRPr="00D4557A">
        <w:rPr>
          <w:b/>
          <w:lang w:val="en-GB"/>
        </w:rPr>
        <w:t>“Conditions Precedent”</w:t>
      </w:r>
      <w:r w:rsidR="004F79EF">
        <w:rPr>
          <w:lang w:val="en-GB"/>
        </w:rPr>
        <w:t>):</w:t>
      </w:r>
    </w:p>
    <w:p w14:paraId="14ED7DD7" w14:textId="2DD07A49" w:rsidR="004F79EF" w:rsidRPr="006C39D4" w:rsidRDefault="004F79EF" w:rsidP="000C6EB3">
      <w:pPr>
        <w:pStyle w:val="Heading3"/>
        <w:spacing w:line="276" w:lineRule="auto"/>
      </w:pPr>
      <w:r>
        <w:rPr>
          <w:lang w:val="en-GB"/>
        </w:rPr>
        <w:t>the Tie-In Operator has provided written confirmation to the reasonable satisfaction of the Host Operator that the Tie-In Owners have obtained</w:t>
      </w:r>
      <w:r w:rsidRPr="00B13FE3">
        <w:t xml:space="preserve"> </w:t>
      </w:r>
      <w:r w:rsidR="005D1C44">
        <w:rPr>
          <w:lang w:val="en-GB"/>
        </w:rPr>
        <w:t>[</w:t>
      </w:r>
      <w:r w:rsidRPr="00B13FE3">
        <w:t>all necessary</w:t>
      </w:r>
      <w:r>
        <w:t xml:space="preserve"> approvals, licences and</w:t>
      </w:r>
      <w:r w:rsidRPr="00B13FE3">
        <w:t xml:space="preserve"> regulatory consents</w:t>
      </w:r>
      <w:r>
        <w:rPr>
          <w:lang w:val="en-GB"/>
        </w:rPr>
        <w:t xml:space="preserve"> from all governmental or other authorities required </w:t>
      </w:r>
      <w:r w:rsidR="00AD6054">
        <w:rPr>
          <w:lang w:val="en-GB"/>
        </w:rPr>
        <w:t>to commence</w:t>
      </w:r>
      <w:r>
        <w:rPr>
          <w:lang w:val="en-GB"/>
        </w:rPr>
        <w:t xml:space="preserve"> the performance of the Tie-In Operator’s and Tie-In Owners’ obligations under this Agreement</w:t>
      </w:r>
      <w:r w:rsidR="005D1C44">
        <w:rPr>
          <w:lang w:val="en-GB"/>
        </w:rPr>
        <w:t>]</w:t>
      </w:r>
      <w:r w:rsidR="00AD6054">
        <w:rPr>
          <w:lang w:val="en-GB"/>
        </w:rPr>
        <w:t>/</w:t>
      </w:r>
      <w:r w:rsidR="005D1C44">
        <w:rPr>
          <w:lang w:val="en-GB"/>
        </w:rPr>
        <w:t xml:space="preserve">[field development consent from </w:t>
      </w:r>
      <w:r w:rsidR="00AD6054">
        <w:rPr>
          <w:lang w:val="en-GB"/>
        </w:rPr>
        <w:t>the relevant</w:t>
      </w:r>
      <w:r w:rsidR="005D1C44">
        <w:rPr>
          <w:lang w:val="en-GB"/>
        </w:rPr>
        <w:t xml:space="preserve"> governmental or other authorities to proceed with the development of the Tie-In Field]</w:t>
      </w:r>
      <w:r>
        <w:rPr>
          <w:lang w:val="en-GB"/>
        </w:rPr>
        <w:t>;</w:t>
      </w:r>
    </w:p>
    <w:p w14:paraId="76015E3E" w14:textId="7FF307B3" w:rsidR="004F79EF" w:rsidRPr="00D4557A" w:rsidRDefault="005D1C44" w:rsidP="000C6EB3">
      <w:pPr>
        <w:pStyle w:val="Heading3"/>
        <w:spacing w:line="276" w:lineRule="auto"/>
      </w:pPr>
      <w:r>
        <w:rPr>
          <w:lang w:val="en-GB"/>
        </w:rPr>
        <w:t>[</w:t>
      </w:r>
      <w:r w:rsidR="004F79EF">
        <w:rPr>
          <w:lang w:val="en-GB"/>
        </w:rPr>
        <w:t>the Host Operator and the Host Owners have obtained all necessary approvals, licences and regulatory consents from all governmental or other authorities required for the performance of their respective obligations under this Agreement;</w:t>
      </w:r>
      <w:r>
        <w:rPr>
          <w:lang w:val="en-GB"/>
        </w:rPr>
        <w:t>]</w:t>
      </w:r>
    </w:p>
    <w:p w14:paraId="2D89791F" w14:textId="2FBE0502" w:rsidR="004F79EF" w:rsidRPr="00D4557A" w:rsidRDefault="00804D4B" w:rsidP="000C6EB3">
      <w:pPr>
        <w:pStyle w:val="Heading3"/>
        <w:spacing w:line="276" w:lineRule="auto"/>
      </w:pPr>
      <w:r>
        <w:rPr>
          <w:lang w:val="en-GB"/>
        </w:rPr>
        <w:t>[</w:t>
      </w:r>
      <w:r w:rsidR="004F79EF">
        <w:rPr>
          <w:lang w:val="en-GB"/>
        </w:rPr>
        <w:t>all Parties have executed the</w:t>
      </w:r>
      <w:r w:rsidR="009F4AFC">
        <w:rPr>
          <w:lang w:val="en-GB"/>
        </w:rPr>
        <w:t xml:space="preserve"> Tie-In Field </w:t>
      </w:r>
      <w:r w:rsidR="005D65C6">
        <w:rPr>
          <w:lang w:val="en-GB"/>
        </w:rPr>
        <w:t>TP[OS]A</w:t>
      </w:r>
      <w:r w:rsidR="004F79EF">
        <w:rPr>
          <w:lang w:val="en-GB"/>
        </w:rPr>
        <w:t>; and</w:t>
      </w:r>
      <w:r>
        <w:rPr>
          <w:lang w:val="en-GB"/>
        </w:rPr>
        <w:t>]</w:t>
      </w:r>
    </w:p>
    <w:p w14:paraId="0DF852D6" w14:textId="77777777" w:rsidR="004F79EF" w:rsidRPr="00D4557A" w:rsidRDefault="004F79EF" w:rsidP="000C6EB3">
      <w:pPr>
        <w:pStyle w:val="Heading3"/>
        <w:spacing w:line="276" w:lineRule="auto"/>
      </w:pPr>
      <w:r>
        <w:rPr>
          <w:lang w:val="en-GB"/>
        </w:rPr>
        <w:t>[</w:t>
      </w:r>
      <w:r w:rsidRPr="00D4557A">
        <w:rPr>
          <w:i/>
          <w:lang w:val="en-GB"/>
        </w:rPr>
        <w:t>others</w:t>
      </w:r>
      <w:r>
        <w:rPr>
          <w:lang w:val="en-GB"/>
        </w:rPr>
        <w:t>].</w:t>
      </w:r>
    </w:p>
    <w:p w14:paraId="0A8E948B" w14:textId="12163332" w:rsidR="004F79EF" w:rsidRPr="00D4557A" w:rsidRDefault="004F79EF" w:rsidP="000C6EB3">
      <w:pPr>
        <w:pStyle w:val="Heading2"/>
        <w:spacing w:line="276" w:lineRule="auto"/>
      </w:pPr>
      <w:r>
        <w:rPr>
          <w:lang w:val="en-GB"/>
        </w:rPr>
        <w:t>The Parties shall, either individually or in co-operation with each other, use reasonable endeavours to do all things that are reasonably necessary to achieve satisfaction of the Conditions Precedent as soon as practicable.</w:t>
      </w:r>
    </w:p>
    <w:p w14:paraId="1AE53FD6" w14:textId="634B541F" w:rsidR="004F79EF" w:rsidRPr="00D4557A" w:rsidRDefault="004F79EF" w:rsidP="000C6EB3">
      <w:pPr>
        <w:pStyle w:val="Heading2"/>
        <w:spacing w:line="276" w:lineRule="auto"/>
      </w:pPr>
      <w:r>
        <w:rPr>
          <w:lang w:val="en-GB"/>
        </w:rPr>
        <w:t xml:space="preserve">The Parties shall keep each other informed </w:t>
      </w:r>
      <w:r w:rsidR="0063723A">
        <w:rPr>
          <w:lang w:val="en-GB"/>
        </w:rPr>
        <w:t xml:space="preserve">on a regular basis </w:t>
      </w:r>
      <w:r>
        <w:rPr>
          <w:lang w:val="en-GB"/>
        </w:rPr>
        <w:t>regarding progress in satisfying the Conditions Precedent.</w:t>
      </w:r>
    </w:p>
    <w:p w14:paraId="64ABFA0B" w14:textId="59040706" w:rsidR="00072D2F" w:rsidRPr="00072D2F" w:rsidRDefault="004F79EF" w:rsidP="000C6EB3">
      <w:pPr>
        <w:pStyle w:val="Heading2"/>
        <w:spacing w:line="276" w:lineRule="auto"/>
      </w:pPr>
      <w:r>
        <w:rPr>
          <w:lang w:val="en-GB"/>
        </w:rPr>
        <w:t xml:space="preserve">The Host Operator </w:t>
      </w:r>
      <w:r w:rsidR="00072D2F">
        <w:rPr>
          <w:lang w:val="en-GB"/>
        </w:rPr>
        <w:t>shall have the right to waive the Condition Precedent referred to in Clause 2.2.1 [and others] upon written notice to the Tie-In Operator.</w:t>
      </w:r>
    </w:p>
    <w:p w14:paraId="06C02682" w14:textId="523F16A9" w:rsidR="00072D2F" w:rsidRPr="00B13FE3" w:rsidRDefault="00072D2F" w:rsidP="00072D2F">
      <w:pPr>
        <w:pStyle w:val="Heading2"/>
        <w:spacing w:line="276" w:lineRule="auto"/>
      </w:pPr>
      <w:r>
        <w:rPr>
          <w:lang w:val="en-GB"/>
        </w:rPr>
        <w:t>The Tie-In Operator shall have the right to waive the Condition Precedent referred to in Clause 2.2.2 [and others] upon written notice to the Host Operator</w:t>
      </w:r>
      <w:r w:rsidR="004F79EF">
        <w:rPr>
          <w:lang w:val="en-GB"/>
        </w:rPr>
        <w:t>.</w:t>
      </w:r>
    </w:p>
    <w:p w14:paraId="55A9C69B" w14:textId="6220F6BE" w:rsidR="00B26449" w:rsidRPr="00B13FE3" w:rsidRDefault="00B26449" w:rsidP="000C6EB3">
      <w:pPr>
        <w:pStyle w:val="Heading2"/>
        <w:spacing w:line="276" w:lineRule="auto"/>
      </w:pPr>
      <w:r w:rsidRPr="00B13FE3">
        <w:t xml:space="preserve">This Agreement shall terminate upon the </w:t>
      </w:r>
      <w:r w:rsidR="00860E50">
        <w:rPr>
          <w:lang w:val="en-GB"/>
        </w:rPr>
        <w:t>earliest of the following to occur</w:t>
      </w:r>
      <w:r w:rsidRPr="00B13FE3">
        <w:t>:</w:t>
      </w:r>
    </w:p>
    <w:p w14:paraId="18886E24" w14:textId="2ECDF8B5" w:rsidR="0080238D" w:rsidRPr="0080238D" w:rsidRDefault="004C3444" w:rsidP="000C6EB3">
      <w:pPr>
        <w:pStyle w:val="Heading3"/>
        <w:spacing w:line="276" w:lineRule="auto"/>
      </w:pPr>
      <w:r>
        <w:rPr>
          <w:lang w:val="en-GB"/>
        </w:rPr>
        <w:t>the receipt of</w:t>
      </w:r>
      <w:r w:rsidR="008C54D3">
        <w:rPr>
          <w:lang w:val="en-GB"/>
        </w:rPr>
        <w:t xml:space="preserve"> written notice </w:t>
      </w:r>
      <w:r w:rsidR="00C559F2">
        <w:rPr>
          <w:lang w:val="en-GB"/>
        </w:rPr>
        <w:t xml:space="preserve">given by either the Host Operator or the Tie-In Operator </w:t>
      </w:r>
      <w:r w:rsidR="008C54D3">
        <w:rPr>
          <w:lang w:val="en-GB"/>
        </w:rPr>
        <w:t xml:space="preserve">to the other Parties </w:t>
      </w:r>
      <w:r w:rsidR="006E22D3">
        <w:rPr>
          <w:lang w:val="en-GB"/>
        </w:rPr>
        <w:t>i</w:t>
      </w:r>
      <w:r w:rsidR="0080238D">
        <w:rPr>
          <w:lang w:val="en-GB"/>
        </w:rPr>
        <w:t xml:space="preserve">f </w:t>
      </w:r>
      <w:r w:rsidR="00C45F41">
        <w:rPr>
          <w:lang w:val="en-GB"/>
        </w:rPr>
        <w:t xml:space="preserve">[any of] </w:t>
      </w:r>
      <w:r w:rsidR="0080238D">
        <w:rPr>
          <w:lang w:val="en-GB"/>
        </w:rPr>
        <w:t xml:space="preserve">the Conditions Precedent </w:t>
      </w:r>
      <w:r w:rsidR="008C54D3">
        <w:rPr>
          <w:lang w:val="en-GB"/>
        </w:rPr>
        <w:t xml:space="preserve">are not satisfied or waived </w:t>
      </w:r>
      <w:r w:rsidR="0080238D">
        <w:rPr>
          <w:lang w:val="en-GB"/>
        </w:rPr>
        <w:t>by [date]; or</w:t>
      </w:r>
    </w:p>
    <w:p w14:paraId="6D351DDF" w14:textId="4EEF5944" w:rsidR="00B26449" w:rsidRPr="00B13FE3" w:rsidRDefault="00AD6054" w:rsidP="000C6EB3">
      <w:pPr>
        <w:pStyle w:val="Heading3"/>
        <w:spacing w:line="276" w:lineRule="auto"/>
      </w:pPr>
      <w:r>
        <w:rPr>
          <w:lang w:val="en-GB"/>
        </w:rPr>
        <w:t xml:space="preserve">subject to Clause </w:t>
      </w:r>
      <w:r w:rsidR="00DE5E43">
        <w:rPr>
          <w:lang w:val="en-GB"/>
        </w:rPr>
        <w:t>6.</w:t>
      </w:r>
      <w:r w:rsidR="00AC77C8">
        <w:rPr>
          <w:lang w:val="en-GB"/>
        </w:rPr>
        <w:t>12</w:t>
      </w:r>
      <w:r w:rsidR="00DE5E43">
        <w:rPr>
          <w:lang w:val="en-GB"/>
        </w:rPr>
        <w:t>,</w:t>
      </w:r>
      <w:r>
        <w:rPr>
          <w:lang w:val="en-GB"/>
        </w:rPr>
        <w:t xml:space="preserve"> </w:t>
      </w:r>
      <w:r w:rsidR="00B26449" w:rsidRPr="00B13FE3">
        <w:t>the Handover Date; or</w:t>
      </w:r>
      <w:r w:rsidR="00111754" w:rsidRPr="00B13FE3">
        <w:t xml:space="preserve"> </w:t>
      </w:r>
    </w:p>
    <w:p w14:paraId="29C7DC04" w14:textId="2ECB1365" w:rsidR="00F74103" w:rsidRPr="00A2077D" w:rsidRDefault="00F74103" w:rsidP="000C6EB3">
      <w:pPr>
        <w:pStyle w:val="Heading3"/>
        <w:spacing w:line="276" w:lineRule="auto"/>
      </w:pPr>
      <w:r w:rsidRPr="00B13FE3">
        <w:t xml:space="preserve">termination pursuant to Clauses </w:t>
      </w:r>
      <w:r w:rsidRPr="00A2077D">
        <w:t>7.</w:t>
      </w:r>
      <w:r w:rsidR="008D7872">
        <w:rPr>
          <w:lang w:val="en-GB"/>
        </w:rPr>
        <w:t>3.3</w:t>
      </w:r>
      <w:r w:rsidR="008D7872" w:rsidRPr="00A2077D">
        <w:rPr>
          <w:lang w:val="en-GB"/>
        </w:rPr>
        <w:t xml:space="preserve"> </w:t>
      </w:r>
      <w:r w:rsidRPr="00A2077D">
        <w:rPr>
          <w:lang w:val="en-GB"/>
        </w:rPr>
        <w:t xml:space="preserve">[failure to agree revised </w:t>
      </w:r>
      <w:r w:rsidR="00EE7C8B" w:rsidRPr="00A2077D">
        <w:rPr>
          <w:lang w:val="en-GB"/>
        </w:rPr>
        <w:t>w</w:t>
      </w:r>
      <w:r w:rsidR="004F79EF" w:rsidRPr="00A2077D">
        <w:rPr>
          <w:lang w:val="en-GB"/>
        </w:rPr>
        <w:t>ork</w:t>
      </w:r>
      <w:r w:rsidRPr="00A2077D">
        <w:rPr>
          <w:lang w:val="en-GB"/>
        </w:rPr>
        <w:t>]</w:t>
      </w:r>
      <w:r w:rsidR="00763190" w:rsidRPr="00A2077D">
        <w:rPr>
          <w:lang w:val="en-GB"/>
        </w:rPr>
        <w:t>; or</w:t>
      </w:r>
    </w:p>
    <w:p w14:paraId="6A75C5C0" w14:textId="27D2E8BB" w:rsidR="004F79EF" w:rsidRPr="00B13FE3" w:rsidRDefault="004F79EF" w:rsidP="000C6EB3">
      <w:pPr>
        <w:pStyle w:val="Heading3"/>
        <w:spacing w:line="276" w:lineRule="auto"/>
      </w:pPr>
      <w:r w:rsidRPr="00A2077D">
        <w:rPr>
          <w:lang w:val="en-GB"/>
        </w:rPr>
        <w:t>termination pursuant to Clause 12</w:t>
      </w:r>
      <w:r w:rsidR="008D7872">
        <w:rPr>
          <w:lang w:val="en-GB"/>
        </w:rPr>
        <w:t>.</w:t>
      </w:r>
      <w:r w:rsidR="00AC77C8">
        <w:rPr>
          <w:lang w:val="en-GB"/>
        </w:rPr>
        <w:t>11</w:t>
      </w:r>
      <w:r w:rsidR="00AC77C8" w:rsidRPr="00A2077D">
        <w:rPr>
          <w:lang w:val="en-GB"/>
        </w:rPr>
        <w:t xml:space="preserve"> </w:t>
      </w:r>
      <w:r w:rsidRPr="00A2077D">
        <w:rPr>
          <w:lang w:val="en-GB"/>
        </w:rPr>
        <w:t>[failure</w:t>
      </w:r>
      <w:r>
        <w:rPr>
          <w:lang w:val="en-GB"/>
        </w:rPr>
        <w:t xml:space="preserve"> to agree </w:t>
      </w:r>
      <w:r w:rsidR="005D65C6">
        <w:rPr>
          <w:lang w:val="en-GB"/>
        </w:rPr>
        <w:t>Proposed Amended Budget</w:t>
      </w:r>
      <w:r>
        <w:rPr>
          <w:lang w:val="en-GB"/>
        </w:rPr>
        <w:t>]</w:t>
      </w:r>
      <w:r w:rsidR="00AA2398">
        <w:rPr>
          <w:lang w:val="en-GB"/>
        </w:rPr>
        <w:t>;</w:t>
      </w:r>
    </w:p>
    <w:p w14:paraId="73503D6C" w14:textId="3FB3C2CA" w:rsidR="007E4EF1" w:rsidRPr="00A2077D" w:rsidRDefault="007E4EF1" w:rsidP="000C6EB3">
      <w:pPr>
        <w:pStyle w:val="Heading3"/>
        <w:spacing w:line="276" w:lineRule="auto"/>
      </w:pPr>
      <w:r w:rsidRPr="00B13FE3">
        <w:rPr>
          <w:lang w:val="en-GB"/>
        </w:rPr>
        <w:t xml:space="preserve">termination pursuant to </w:t>
      </w:r>
      <w:r w:rsidR="00F74103" w:rsidRPr="00B13FE3">
        <w:rPr>
          <w:lang w:val="en-GB"/>
        </w:rPr>
        <w:t xml:space="preserve">Clause </w:t>
      </w:r>
      <w:r w:rsidRPr="00A2077D">
        <w:rPr>
          <w:lang w:val="en-GB"/>
        </w:rPr>
        <w:t>13.</w:t>
      </w:r>
      <w:r w:rsidR="00041462">
        <w:rPr>
          <w:lang w:val="en-GB"/>
        </w:rPr>
        <w:t>1</w:t>
      </w:r>
      <w:r w:rsidR="008D7872">
        <w:rPr>
          <w:lang w:val="en-GB"/>
        </w:rPr>
        <w:t>.2</w:t>
      </w:r>
      <w:r w:rsidR="00F74103" w:rsidRPr="00A2077D">
        <w:rPr>
          <w:lang w:val="en-GB"/>
        </w:rPr>
        <w:t xml:space="preserve"> [</w:t>
      </w:r>
      <w:r w:rsidR="005F4EBA" w:rsidRPr="00A2077D">
        <w:rPr>
          <w:lang w:val="en-GB"/>
        </w:rPr>
        <w:t xml:space="preserve">Tie-In Owners’ </w:t>
      </w:r>
      <w:r w:rsidR="00F74103" w:rsidRPr="00A2077D">
        <w:rPr>
          <w:lang w:val="en-GB"/>
        </w:rPr>
        <w:t>default]</w:t>
      </w:r>
      <w:r w:rsidR="00763190" w:rsidRPr="00A2077D">
        <w:rPr>
          <w:lang w:val="en-GB"/>
        </w:rPr>
        <w:t>; or</w:t>
      </w:r>
    </w:p>
    <w:p w14:paraId="68514C5F" w14:textId="3289DEB8" w:rsidR="00755109" w:rsidRPr="00A2077D" w:rsidRDefault="00755109" w:rsidP="000C6EB3">
      <w:pPr>
        <w:pStyle w:val="Heading3"/>
        <w:spacing w:line="276" w:lineRule="auto"/>
      </w:pPr>
      <w:r w:rsidRPr="00A2077D">
        <w:rPr>
          <w:lang w:val="en-GB"/>
        </w:rPr>
        <w:t xml:space="preserve">termination pursuant to Clause </w:t>
      </w:r>
      <w:r w:rsidR="00B26449" w:rsidRPr="00A2077D">
        <w:t>14.</w:t>
      </w:r>
      <w:r w:rsidR="008D7872">
        <w:rPr>
          <w:lang w:val="en-GB"/>
        </w:rPr>
        <w:t>8</w:t>
      </w:r>
      <w:r w:rsidR="008D7872" w:rsidRPr="00A2077D">
        <w:t xml:space="preserve"> </w:t>
      </w:r>
      <w:r w:rsidRPr="00A2077D">
        <w:rPr>
          <w:lang w:val="en-GB"/>
        </w:rPr>
        <w:t xml:space="preserve">[Host </w:t>
      </w:r>
      <w:r w:rsidR="005D65C6">
        <w:rPr>
          <w:lang w:val="en-GB"/>
        </w:rPr>
        <w:t xml:space="preserve">Owners’ </w:t>
      </w:r>
      <w:r w:rsidRPr="00A2077D">
        <w:rPr>
          <w:lang w:val="en-GB"/>
        </w:rPr>
        <w:t>F</w:t>
      </w:r>
      <w:r w:rsidR="005F4EBA" w:rsidRPr="00A2077D">
        <w:rPr>
          <w:lang w:val="en-GB"/>
        </w:rPr>
        <w:t xml:space="preserve">orce </w:t>
      </w:r>
      <w:r w:rsidRPr="00A2077D">
        <w:rPr>
          <w:lang w:val="en-GB"/>
        </w:rPr>
        <w:t>M</w:t>
      </w:r>
      <w:r w:rsidR="005F4EBA" w:rsidRPr="00A2077D">
        <w:rPr>
          <w:lang w:val="en-GB"/>
        </w:rPr>
        <w:t>ajeure</w:t>
      </w:r>
      <w:r w:rsidRPr="00A2077D">
        <w:rPr>
          <w:lang w:val="en-GB"/>
        </w:rPr>
        <w:t>]</w:t>
      </w:r>
      <w:r w:rsidR="00763190" w:rsidRPr="00A2077D">
        <w:rPr>
          <w:lang w:val="en-GB"/>
        </w:rPr>
        <w:t>; or</w:t>
      </w:r>
    </w:p>
    <w:p w14:paraId="11EBC755" w14:textId="03733E49" w:rsidR="00B26449" w:rsidRPr="005D1BE2" w:rsidRDefault="00755109" w:rsidP="000C6EB3">
      <w:pPr>
        <w:pStyle w:val="Heading3"/>
        <w:spacing w:line="276" w:lineRule="auto"/>
      </w:pPr>
      <w:r w:rsidRPr="005D1BE2">
        <w:rPr>
          <w:lang w:val="en-GB"/>
        </w:rPr>
        <w:t xml:space="preserve">termination pursuant to Clause </w:t>
      </w:r>
      <w:r w:rsidR="00B26449" w:rsidRPr="005D1BE2">
        <w:t>14.</w:t>
      </w:r>
      <w:r w:rsidR="008D7872">
        <w:rPr>
          <w:lang w:val="en-GB"/>
        </w:rPr>
        <w:t>9</w:t>
      </w:r>
      <w:r w:rsidR="008D7872" w:rsidRPr="005D1BE2">
        <w:rPr>
          <w:lang w:val="en-GB"/>
        </w:rPr>
        <w:t xml:space="preserve"> </w:t>
      </w:r>
      <w:r w:rsidRPr="005D1BE2">
        <w:rPr>
          <w:lang w:val="en-GB"/>
        </w:rPr>
        <w:t xml:space="preserve">[Tie-In </w:t>
      </w:r>
      <w:r w:rsidR="005D65C6">
        <w:rPr>
          <w:lang w:val="en-GB"/>
        </w:rPr>
        <w:t xml:space="preserve">Owners’ </w:t>
      </w:r>
      <w:r w:rsidRPr="005D1BE2">
        <w:rPr>
          <w:lang w:val="en-GB"/>
        </w:rPr>
        <w:t>F</w:t>
      </w:r>
      <w:r w:rsidR="005F4EBA" w:rsidRPr="005D1BE2">
        <w:rPr>
          <w:lang w:val="en-GB"/>
        </w:rPr>
        <w:t xml:space="preserve">orce </w:t>
      </w:r>
      <w:r w:rsidRPr="005D1BE2">
        <w:rPr>
          <w:lang w:val="en-GB"/>
        </w:rPr>
        <w:t>M</w:t>
      </w:r>
      <w:r w:rsidR="005F4EBA" w:rsidRPr="005D1BE2">
        <w:rPr>
          <w:lang w:val="en-GB"/>
        </w:rPr>
        <w:t>ajeure</w:t>
      </w:r>
      <w:r w:rsidRPr="005D1BE2">
        <w:rPr>
          <w:lang w:val="en-GB"/>
        </w:rPr>
        <w:t>]</w:t>
      </w:r>
      <w:r w:rsidR="00763190" w:rsidRPr="005D1BE2">
        <w:rPr>
          <w:lang w:val="en-GB"/>
        </w:rPr>
        <w:t>; or</w:t>
      </w:r>
    </w:p>
    <w:p w14:paraId="1D4AD429" w14:textId="5BE71322" w:rsidR="007C3917" w:rsidRPr="005D1BE2" w:rsidRDefault="005D1BE2" w:rsidP="000C6EB3">
      <w:pPr>
        <w:pStyle w:val="Heading3"/>
        <w:spacing w:line="276" w:lineRule="auto"/>
      </w:pPr>
      <w:r w:rsidRPr="005D1BE2">
        <w:rPr>
          <w:lang w:val="en-GB"/>
        </w:rPr>
        <w:t xml:space="preserve">the </w:t>
      </w:r>
      <w:r w:rsidR="004C3444">
        <w:rPr>
          <w:lang w:val="en-GB"/>
        </w:rPr>
        <w:t>receipt of</w:t>
      </w:r>
      <w:r w:rsidRPr="005D1BE2">
        <w:rPr>
          <w:lang w:val="en-GB"/>
        </w:rPr>
        <w:t xml:space="preserve"> written </w:t>
      </w:r>
      <w:r w:rsidR="00B26E39" w:rsidRPr="005D1BE2">
        <w:rPr>
          <w:lang w:val="en-GB"/>
        </w:rPr>
        <w:t xml:space="preserve">notice </w:t>
      </w:r>
      <w:r w:rsidR="008D7872">
        <w:rPr>
          <w:lang w:val="en-GB"/>
        </w:rPr>
        <w:t>from</w:t>
      </w:r>
      <w:r w:rsidR="008D7872" w:rsidRPr="005D1BE2">
        <w:rPr>
          <w:lang w:val="en-GB"/>
        </w:rPr>
        <w:t xml:space="preserve"> </w:t>
      </w:r>
      <w:r w:rsidR="00B26E39" w:rsidRPr="005D1BE2">
        <w:rPr>
          <w:lang w:val="en-GB"/>
        </w:rPr>
        <w:t>the Host Operator</w:t>
      </w:r>
      <w:r w:rsidR="008D7872">
        <w:rPr>
          <w:lang w:val="en-GB"/>
        </w:rPr>
        <w:t xml:space="preserve"> to the Tie-In Operator</w:t>
      </w:r>
      <w:r w:rsidR="00B26E39" w:rsidRPr="005D1BE2">
        <w:rPr>
          <w:lang w:val="en-GB"/>
        </w:rPr>
        <w:t xml:space="preserve"> </w:t>
      </w:r>
      <w:r w:rsidR="00E21102" w:rsidRPr="005D1BE2">
        <w:rPr>
          <w:lang w:val="en-GB"/>
        </w:rPr>
        <w:t xml:space="preserve">following </w:t>
      </w:r>
      <w:r w:rsidR="007C3917" w:rsidRPr="005D1BE2">
        <w:rPr>
          <w:lang w:val="en-GB"/>
        </w:rPr>
        <w:t xml:space="preserve">an </w:t>
      </w:r>
      <w:r w:rsidR="002C362C" w:rsidRPr="005D1BE2">
        <w:rPr>
          <w:lang w:val="en-GB"/>
        </w:rPr>
        <w:t xml:space="preserve">Insolvency Event affecting </w:t>
      </w:r>
      <w:r w:rsidR="00B26E39" w:rsidRPr="005D1BE2">
        <w:rPr>
          <w:lang w:val="en-GB"/>
        </w:rPr>
        <w:t xml:space="preserve">a </w:t>
      </w:r>
      <w:r w:rsidR="00E21102" w:rsidRPr="005D1BE2">
        <w:rPr>
          <w:lang w:val="en-GB"/>
        </w:rPr>
        <w:t>Tie-In</w:t>
      </w:r>
      <w:r w:rsidR="00B26E39" w:rsidRPr="005D1BE2">
        <w:rPr>
          <w:lang w:val="en-GB"/>
        </w:rPr>
        <w:t xml:space="preserve"> Owner </w:t>
      </w:r>
      <w:r w:rsidR="00E21102" w:rsidRPr="005D1BE2">
        <w:rPr>
          <w:lang w:val="en-GB"/>
        </w:rPr>
        <w:t xml:space="preserve">that </w:t>
      </w:r>
      <w:r w:rsidR="0080238D" w:rsidRPr="005D1BE2">
        <w:rPr>
          <w:lang w:val="en-GB"/>
        </w:rPr>
        <w:t>is not</w:t>
      </w:r>
      <w:r w:rsidR="00E21102" w:rsidRPr="005D1BE2">
        <w:rPr>
          <w:lang w:val="en-GB"/>
        </w:rPr>
        <w:t xml:space="preserve"> remedi</w:t>
      </w:r>
      <w:r w:rsidR="003E40AA" w:rsidRPr="005D1BE2">
        <w:rPr>
          <w:lang w:val="en-GB"/>
        </w:rPr>
        <w:t xml:space="preserve">ed by the remaining Tie-In Owners </w:t>
      </w:r>
      <w:r w:rsidR="008A6B7A" w:rsidRPr="005D1BE2">
        <w:rPr>
          <w:lang w:val="en-GB"/>
        </w:rPr>
        <w:t>assuming</w:t>
      </w:r>
      <w:r w:rsidR="00DA1AFB" w:rsidRPr="005D1BE2">
        <w:rPr>
          <w:lang w:val="en-GB"/>
        </w:rPr>
        <w:t xml:space="preserve"> the </w:t>
      </w:r>
      <w:r w:rsidR="00D92A37" w:rsidRPr="005D1BE2">
        <w:rPr>
          <w:lang w:val="en-GB"/>
        </w:rPr>
        <w:t>liabilities of</w:t>
      </w:r>
      <w:r w:rsidR="00763190" w:rsidRPr="005D1BE2">
        <w:rPr>
          <w:lang w:val="en-GB"/>
        </w:rPr>
        <w:t xml:space="preserve"> the</w:t>
      </w:r>
      <w:r w:rsidR="00D92A37" w:rsidRPr="005D1BE2">
        <w:rPr>
          <w:lang w:val="en-GB"/>
        </w:rPr>
        <w:t xml:space="preserve"> </w:t>
      </w:r>
      <w:r w:rsidR="00DA1AFB" w:rsidRPr="005D1BE2">
        <w:rPr>
          <w:lang w:val="en-GB"/>
        </w:rPr>
        <w:t xml:space="preserve">insolvent Tie-In Owner’s participating interest in the </w:t>
      </w:r>
      <w:r w:rsidR="00D92A37" w:rsidRPr="005D1BE2">
        <w:rPr>
          <w:lang w:val="en-GB"/>
        </w:rPr>
        <w:t>Tie-In Field</w:t>
      </w:r>
      <w:r w:rsidR="00763190" w:rsidRPr="005D1BE2">
        <w:rPr>
          <w:lang w:val="en-GB"/>
        </w:rPr>
        <w:t xml:space="preserve"> or otherwise assum</w:t>
      </w:r>
      <w:r w:rsidR="00E97FD4" w:rsidRPr="005D1BE2">
        <w:rPr>
          <w:lang w:val="en-GB"/>
        </w:rPr>
        <w:t>ing</w:t>
      </w:r>
      <w:r w:rsidR="00763190" w:rsidRPr="005D1BE2">
        <w:rPr>
          <w:lang w:val="en-GB"/>
        </w:rPr>
        <w:t xml:space="preserve"> ownership of such participating interest</w:t>
      </w:r>
      <w:r w:rsidR="004C3444">
        <w:rPr>
          <w:lang w:val="en-GB"/>
        </w:rPr>
        <w:t xml:space="preserve"> within [●] </w:t>
      </w:r>
      <w:r w:rsidR="000B1822">
        <w:rPr>
          <w:lang w:val="en-GB"/>
        </w:rPr>
        <w:t>Business D</w:t>
      </w:r>
      <w:r w:rsidR="004C3444">
        <w:rPr>
          <w:lang w:val="en-GB"/>
        </w:rPr>
        <w:t>ays of the Insolvency Event</w:t>
      </w:r>
      <w:r w:rsidR="00763190" w:rsidRPr="005D1BE2">
        <w:rPr>
          <w:lang w:val="en-GB"/>
        </w:rPr>
        <w:t>; or</w:t>
      </w:r>
    </w:p>
    <w:p w14:paraId="7250E120" w14:textId="4AD5F271" w:rsidR="00804D4B" w:rsidRPr="005D1BE2" w:rsidRDefault="005D1BE2" w:rsidP="00804D4B">
      <w:pPr>
        <w:pStyle w:val="Heading3"/>
      </w:pPr>
      <w:r w:rsidRPr="005D1BE2">
        <w:rPr>
          <w:lang w:val="en-GB"/>
        </w:rPr>
        <w:t xml:space="preserve">the </w:t>
      </w:r>
      <w:r w:rsidR="004C3444">
        <w:rPr>
          <w:lang w:val="en-GB"/>
        </w:rPr>
        <w:t>receipt of</w:t>
      </w:r>
      <w:r w:rsidRPr="005D1BE2">
        <w:rPr>
          <w:lang w:val="en-GB"/>
        </w:rPr>
        <w:t xml:space="preserve"> written </w:t>
      </w:r>
      <w:r w:rsidR="00804D4B" w:rsidRPr="005D1BE2">
        <w:t xml:space="preserve">notice </w:t>
      </w:r>
      <w:r w:rsidR="008D7872">
        <w:rPr>
          <w:lang w:val="en-GB"/>
        </w:rPr>
        <w:t>from</w:t>
      </w:r>
      <w:r w:rsidR="00804D4B" w:rsidRPr="005D1BE2">
        <w:t xml:space="preserve"> the Tie-In Operator </w:t>
      </w:r>
      <w:r w:rsidR="008D7872">
        <w:rPr>
          <w:lang w:val="en-GB"/>
        </w:rPr>
        <w:t xml:space="preserve">to the Host Operator </w:t>
      </w:r>
      <w:r w:rsidR="00804D4B" w:rsidRPr="005D1BE2">
        <w:t xml:space="preserve">following an Insolvency Event affecting a Host Owner that is not remedied by the remaining Host Owners </w:t>
      </w:r>
      <w:r w:rsidR="008A6B7A" w:rsidRPr="005D1BE2">
        <w:rPr>
          <w:lang w:val="en-GB"/>
        </w:rPr>
        <w:t>assuming</w:t>
      </w:r>
      <w:r w:rsidR="00804D4B" w:rsidRPr="005D1BE2">
        <w:t xml:space="preserve"> the liabilities of the insolvent Host Owner’s participating interest in the Host Field or otherwise assum</w:t>
      </w:r>
      <w:r w:rsidR="00E97FD4" w:rsidRPr="005D1BE2">
        <w:rPr>
          <w:lang w:val="en-GB"/>
        </w:rPr>
        <w:t>ing</w:t>
      </w:r>
      <w:r w:rsidR="00804D4B" w:rsidRPr="005D1BE2">
        <w:t xml:space="preserve"> ownership of such participating interest</w:t>
      </w:r>
      <w:r w:rsidR="004C3444">
        <w:rPr>
          <w:lang w:val="en-GB"/>
        </w:rPr>
        <w:t xml:space="preserve"> within [●] </w:t>
      </w:r>
      <w:r w:rsidR="000B1822">
        <w:rPr>
          <w:lang w:val="en-GB"/>
        </w:rPr>
        <w:t>Business D</w:t>
      </w:r>
      <w:r w:rsidR="004C3444">
        <w:rPr>
          <w:lang w:val="en-GB"/>
        </w:rPr>
        <w:t>ays of the Insolvency Event</w:t>
      </w:r>
      <w:r w:rsidR="00804D4B" w:rsidRPr="005D1BE2">
        <w:t>; or</w:t>
      </w:r>
    </w:p>
    <w:p w14:paraId="5AB9D8EC" w14:textId="1AF8145F" w:rsidR="004053B1" w:rsidRPr="0035346E" w:rsidRDefault="00DE5E43" w:rsidP="0035346E">
      <w:pPr>
        <w:pStyle w:val="Heading3"/>
      </w:pPr>
      <w:r>
        <w:t xml:space="preserve">the </w:t>
      </w:r>
      <w:r w:rsidR="004C3444">
        <w:rPr>
          <w:lang w:val="en-GB"/>
        </w:rPr>
        <w:t xml:space="preserve">receipt of </w:t>
      </w:r>
      <w:r>
        <w:t xml:space="preserve">written </w:t>
      </w:r>
      <w:r w:rsidR="00865316" w:rsidRPr="00B13FE3">
        <w:t xml:space="preserve">notice </w:t>
      </w:r>
      <w:r w:rsidR="008D7872">
        <w:rPr>
          <w:lang w:val="en-GB"/>
        </w:rPr>
        <w:t>from</w:t>
      </w:r>
      <w:r w:rsidR="008D7872" w:rsidRPr="00B13FE3">
        <w:t xml:space="preserve"> </w:t>
      </w:r>
      <w:r w:rsidR="00865316" w:rsidRPr="00B13FE3">
        <w:t>the Host Operator</w:t>
      </w:r>
      <w:r w:rsidR="008D7872">
        <w:rPr>
          <w:lang w:val="en-GB"/>
        </w:rPr>
        <w:t xml:space="preserve"> to the Tie-In Operator</w:t>
      </w:r>
      <w:r w:rsidR="00865316" w:rsidRPr="00B13FE3">
        <w:t xml:space="preserve"> </w:t>
      </w:r>
      <w:r w:rsidR="003A64A5" w:rsidRPr="00B13FE3">
        <w:t xml:space="preserve">following </w:t>
      </w:r>
      <w:r w:rsidR="003C7310" w:rsidRPr="00B13FE3">
        <w:t>an incident where the Host Facilit</w:t>
      </w:r>
      <w:r w:rsidR="005D65C6">
        <w:rPr>
          <w:lang w:val="en-GB"/>
        </w:rPr>
        <w:t>ies</w:t>
      </w:r>
      <w:r w:rsidR="0080238D">
        <w:t xml:space="preserve"> and/or any </w:t>
      </w:r>
      <w:r w:rsidR="00804D4B">
        <w:t>part</w:t>
      </w:r>
      <w:r w:rsidR="0080238D">
        <w:t xml:space="preserve"> of the downstream evacuation route necessary for the operation of this Agreement</w:t>
      </w:r>
      <w:r w:rsidR="003C7310" w:rsidRPr="00B13FE3">
        <w:t xml:space="preserve"> </w:t>
      </w:r>
      <w:r w:rsidR="005D65C6">
        <w:rPr>
          <w:lang w:val="en-GB"/>
        </w:rPr>
        <w:t>are</w:t>
      </w:r>
      <w:r w:rsidR="003C7310" w:rsidRPr="00B13FE3">
        <w:t xml:space="preserve"> damaged beyond economic repair</w:t>
      </w:r>
      <w:r w:rsidR="008D7872">
        <w:rPr>
          <w:lang w:val="en-GB"/>
        </w:rPr>
        <w:t xml:space="preserve"> in the opinion of the Host Operator, acting reasonably</w:t>
      </w:r>
      <w:r w:rsidR="002D7638" w:rsidRPr="00B13FE3">
        <w:t>; or</w:t>
      </w:r>
    </w:p>
    <w:p w14:paraId="7CA5D616" w14:textId="37653004" w:rsidR="0035346E" w:rsidRPr="0035346E" w:rsidRDefault="0035346E" w:rsidP="0035346E">
      <w:pPr>
        <w:pStyle w:val="Heading3"/>
      </w:pPr>
      <w:r w:rsidRPr="0035346E">
        <w:t xml:space="preserve">the </w:t>
      </w:r>
      <w:r w:rsidR="004C3444">
        <w:rPr>
          <w:lang w:val="en-GB"/>
        </w:rPr>
        <w:t>receipt of</w:t>
      </w:r>
      <w:r w:rsidRPr="0035346E">
        <w:t xml:space="preserve"> written notice</w:t>
      </w:r>
      <w:r w:rsidR="00AF6087">
        <w:rPr>
          <w:lang w:val="en-GB"/>
        </w:rPr>
        <w:t xml:space="preserve"> </w:t>
      </w:r>
      <w:r w:rsidR="008D7872">
        <w:rPr>
          <w:lang w:val="en-GB"/>
        </w:rPr>
        <w:t>from</w:t>
      </w:r>
      <w:r w:rsidR="008D7872" w:rsidRPr="0035346E">
        <w:t xml:space="preserve"> </w:t>
      </w:r>
      <w:r>
        <w:rPr>
          <w:lang w:val="en-GB"/>
        </w:rPr>
        <w:t>the</w:t>
      </w:r>
      <w:r w:rsidRPr="0035346E">
        <w:t xml:space="preserve"> Tie-In Operator </w:t>
      </w:r>
      <w:r w:rsidR="008D7872">
        <w:rPr>
          <w:lang w:val="en-GB"/>
        </w:rPr>
        <w:t xml:space="preserve">to the Host Operator </w:t>
      </w:r>
      <w:r w:rsidRPr="0035346E">
        <w:t>following an incident where the Tie-In Facilit</w:t>
      </w:r>
      <w:r w:rsidR="005D65C6">
        <w:rPr>
          <w:lang w:val="en-GB"/>
        </w:rPr>
        <w:t>ies</w:t>
      </w:r>
      <w:r w:rsidR="00AF6087">
        <w:rPr>
          <w:lang w:val="en-GB"/>
        </w:rPr>
        <w:t xml:space="preserve"> </w:t>
      </w:r>
      <w:r w:rsidR="005D65C6">
        <w:rPr>
          <w:lang w:val="en-GB"/>
        </w:rPr>
        <w:t>are</w:t>
      </w:r>
      <w:r w:rsidRPr="0035346E">
        <w:t xml:space="preserve"> damaged beyond economic repair </w:t>
      </w:r>
      <w:r w:rsidR="008D7872">
        <w:rPr>
          <w:lang w:val="en-GB"/>
        </w:rPr>
        <w:t>in the opinion of the Tie-In Operator, acting reasonably</w:t>
      </w:r>
      <w:r w:rsidRPr="0035346E">
        <w:t>; or</w:t>
      </w:r>
    </w:p>
    <w:p w14:paraId="26C3C022" w14:textId="0CC2B2E5" w:rsidR="002D7638" w:rsidRPr="004F79EF" w:rsidRDefault="00664364" w:rsidP="000C6EB3">
      <w:pPr>
        <w:pStyle w:val="Heading3"/>
        <w:spacing w:line="276" w:lineRule="auto"/>
      </w:pPr>
      <w:r w:rsidRPr="00B13FE3">
        <w:rPr>
          <w:lang w:val="en-GB"/>
        </w:rPr>
        <w:t>following a period of</w:t>
      </w:r>
      <w:r w:rsidR="009E7E22" w:rsidRPr="00B13FE3">
        <w:t xml:space="preserve"> </w:t>
      </w:r>
      <w:r w:rsidR="009E7E22" w:rsidRPr="00B13FE3">
        <w:rPr>
          <w:lang w:val="en-GB"/>
        </w:rPr>
        <w:t xml:space="preserve">suspension of </w:t>
      </w:r>
      <w:r w:rsidR="003F6A6C" w:rsidRPr="00B13FE3">
        <w:rPr>
          <w:lang w:val="en-GB"/>
        </w:rPr>
        <w:t>the Host W</w:t>
      </w:r>
      <w:r w:rsidR="009E7E22" w:rsidRPr="00B13FE3">
        <w:rPr>
          <w:lang w:val="en-GB"/>
        </w:rPr>
        <w:t xml:space="preserve">ork for reasons other than </w:t>
      </w:r>
      <w:r w:rsidR="00724FF6">
        <w:rPr>
          <w:lang w:val="en-GB"/>
        </w:rPr>
        <w:t>Force Majeure</w:t>
      </w:r>
      <w:r w:rsidRPr="00B13FE3">
        <w:rPr>
          <w:lang w:val="en-GB"/>
        </w:rPr>
        <w:t xml:space="preserve"> </w:t>
      </w:r>
      <w:r w:rsidR="005E238F" w:rsidRPr="00B13FE3">
        <w:rPr>
          <w:lang w:val="en-GB"/>
        </w:rPr>
        <w:t xml:space="preserve">and for a period of more than </w:t>
      </w:r>
      <w:r w:rsidR="00D92CC2">
        <w:rPr>
          <w:lang w:val="en-GB"/>
        </w:rPr>
        <w:t>[</w:t>
      </w:r>
      <w:r w:rsidR="005E238F" w:rsidRPr="00B13FE3">
        <w:rPr>
          <w:lang w:val="en-GB"/>
        </w:rPr>
        <w:t>twelve (12)</w:t>
      </w:r>
      <w:r w:rsidR="00D92CC2">
        <w:rPr>
          <w:lang w:val="en-GB"/>
        </w:rPr>
        <w:t>]</w:t>
      </w:r>
      <w:r w:rsidR="005E238F" w:rsidRPr="00B13FE3">
        <w:rPr>
          <w:lang w:val="en-GB"/>
        </w:rPr>
        <w:t xml:space="preserve"> </w:t>
      </w:r>
      <w:r w:rsidR="00E97FD4">
        <w:rPr>
          <w:lang w:val="en-GB"/>
        </w:rPr>
        <w:t>M</w:t>
      </w:r>
      <w:r w:rsidR="00E97FD4" w:rsidRPr="00B13FE3">
        <w:rPr>
          <w:lang w:val="en-GB"/>
        </w:rPr>
        <w:t>onths</w:t>
      </w:r>
      <w:r w:rsidR="0063723A">
        <w:rPr>
          <w:lang w:val="en-GB"/>
        </w:rPr>
        <w:t>;</w:t>
      </w:r>
    </w:p>
    <w:p w14:paraId="3EAEAF7E" w14:textId="19964A69" w:rsidR="00B26449" w:rsidRPr="00B13FE3" w:rsidRDefault="008D7872" w:rsidP="008D7872">
      <w:pPr>
        <w:pStyle w:val="Heading3"/>
        <w:numPr>
          <w:ilvl w:val="0"/>
          <w:numId w:val="0"/>
        </w:numPr>
        <w:spacing w:line="276" w:lineRule="auto"/>
        <w:ind w:left="698"/>
      </w:pPr>
      <w:r>
        <w:rPr>
          <w:lang w:val="en-GB"/>
        </w:rPr>
        <w:t xml:space="preserve">provided </w:t>
      </w:r>
      <w:r w:rsidR="004F79EF">
        <w:rPr>
          <w:lang w:val="en-GB"/>
        </w:rPr>
        <w:t xml:space="preserve">that if </w:t>
      </w:r>
      <w:bookmarkStart w:id="19" w:name="_Hlk521418590"/>
      <w:r w:rsidR="004F79EF">
        <w:rPr>
          <w:lang w:val="en-GB"/>
        </w:rPr>
        <w:t>Reinstatement Work</w:t>
      </w:r>
      <w:bookmarkEnd w:id="19"/>
      <w:r w:rsidR="004F79EF">
        <w:rPr>
          <w:lang w:val="en-GB"/>
        </w:rPr>
        <w:t xml:space="preserve"> is to be performed the date of termination of this Agreement will be deemed to occur on completion of such Reinstatement Work. </w:t>
      </w:r>
      <w:r w:rsidR="00B26449" w:rsidRPr="00B13FE3">
        <w:t xml:space="preserve">Termination of this Agreement shall be without prejudice to any rights and liabilities which may have accrued to or been incurred by any of the </w:t>
      </w:r>
      <w:r w:rsidR="0080238D">
        <w:rPr>
          <w:lang w:val="en-GB"/>
        </w:rPr>
        <w:t>P</w:t>
      </w:r>
      <w:r w:rsidR="00B26449" w:rsidRPr="00B13FE3">
        <w:t>arties prior to the date of such termination including the liability to pay all monies due in accordance with this Agreement.</w:t>
      </w:r>
    </w:p>
    <w:p w14:paraId="4139C385" w14:textId="04042E08" w:rsidR="008D7872" w:rsidRPr="008D7872" w:rsidRDefault="008D7872" w:rsidP="008D7872">
      <w:pPr>
        <w:pStyle w:val="Heading2"/>
      </w:pPr>
      <w:r>
        <w:rPr>
          <w:lang w:val="en-GB"/>
        </w:rPr>
        <w:t>If this Agreement terminates pursuant to Clauses 2.</w:t>
      </w:r>
      <w:r w:rsidR="00F53685">
        <w:rPr>
          <w:lang w:val="en-GB"/>
        </w:rPr>
        <w:t>7</w:t>
      </w:r>
      <w:r>
        <w:rPr>
          <w:lang w:val="en-GB"/>
        </w:rPr>
        <w:t>.</w:t>
      </w:r>
      <w:r w:rsidR="003C7616">
        <w:rPr>
          <w:lang w:val="en-GB"/>
        </w:rPr>
        <w:t>3</w:t>
      </w:r>
      <w:r>
        <w:rPr>
          <w:lang w:val="en-GB"/>
        </w:rPr>
        <w:t xml:space="preserve"> to 2.</w:t>
      </w:r>
      <w:r w:rsidR="00F53685">
        <w:rPr>
          <w:lang w:val="en-GB"/>
        </w:rPr>
        <w:t>7.12</w:t>
      </w:r>
      <w:r>
        <w:rPr>
          <w:lang w:val="en-GB"/>
        </w:rPr>
        <w:t xml:space="preserve"> then:</w:t>
      </w:r>
    </w:p>
    <w:p w14:paraId="2963D8DB" w14:textId="3A3A6D83" w:rsidR="008D7872" w:rsidRPr="008D7872" w:rsidRDefault="008D7872" w:rsidP="008D7872">
      <w:pPr>
        <w:pStyle w:val="Heading3"/>
      </w:pPr>
      <w:r>
        <w:rPr>
          <w:lang w:val="en-GB"/>
        </w:rPr>
        <w:t>the Host Operator shall be entitled to, at the sole cost and expense of the Tie-In Owners undertake the Reinstatement Work; and</w:t>
      </w:r>
    </w:p>
    <w:p w14:paraId="2DD35C91" w14:textId="5E8EA9BA" w:rsidR="008D7872" w:rsidRPr="008D7872" w:rsidRDefault="008D7872" w:rsidP="008D7872">
      <w:pPr>
        <w:pStyle w:val="Heading3"/>
      </w:pPr>
      <w:r>
        <w:rPr>
          <w:lang w:val="en-GB"/>
        </w:rPr>
        <w:t xml:space="preserve">the obligation on the Tie-In Operator to pay to the Host Operator all costs and expenses in accordance with Clause 12.1 shall, for the avoidance of doubt, include the obligation to pay all costs and expenses in relation to the Host Work; (i) incurred up to the date of termination; and (ii) engaged or scheduled before termination but invoiced or cash called after termination. </w:t>
      </w:r>
    </w:p>
    <w:p w14:paraId="279D565C" w14:textId="70DB66D2" w:rsidR="008D7872" w:rsidRPr="008D7872" w:rsidRDefault="008D7872" w:rsidP="008D7872">
      <w:pPr>
        <w:pStyle w:val="Heading2"/>
      </w:pPr>
      <w:r w:rsidRPr="008D7872">
        <w:t>Any such Reinstatement</w:t>
      </w:r>
      <w:r>
        <w:t xml:space="preserve"> Work conducted pursuant to Clause 2.</w:t>
      </w:r>
      <w:r>
        <w:rPr>
          <w:lang w:val="en-GB"/>
        </w:rPr>
        <w:t>8</w:t>
      </w:r>
      <w:r w:rsidRPr="008D7872">
        <w:t xml:space="preserve"> shall be deemed to form part of the Host Work except for the purposes of Clause 12 </w:t>
      </w:r>
      <w:r w:rsidR="005D65C6">
        <w:rPr>
          <w:lang w:val="en-GB"/>
        </w:rPr>
        <w:t>(</w:t>
      </w:r>
      <w:r w:rsidR="00BE33AA">
        <w:rPr>
          <w:lang w:val="en-GB"/>
        </w:rPr>
        <w:t>Costs and Payment</w:t>
      </w:r>
      <w:r w:rsidR="005D65C6">
        <w:rPr>
          <w:lang w:val="en-GB"/>
        </w:rPr>
        <w:t>}</w:t>
      </w:r>
      <w:r w:rsidR="00AC77C8">
        <w:rPr>
          <w:lang w:val="en-GB"/>
        </w:rPr>
        <w:t>.</w:t>
      </w:r>
    </w:p>
    <w:p w14:paraId="4E8F5821" w14:textId="53A8DA0D" w:rsidR="004F36FC" w:rsidRPr="00A2077D" w:rsidRDefault="00B26449" w:rsidP="000C6EB3">
      <w:pPr>
        <w:pStyle w:val="Heading2"/>
        <w:spacing w:line="276" w:lineRule="auto"/>
      </w:pPr>
      <w:r w:rsidRPr="00B13FE3">
        <w:t>Clauses</w:t>
      </w:r>
      <w:r w:rsidR="008D7872">
        <w:rPr>
          <w:lang w:val="en-GB"/>
        </w:rPr>
        <w:t xml:space="preserve"> </w:t>
      </w:r>
      <w:r w:rsidR="00E26EAE">
        <w:rPr>
          <w:lang w:val="en-GB"/>
        </w:rPr>
        <w:t xml:space="preserve">1, </w:t>
      </w:r>
      <w:r w:rsidR="008D7872">
        <w:rPr>
          <w:lang w:val="en-GB"/>
        </w:rPr>
        <w:t>2.8,</w:t>
      </w:r>
      <w:r w:rsidRPr="00B13FE3">
        <w:t xml:space="preserve"> </w:t>
      </w:r>
      <w:r w:rsidRPr="00A2077D">
        <w:t xml:space="preserve">6, </w:t>
      </w:r>
      <w:r w:rsidR="00E26EAE">
        <w:rPr>
          <w:lang w:val="en-GB"/>
        </w:rPr>
        <w:t xml:space="preserve">8, </w:t>
      </w:r>
      <w:r w:rsidRPr="00A2077D">
        <w:t xml:space="preserve">9, 10, 12, 13, 16, 17, </w:t>
      </w:r>
      <w:r w:rsidR="00B83A52" w:rsidRPr="00A2077D">
        <w:t>1</w:t>
      </w:r>
      <w:r w:rsidR="00B83A52">
        <w:rPr>
          <w:lang w:val="en-GB"/>
        </w:rPr>
        <w:t>8</w:t>
      </w:r>
      <w:r w:rsidR="00B83A52" w:rsidRPr="00A2077D">
        <w:t xml:space="preserve"> </w:t>
      </w:r>
      <w:r w:rsidRPr="00A2077D">
        <w:t>and 2</w:t>
      </w:r>
      <w:r w:rsidR="003C7616">
        <w:rPr>
          <w:lang w:val="en-GB"/>
        </w:rPr>
        <w:t>1</w:t>
      </w:r>
      <w:r w:rsidRPr="00A2077D">
        <w:t xml:space="preserve"> and Schedule </w:t>
      </w:r>
      <w:r w:rsidR="00E26EAE">
        <w:rPr>
          <w:lang w:val="en-GB"/>
        </w:rPr>
        <w:t>4</w:t>
      </w:r>
      <w:r w:rsidR="00E26EAE" w:rsidRPr="00A2077D">
        <w:t xml:space="preserve"> </w:t>
      </w:r>
      <w:r w:rsidRPr="00A2077D">
        <w:t>shall survive termination of this Agreement.</w:t>
      </w:r>
      <w:r w:rsidR="00111754" w:rsidRPr="00A2077D">
        <w:t xml:space="preserve"> </w:t>
      </w:r>
    </w:p>
    <w:p w14:paraId="6C34BE48" w14:textId="77777777" w:rsidR="00883E4F" w:rsidRDefault="00883E4F">
      <w:pPr>
        <w:spacing w:before="0" w:after="0"/>
        <w:jc w:val="left"/>
        <w:rPr>
          <w:lang w:val="x-none"/>
        </w:rPr>
      </w:pPr>
      <w:r>
        <w:br w:type="page"/>
      </w:r>
    </w:p>
    <w:p w14:paraId="3E74B742" w14:textId="77777777" w:rsidR="00BF3C66" w:rsidRPr="00FE27B5" w:rsidRDefault="007610C3" w:rsidP="00EC4815">
      <w:pPr>
        <w:pStyle w:val="Heading1"/>
        <w:spacing w:line="276" w:lineRule="auto"/>
      </w:pPr>
      <w:bookmarkStart w:id="20" w:name="_Toc525900920"/>
      <w:bookmarkStart w:id="21" w:name="_Toc526231354"/>
      <w:bookmarkStart w:id="22" w:name="_Toc531641969"/>
      <w:bookmarkEnd w:id="18"/>
      <w:r>
        <w:t>Roles of the Parties</w:t>
      </w:r>
      <w:bookmarkEnd w:id="20"/>
      <w:bookmarkEnd w:id="21"/>
      <w:bookmarkEnd w:id="22"/>
    </w:p>
    <w:p w14:paraId="1EA7366C" w14:textId="56F808FD" w:rsidR="009D49CC" w:rsidRPr="000B25EC" w:rsidRDefault="00BF3C66" w:rsidP="00EC4815">
      <w:pPr>
        <w:pStyle w:val="Heading2"/>
        <w:spacing w:line="276" w:lineRule="auto"/>
      </w:pPr>
      <w:r w:rsidRPr="000B25EC">
        <w:t xml:space="preserve">Notwithstanding anything in this Agreement, express or implied, to the contrary, the </w:t>
      </w:r>
      <w:r w:rsidR="00BF1961" w:rsidRPr="000B25EC">
        <w:t>Host</w:t>
      </w:r>
      <w:r w:rsidRPr="000B25EC">
        <w:t xml:space="preserve"> Operator (in performing its obligations under this Agreement or the obligations of the </w:t>
      </w:r>
      <w:r w:rsidR="00BF1961" w:rsidRPr="000B25EC">
        <w:t>Host</w:t>
      </w:r>
      <w:r w:rsidRPr="000B25EC">
        <w:t xml:space="preserve"> Owners under this Agreement) </w:t>
      </w:r>
      <w:r w:rsidR="00AC77C8">
        <w:rPr>
          <w:lang w:val="en-GB"/>
        </w:rPr>
        <w:t>shall</w:t>
      </w:r>
      <w:r w:rsidR="00AC77C8" w:rsidRPr="000B25EC">
        <w:t xml:space="preserve"> </w:t>
      </w:r>
      <w:r w:rsidRPr="000B25EC">
        <w:t xml:space="preserve">act as agent for and on behalf of the </w:t>
      </w:r>
      <w:r w:rsidR="00BF1961" w:rsidRPr="000B25EC">
        <w:t>Host</w:t>
      </w:r>
      <w:r w:rsidRPr="000B25EC">
        <w:t xml:space="preserve"> Owners and any and all rights and obligations of the </w:t>
      </w:r>
      <w:r w:rsidR="00BF1961" w:rsidRPr="000B25EC">
        <w:t>Host</w:t>
      </w:r>
      <w:r w:rsidRPr="000B25EC">
        <w:t xml:space="preserve"> Owners (other than the obligations to </w:t>
      </w:r>
      <w:r w:rsidR="00C45F41">
        <w:rPr>
          <w:lang w:val="en-GB"/>
        </w:rPr>
        <w:t>provide</w:t>
      </w:r>
      <w:r w:rsidRPr="000B25EC">
        <w:t xml:space="preserve"> an indemnity hereunder), limitations or exclusions of liability and/or indemnities granted to or in favour of the </w:t>
      </w:r>
      <w:r w:rsidR="00BF1961" w:rsidRPr="000B25EC">
        <w:t>Host</w:t>
      </w:r>
      <w:r w:rsidRPr="000B25EC">
        <w:t xml:space="preserve"> Owners under this Agreement shall apply in like manner to the </w:t>
      </w:r>
      <w:r w:rsidR="00BF1961" w:rsidRPr="000B25EC">
        <w:t>Host</w:t>
      </w:r>
      <w:r w:rsidRPr="000B25EC">
        <w:t xml:space="preserve"> Operator as agent for and on their behalf.</w:t>
      </w:r>
    </w:p>
    <w:p w14:paraId="0FDF7FBD" w14:textId="61FDF83D" w:rsidR="009D49CC" w:rsidRPr="000B25EC" w:rsidRDefault="00014FD6" w:rsidP="00EC4815">
      <w:pPr>
        <w:pStyle w:val="Heading2"/>
        <w:spacing w:line="276" w:lineRule="auto"/>
      </w:pPr>
      <w:r w:rsidRPr="000B25EC">
        <w:t xml:space="preserve">Each </w:t>
      </w:r>
      <w:r w:rsidR="00BF1961" w:rsidRPr="000B25EC">
        <w:t>Host</w:t>
      </w:r>
      <w:r w:rsidRPr="000B25EC">
        <w:t xml:space="preserve"> Owner shall be jointly and severally liable for the obligations of </w:t>
      </w:r>
      <w:r w:rsidR="00804D4B">
        <w:rPr>
          <w:lang w:val="en-GB"/>
        </w:rPr>
        <w:t>all</w:t>
      </w:r>
      <w:r w:rsidRPr="000B25EC">
        <w:t xml:space="preserve"> </w:t>
      </w:r>
      <w:r w:rsidR="00BF1961" w:rsidRPr="000B25EC">
        <w:t>Host</w:t>
      </w:r>
      <w:r w:rsidRPr="000B25EC">
        <w:t xml:space="preserve"> Owners under this Agreement and shall be so liable for all acts or omissions of the </w:t>
      </w:r>
      <w:r w:rsidR="00BF1961" w:rsidRPr="000B25EC">
        <w:t>Host</w:t>
      </w:r>
      <w:r w:rsidRPr="000B25EC">
        <w:t xml:space="preserve"> Operator under or in connection with this Agreement.</w:t>
      </w:r>
    </w:p>
    <w:p w14:paraId="0C343979" w14:textId="5093B799" w:rsidR="008F1410" w:rsidRPr="000B25EC" w:rsidRDefault="00BF3C66" w:rsidP="00EC2820">
      <w:pPr>
        <w:pStyle w:val="Heading2"/>
      </w:pPr>
      <w:r w:rsidRPr="000B25EC">
        <w:t xml:space="preserve">The </w:t>
      </w:r>
      <w:r w:rsidR="00BF1961" w:rsidRPr="000B25EC">
        <w:t>Host</w:t>
      </w:r>
      <w:r w:rsidRPr="000B25EC">
        <w:t xml:space="preserve"> </w:t>
      </w:r>
      <w:r w:rsidR="005D3499" w:rsidRPr="000B25EC">
        <w:t>O</w:t>
      </w:r>
      <w:r w:rsidRPr="000B25EC">
        <w:t xml:space="preserve">wners and the </w:t>
      </w:r>
      <w:r w:rsidR="00BF1961" w:rsidRPr="000B25EC">
        <w:t>Host</w:t>
      </w:r>
      <w:r w:rsidRPr="000B25EC">
        <w:t xml:space="preserve"> Operator </w:t>
      </w:r>
      <w:r w:rsidR="00EC2820" w:rsidRPr="00EC2820">
        <w:t xml:space="preserve">shall act at all times to the Standard of a Reasonable and Prudent Operator </w:t>
      </w:r>
      <w:r w:rsidR="00EC2820">
        <w:rPr>
          <w:lang w:val="en-GB"/>
        </w:rPr>
        <w:t xml:space="preserve">and </w:t>
      </w:r>
      <w:r w:rsidRPr="000B25EC">
        <w:t xml:space="preserve">shall </w:t>
      </w:r>
      <w:r w:rsidR="00F53685" w:rsidRPr="000B25EC">
        <w:t>perform their respective obligations under this Agreement in compliance with applicable laws</w:t>
      </w:r>
      <w:r w:rsidRPr="000B25EC">
        <w:t>.</w:t>
      </w:r>
    </w:p>
    <w:p w14:paraId="4A8D9931" w14:textId="6657BDB8" w:rsidR="008F1410" w:rsidRPr="000B25EC" w:rsidRDefault="00BF3C66" w:rsidP="00EC4815">
      <w:pPr>
        <w:pStyle w:val="Heading2"/>
        <w:spacing w:line="276" w:lineRule="auto"/>
      </w:pPr>
      <w:r w:rsidRPr="000B25EC">
        <w:t xml:space="preserve">Notwithstanding anything in this Agreement, express or implied, to the contrary, the </w:t>
      </w:r>
      <w:r w:rsidR="00BF1961" w:rsidRPr="000B25EC">
        <w:t>Tie-In</w:t>
      </w:r>
      <w:r w:rsidRPr="000B25EC">
        <w:t xml:space="preserve"> Operator (in performing its obligations under this Agreement or the obligations of the </w:t>
      </w:r>
      <w:r w:rsidR="00BF1961" w:rsidRPr="000B25EC">
        <w:t>Tie-In</w:t>
      </w:r>
      <w:r w:rsidRPr="000B25EC">
        <w:t xml:space="preserve"> Owners under this Agreement) </w:t>
      </w:r>
      <w:r w:rsidR="00AC77C8">
        <w:rPr>
          <w:lang w:val="en-GB"/>
        </w:rPr>
        <w:t>shall</w:t>
      </w:r>
      <w:r w:rsidR="00AC77C8" w:rsidRPr="000B25EC">
        <w:t xml:space="preserve"> </w:t>
      </w:r>
      <w:r w:rsidRPr="000B25EC">
        <w:t xml:space="preserve">act as agent for and on behalf of the </w:t>
      </w:r>
      <w:r w:rsidR="00BF1961" w:rsidRPr="000B25EC">
        <w:t>Tie-In</w:t>
      </w:r>
      <w:r w:rsidRPr="000B25EC">
        <w:t xml:space="preserve"> Owners and any and all rights and obligations of the </w:t>
      </w:r>
      <w:r w:rsidR="00BF1961" w:rsidRPr="000B25EC">
        <w:t>Tie-In</w:t>
      </w:r>
      <w:r w:rsidRPr="000B25EC">
        <w:t xml:space="preserve"> Owners (other than the obligations to </w:t>
      </w:r>
      <w:r w:rsidR="00C45F41">
        <w:rPr>
          <w:lang w:val="en-GB"/>
        </w:rPr>
        <w:t>provide</w:t>
      </w:r>
      <w:r w:rsidRPr="000B25EC">
        <w:t xml:space="preserve"> an indemnity hereunder), limitations or exclusions of liability and/or indemnities granted to or in favour of the </w:t>
      </w:r>
      <w:r w:rsidR="00BF1961" w:rsidRPr="000B25EC">
        <w:t>Tie-In</w:t>
      </w:r>
      <w:r w:rsidRPr="000B25EC">
        <w:t xml:space="preserve"> Owners under this Agreement shall apply in like manner to the </w:t>
      </w:r>
      <w:r w:rsidR="00BF1961" w:rsidRPr="000B25EC">
        <w:t>Tie-In</w:t>
      </w:r>
      <w:r w:rsidRPr="000B25EC">
        <w:t xml:space="preserve"> Operator as agent for and on their behalf.</w:t>
      </w:r>
    </w:p>
    <w:p w14:paraId="353ADC85" w14:textId="7A5B7ADB" w:rsidR="008F1410" w:rsidRPr="000B25EC" w:rsidRDefault="00014FD6" w:rsidP="00EC4815">
      <w:pPr>
        <w:pStyle w:val="Heading2"/>
        <w:spacing w:line="276" w:lineRule="auto"/>
      </w:pPr>
      <w:r w:rsidRPr="000B25EC">
        <w:t xml:space="preserve">Each </w:t>
      </w:r>
      <w:r w:rsidR="00BF1961" w:rsidRPr="000B25EC">
        <w:t>Tie-In</w:t>
      </w:r>
      <w:r w:rsidRPr="000B25EC">
        <w:t xml:space="preserve"> Owner shall be jointly and severally liable for the obligations of </w:t>
      </w:r>
      <w:r w:rsidR="00804D4B">
        <w:rPr>
          <w:lang w:val="en-GB"/>
        </w:rPr>
        <w:t>all</w:t>
      </w:r>
      <w:r w:rsidRPr="000B25EC">
        <w:t xml:space="preserve"> </w:t>
      </w:r>
      <w:r w:rsidR="00BF1961" w:rsidRPr="000B25EC">
        <w:t>Tie-In</w:t>
      </w:r>
      <w:r w:rsidRPr="000B25EC">
        <w:t xml:space="preserve"> Owners under this Agreement and shall be so liable for all acts or omissions of the </w:t>
      </w:r>
      <w:r w:rsidR="00BF1961" w:rsidRPr="000B25EC">
        <w:t>Tie-In</w:t>
      </w:r>
      <w:r w:rsidRPr="000B25EC">
        <w:t xml:space="preserve"> Operator under or in connection with this Agreement.</w:t>
      </w:r>
      <w:r w:rsidRPr="000B25EC" w:rsidDel="00014FD6">
        <w:t xml:space="preserve"> </w:t>
      </w:r>
    </w:p>
    <w:p w14:paraId="2E2AAD7D" w14:textId="55B4A505" w:rsidR="00155BF1" w:rsidRPr="00F54617" w:rsidRDefault="00256409" w:rsidP="00EC2820">
      <w:pPr>
        <w:pStyle w:val="Heading2"/>
      </w:pPr>
      <w:r w:rsidRPr="000B25EC">
        <w:t xml:space="preserve">The </w:t>
      </w:r>
      <w:r w:rsidR="00BF1961" w:rsidRPr="000B25EC">
        <w:t>Tie-In</w:t>
      </w:r>
      <w:r w:rsidRPr="000B25EC">
        <w:t xml:space="preserve"> O</w:t>
      </w:r>
      <w:r w:rsidR="00BF3C66" w:rsidRPr="000B25EC">
        <w:t xml:space="preserve">wners and the </w:t>
      </w:r>
      <w:r w:rsidR="00BF1961" w:rsidRPr="000B25EC">
        <w:t>Tie-In</w:t>
      </w:r>
      <w:r w:rsidR="00BF3C66" w:rsidRPr="000B25EC">
        <w:t xml:space="preserve"> Operator</w:t>
      </w:r>
      <w:r w:rsidR="00F53685" w:rsidRPr="00F53685">
        <w:t xml:space="preserve"> </w:t>
      </w:r>
      <w:r w:rsidR="00EC2820" w:rsidRPr="00EC2820">
        <w:t xml:space="preserve">shall act at all times to the Standard of a Reasonable and Prudent Operator </w:t>
      </w:r>
      <w:r w:rsidR="00EC2820">
        <w:rPr>
          <w:lang w:val="en-GB"/>
        </w:rPr>
        <w:t xml:space="preserve">and </w:t>
      </w:r>
      <w:r w:rsidR="00F53685" w:rsidRPr="00FE27B5">
        <w:t>shall perform their respective obligations under this Agreement in compliance with applicable laws</w:t>
      </w:r>
      <w:r w:rsidR="00BF3C66" w:rsidRPr="00FE27B5">
        <w:t>.</w:t>
      </w:r>
      <w:r w:rsidR="00111754">
        <w:rPr>
          <w:lang w:val="en-GB"/>
        </w:rPr>
        <w:t xml:space="preserve"> </w:t>
      </w:r>
    </w:p>
    <w:p w14:paraId="493B6474" w14:textId="09DE2838" w:rsidR="00F54617" w:rsidRPr="00FE27B5" w:rsidRDefault="00F54617" w:rsidP="00EC4815">
      <w:pPr>
        <w:pStyle w:val="Heading2"/>
        <w:spacing w:line="276" w:lineRule="auto"/>
      </w:pPr>
      <w:r>
        <w:rPr>
          <w:lang w:val="en-GB"/>
        </w:rPr>
        <w:t>The Parties agree to collaborate and co-operate</w:t>
      </w:r>
      <w:r w:rsidR="00AD779C">
        <w:rPr>
          <w:lang w:val="en-GB"/>
        </w:rPr>
        <w:t xml:space="preserve"> with each other in the performance of their respective obligations under this Agreement.</w:t>
      </w:r>
    </w:p>
    <w:p w14:paraId="364E5FB7" w14:textId="77777777" w:rsidR="00883E4F" w:rsidRDefault="00883E4F">
      <w:pPr>
        <w:spacing w:before="0" w:after="0"/>
        <w:jc w:val="left"/>
        <w:rPr>
          <w:b/>
          <w:caps/>
        </w:rPr>
      </w:pPr>
      <w:bookmarkStart w:id="23" w:name="_Toc399242691"/>
      <w:r>
        <w:br w:type="page"/>
      </w:r>
    </w:p>
    <w:p w14:paraId="77BAB802" w14:textId="56B60B3E" w:rsidR="005704E9" w:rsidRPr="007610C3" w:rsidRDefault="007610C3" w:rsidP="00EC4815">
      <w:pPr>
        <w:pStyle w:val="Heading1"/>
        <w:spacing w:line="276" w:lineRule="auto"/>
      </w:pPr>
      <w:bookmarkStart w:id="24" w:name="_Toc525900921"/>
      <w:bookmarkStart w:id="25" w:name="_Toc526231355"/>
      <w:bookmarkStart w:id="26" w:name="_Toc531641970"/>
      <w:r w:rsidRPr="007610C3">
        <w:t xml:space="preserve">Obligations and Rights of the </w:t>
      </w:r>
      <w:bookmarkEnd w:id="14"/>
      <w:r w:rsidRPr="007610C3">
        <w:t>Tie-In O</w:t>
      </w:r>
      <w:r w:rsidR="003C7616">
        <w:t>PERATOR</w:t>
      </w:r>
      <w:bookmarkEnd w:id="23"/>
      <w:bookmarkEnd w:id="24"/>
      <w:bookmarkEnd w:id="25"/>
      <w:bookmarkEnd w:id="26"/>
      <w:r w:rsidRPr="007610C3">
        <w:t xml:space="preserve"> </w:t>
      </w:r>
    </w:p>
    <w:p w14:paraId="51321E56" w14:textId="77777777" w:rsidR="002F0D39" w:rsidRPr="00FE27B5" w:rsidRDefault="008F1410" w:rsidP="00EC4815">
      <w:pPr>
        <w:pStyle w:val="Heading2"/>
        <w:spacing w:line="276" w:lineRule="auto"/>
      </w:pPr>
      <w:bookmarkStart w:id="27" w:name="_Toc285705316"/>
      <w:bookmarkStart w:id="28" w:name="_Toc285792893"/>
      <w:bookmarkStart w:id="29" w:name="_Ref294531303"/>
      <w:r w:rsidRPr="00FE27B5">
        <w:t>T</w:t>
      </w:r>
      <w:r w:rsidR="00AE78FC" w:rsidRPr="00FE27B5">
        <w:t xml:space="preserve">he </w:t>
      </w:r>
      <w:r w:rsidR="00BF1961" w:rsidRPr="00FE27B5">
        <w:t>Tie-In</w:t>
      </w:r>
      <w:r w:rsidR="006A6245" w:rsidRPr="00FE27B5">
        <w:t xml:space="preserve"> </w:t>
      </w:r>
      <w:r w:rsidR="00BE1DE3" w:rsidRPr="00FE27B5">
        <w:t xml:space="preserve">Operator </w:t>
      </w:r>
      <w:r w:rsidR="00AE78FC" w:rsidRPr="00FE27B5">
        <w:t xml:space="preserve">shall, </w:t>
      </w:r>
      <w:r w:rsidR="00BE1DE3" w:rsidRPr="00FE27B5">
        <w:t xml:space="preserve">on behalf of and at the </w:t>
      </w:r>
      <w:r w:rsidR="00AE78FC" w:rsidRPr="00FE27B5">
        <w:t>sole expense</w:t>
      </w:r>
      <w:r w:rsidR="00BE1DE3" w:rsidRPr="00FE27B5">
        <w:t xml:space="preserve"> of the </w:t>
      </w:r>
      <w:r w:rsidR="00BF1961" w:rsidRPr="00FE27B5">
        <w:t>Tie-In</w:t>
      </w:r>
      <w:r w:rsidR="00BE1DE3" w:rsidRPr="00FE27B5">
        <w:t xml:space="preserve"> Owners</w:t>
      </w:r>
      <w:bookmarkStart w:id="30" w:name="_Toc285705317"/>
      <w:bookmarkStart w:id="31" w:name="_Toc285792894"/>
      <w:bookmarkEnd w:id="27"/>
      <w:bookmarkEnd w:id="28"/>
      <w:r w:rsidR="005D3499" w:rsidRPr="00FE27B5">
        <w:t>:</w:t>
      </w:r>
      <w:bookmarkEnd w:id="29"/>
    </w:p>
    <w:p w14:paraId="0AC29B98" w14:textId="31B7FD4D" w:rsidR="002F0D39" w:rsidRPr="00DC6C23" w:rsidRDefault="00AE78FC" w:rsidP="00EC4815">
      <w:pPr>
        <w:pStyle w:val="Heading3"/>
        <w:spacing w:line="276" w:lineRule="auto"/>
      </w:pPr>
      <w:r w:rsidRPr="00DC6C23">
        <w:t xml:space="preserve">ensure that </w:t>
      </w:r>
      <w:r w:rsidR="00183F66" w:rsidRPr="00DC6C23">
        <w:t xml:space="preserve">the </w:t>
      </w:r>
      <w:r w:rsidR="00BF1961" w:rsidRPr="00DC6C23">
        <w:t>Tie-In</w:t>
      </w:r>
      <w:r w:rsidR="00183F66" w:rsidRPr="00DC6C23">
        <w:t xml:space="preserve"> </w:t>
      </w:r>
      <w:r w:rsidR="00532B3B" w:rsidRPr="00DC6C23">
        <w:t>F</w:t>
      </w:r>
      <w:r w:rsidR="00183F66" w:rsidRPr="00DC6C23">
        <w:t xml:space="preserve">acilities (where </w:t>
      </w:r>
      <w:r w:rsidR="002F660F">
        <w:rPr>
          <w:lang w:val="en-GB"/>
        </w:rPr>
        <w:t>required</w:t>
      </w:r>
      <w:r w:rsidR="00183F66" w:rsidRPr="00DC6C23">
        <w:t>)</w:t>
      </w:r>
      <w:r w:rsidRPr="00DC6C23">
        <w:t xml:space="preserve"> are compatible</w:t>
      </w:r>
      <w:r w:rsidR="002F3EA6" w:rsidRPr="00DC6C23">
        <w:t xml:space="preserve"> </w:t>
      </w:r>
      <w:r w:rsidRPr="00DC6C23">
        <w:t xml:space="preserve">with </w:t>
      </w:r>
      <w:r w:rsidR="008F16A4" w:rsidRPr="00DC6C23">
        <w:t xml:space="preserve">the </w:t>
      </w:r>
      <w:r w:rsidR="00BF1961" w:rsidRPr="00DC6C23">
        <w:t>Host</w:t>
      </w:r>
      <w:r w:rsidR="008F16A4" w:rsidRPr="00DC6C23">
        <w:t xml:space="preserve"> Facilities</w:t>
      </w:r>
      <w:r w:rsidR="003517AD" w:rsidRPr="00DC6C23">
        <w:t xml:space="preserve"> </w:t>
      </w:r>
      <w:r w:rsidR="00E67CE8" w:rsidRPr="00DC6C23">
        <w:t>and</w:t>
      </w:r>
      <w:r w:rsidR="002F3EA6" w:rsidRPr="00DC6C23">
        <w:t xml:space="preserve"> that any such facilities and systems</w:t>
      </w:r>
      <w:r w:rsidRPr="00DC6C23">
        <w:t xml:space="preserve"> meet the safety and environmental standards required by the </w:t>
      </w:r>
      <w:r w:rsidR="00BF1961" w:rsidRPr="00DC6C23">
        <w:t>Host</w:t>
      </w:r>
      <w:r w:rsidR="00D546B3" w:rsidRPr="00DC6C23">
        <w:t xml:space="preserve"> </w:t>
      </w:r>
      <w:r w:rsidR="00D97EF0" w:rsidRPr="00DC6C23">
        <w:t>Operator</w:t>
      </w:r>
      <w:bookmarkEnd w:id="30"/>
      <w:bookmarkEnd w:id="31"/>
      <w:r w:rsidR="00853728">
        <w:rPr>
          <w:lang w:val="en-GB"/>
        </w:rPr>
        <w:t xml:space="preserve"> including compliance with the Host </w:t>
      </w:r>
      <w:r w:rsidR="007252BA">
        <w:rPr>
          <w:lang w:val="en-GB"/>
        </w:rPr>
        <w:t>Platform</w:t>
      </w:r>
      <w:r w:rsidR="00853728">
        <w:rPr>
          <w:lang w:val="en-GB"/>
        </w:rPr>
        <w:t xml:space="preserve"> Safety Case</w:t>
      </w:r>
      <w:r w:rsidR="00DA4AF5" w:rsidRPr="00DC6C23">
        <w:t>;</w:t>
      </w:r>
      <w:r w:rsidR="00111754">
        <w:t xml:space="preserve"> </w:t>
      </w:r>
    </w:p>
    <w:p w14:paraId="66D7BB3B" w14:textId="4F1627BD" w:rsidR="00A60549" w:rsidRPr="00480728" w:rsidRDefault="00A60549" w:rsidP="00EC4815">
      <w:pPr>
        <w:pStyle w:val="Heading3"/>
        <w:spacing w:line="276" w:lineRule="auto"/>
      </w:pPr>
      <w:r w:rsidRPr="00DC6C23">
        <w:t>design, procure</w:t>
      </w:r>
      <w:r w:rsidR="00522074" w:rsidRPr="00DC6C23">
        <w:t xml:space="preserve">, </w:t>
      </w:r>
      <w:r w:rsidRPr="00DC6C23">
        <w:t>fabricate</w:t>
      </w:r>
      <w:r w:rsidR="00522074" w:rsidRPr="00DC6C23">
        <w:t xml:space="preserve"> and construct</w:t>
      </w:r>
      <w:r w:rsidRPr="00DC6C23">
        <w:t xml:space="preserve"> </w:t>
      </w:r>
      <w:r w:rsidR="002F3EA6" w:rsidRPr="00DC6C23">
        <w:t xml:space="preserve">the </w:t>
      </w:r>
      <w:r w:rsidR="00BF1961" w:rsidRPr="00DC6C23">
        <w:t>Tie-In</w:t>
      </w:r>
      <w:r w:rsidR="002F3EA6" w:rsidRPr="00DC6C23">
        <w:t xml:space="preserve"> </w:t>
      </w:r>
      <w:r w:rsidR="00522074" w:rsidRPr="00DC6C23">
        <w:t>Facilities</w:t>
      </w:r>
      <w:r w:rsidR="002F3EA6" w:rsidRPr="00DC6C23">
        <w:t xml:space="preserve"> </w:t>
      </w:r>
      <w:r w:rsidR="00BE7E78" w:rsidRPr="00DC6C23">
        <w:t>in accordance with the Basis of Design</w:t>
      </w:r>
      <w:r w:rsidR="002F3EA6" w:rsidRPr="00DC6C23">
        <w:t xml:space="preserve"> (as</w:t>
      </w:r>
      <w:r w:rsidR="002F3EA6" w:rsidRPr="00FE27B5">
        <w:rPr>
          <w:lang w:val="en-GB"/>
        </w:rPr>
        <w:t xml:space="preserve"> </w:t>
      </w:r>
      <w:r w:rsidR="002F660F">
        <w:rPr>
          <w:lang w:val="en-GB"/>
        </w:rPr>
        <w:t>required</w:t>
      </w:r>
      <w:r w:rsidR="002F3EA6" w:rsidRPr="00FE27B5">
        <w:rPr>
          <w:lang w:val="en-GB"/>
        </w:rPr>
        <w:t>)</w:t>
      </w:r>
      <w:r w:rsidR="00A3626D">
        <w:rPr>
          <w:lang w:val="en-GB"/>
        </w:rPr>
        <w:t xml:space="preserve"> and the Scope of Work</w:t>
      </w:r>
      <w:r w:rsidR="00BE7E78" w:rsidRPr="00FE27B5">
        <w:t xml:space="preserve">, </w:t>
      </w:r>
      <w:r w:rsidRPr="00FE27B5">
        <w:t xml:space="preserve">and </w:t>
      </w:r>
      <w:r w:rsidR="00F54617">
        <w:rPr>
          <w:lang w:val="en-GB"/>
        </w:rPr>
        <w:t xml:space="preserve">undertake </w:t>
      </w:r>
      <w:r w:rsidR="003902CC" w:rsidRPr="00FE27B5">
        <w:t xml:space="preserve">the </w:t>
      </w:r>
      <w:r w:rsidR="00522074" w:rsidRPr="00480728">
        <w:t>assembly and</w:t>
      </w:r>
      <w:r w:rsidR="006A490F" w:rsidRPr="00480728">
        <w:t xml:space="preserve"> installation of the </w:t>
      </w:r>
      <w:r w:rsidR="00BF1961" w:rsidRPr="00480728">
        <w:t>Tie-In</w:t>
      </w:r>
      <w:r w:rsidR="006A490F" w:rsidRPr="00480728">
        <w:t xml:space="preserve"> </w:t>
      </w:r>
      <w:r w:rsidR="00522074" w:rsidRPr="00480728">
        <w:t>Facilities</w:t>
      </w:r>
      <w:r w:rsidR="006A490F" w:rsidRPr="00480728">
        <w:t xml:space="preserve"> in accordance with the Work Schedule</w:t>
      </w:r>
      <w:r w:rsidRPr="00480728">
        <w:t>;</w:t>
      </w:r>
    </w:p>
    <w:p w14:paraId="7D36BC4B" w14:textId="0E2B95D3" w:rsidR="00D61F37" w:rsidRPr="00480728" w:rsidRDefault="00804D4B" w:rsidP="00EC4815">
      <w:pPr>
        <w:pStyle w:val="Heading3"/>
        <w:spacing w:line="276" w:lineRule="auto"/>
      </w:pPr>
      <w:r>
        <w:rPr>
          <w:lang w:val="en-GB"/>
        </w:rPr>
        <w:t>[</w:t>
      </w:r>
      <w:r w:rsidR="00987627">
        <w:rPr>
          <w:lang w:val="en-GB"/>
        </w:rPr>
        <w:t xml:space="preserve">permit the Host Operator to] </w:t>
      </w:r>
      <w:r w:rsidR="0080238D">
        <w:rPr>
          <w:lang w:val="en-GB"/>
        </w:rPr>
        <w:t>connect</w:t>
      </w:r>
      <w:r w:rsidR="00D61F37" w:rsidRPr="00480728">
        <w:t xml:space="preserve"> the </w:t>
      </w:r>
      <w:r w:rsidR="00BF1961" w:rsidRPr="00480728">
        <w:t>Tie-In</w:t>
      </w:r>
      <w:r w:rsidR="001F7470" w:rsidRPr="00480728">
        <w:t xml:space="preserve"> Facilities</w:t>
      </w:r>
      <w:r w:rsidR="00364019" w:rsidRPr="00480728">
        <w:t xml:space="preserve"> to the </w:t>
      </w:r>
      <w:r w:rsidR="00522074" w:rsidRPr="00480728">
        <w:t xml:space="preserve">Host </w:t>
      </w:r>
      <w:r w:rsidR="00AA510E" w:rsidRPr="00480728">
        <w:t>Facilities</w:t>
      </w:r>
      <w:r w:rsidR="00D17230">
        <w:rPr>
          <w:lang w:val="en-GB"/>
        </w:rPr>
        <w:t xml:space="preserve"> in accordance with the Scope of Work and the Work Schedule</w:t>
      </w:r>
      <w:r w:rsidR="00D61F37" w:rsidRPr="00480728">
        <w:t>;</w:t>
      </w:r>
      <w:r w:rsidR="006A490F" w:rsidRPr="00480728">
        <w:t xml:space="preserve"> </w:t>
      </w:r>
    </w:p>
    <w:p w14:paraId="04A35294" w14:textId="0CD3F07F" w:rsidR="0096301E" w:rsidRPr="0096301E" w:rsidRDefault="0096301E" w:rsidP="0096301E">
      <w:pPr>
        <w:pStyle w:val="Heading3"/>
      </w:pPr>
      <w:r w:rsidRPr="0096301E">
        <w:t>approve, in a timely manner, the Commissioning Procedures</w:t>
      </w:r>
      <w:r w:rsidR="00A71087">
        <w:rPr>
          <w:lang w:val="en-GB"/>
        </w:rPr>
        <w:t>, such approval not to be unreasonably withheld</w:t>
      </w:r>
      <w:r w:rsidRPr="0096301E">
        <w:t>;</w:t>
      </w:r>
    </w:p>
    <w:p w14:paraId="28A438CE" w14:textId="16AE9F57" w:rsidR="00EA5CE7" w:rsidRPr="00804D4B" w:rsidRDefault="003902CC" w:rsidP="00EC4815">
      <w:pPr>
        <w:pStyle w:val="Heading3"/>
        <w:spacing w:line="276" w:lineRule="auto"/>
      </w:pPr>
      <w:r w:rsidRPr="00FE27B5">
        <w:t>p</w:t>
      </w:r>
      <w:r w:rsidR="00EE0323" w:rsidRPr="00FE27B5">
        <w:t xml:space="preserve">erform or procure the performance of the </w:t>
      </w:r>
      <w:r w:rsidR="0080238D">
        <w:rPr>
          <w:lang w:val="en-GB"/>
        </w:rPr>
        <w:t xml:space="preserve">Pre-Commissioning and </w:t>
      </w:r>
      <w:r w:rsidR="00EE0323" w:rsidRPr="00FE27B5">
        <w:t xml:space="preserve">Commissioning </w:t>
      </w:r>
      <w:r w:rsidR="008B0488" w:rsidRPr="00FE27B5">
        <w:t xml:space="preserve">of the </w:t>
      </w:r>
      <w:r w:rsidR="00BF1961" w:rsidRPr="00FE27B5">
        <w:t>Tie-In</w:t>
      </w:r>
      <w:r w:rsidR="008B0488" w:rsidRPr="00FE27B5">
        <w:t xml:space="preserve"> </w:t>
      </w:r>
      <w:r w:rsidR="0080238D">
        <w:t>Fa</w:t>
      </w:r>
      <w:r w:rsidR="0080238D" w:rsidRPr="00FE27B5">
        <w:t>cilities</w:t>
      </w:r>
      <w:r w:rsidR="009A2A67" w:rsidRPr="00FE27B5">
        <w:rPr>
          <w:lang w:val="en-GB"/>
        </w:rPr>
        <w:t xml:space="preserve"> </w:t>
      </w:r>
      <w:r w:rsidR="00DA4AF5" w:rsidRPr="00FE27B5">
        <w:t xml:space="preserve">in accordance with </w:t>
      </w:r>
      <w:r w:rsidR="00BA3D46" w:rsidRPr="00FE27B5">
        <w:t xml:space="preserve">Clause </w:t>
      </w:r>
      <w:r w:rsidR="00183F66" w:rsidRPr="00FE27B5">
        <w:t>6</w:t>
      </w:r>
      <w:r w:rsidR="00DA4AF5" w:rsidRPr="00FE27B5">
        <w:t xml:space="preserve"> and the </w:t>
      </w:r>
      <w:r w:rsidR="0079230F" w:rsidRPr="00FE27B5">
        <w:rPr>
          <w:lang w:val="en-GB"/>
        </w:rPr>
        <w:t>Commissioning Procedures</w:t>
      </w:r>
      <w:r w:rsidR="00F54617">
        <w:rPr>
          <w:lang w:val="en-GB"/>
        </w:rPr>
        <w:t>;</w:t>
      </w:r>
    </w:p>
    <w:p w14:paraId="0F4A0788" w14:textId="061659D7" w:rsidR="00804D4B" w:rsidRPr="00804D4B" w:rsidRDefault="00804D4B" w:rsidP="0097212D">
      <w:pPr>
        <w:pStyle w:val="Heading3"/>
      </w:pPr>
      <w:r w:rsidRPr="00804D4B">
        <w:t>obtain and maintain</w:t>
      </w:r>
      <w:r w:rsidR="0097212D">
        <w:rPr>
          <w:lang w:val="en-GB"/>
        </w:rPr>
        <w:t xml:space="preserve"> at its sole cost and expense,</w:t>
      </w:r>
      <w:r w:rsidRPr="00804D4B">
        <w:t xml:space="preserve"> </w:t>
      </w:r>
      <w:r w:rsidR="0097212D" w:rsidRPr="0097212D">
        <w:t xml:space="preserve">and </w:t>
      </w:r>
      <w:r w:rsidR="0097212D">
        <w:rPr>
          <w:lang w:val="en-GB"/>
        </w:rPr>
        <w:t xml:space="preserve">shall </w:t>
      </w:r>
      <w:r w:rsidR="0097212D" w:rsidRPr="0097212D">
        <w:t>ensure that its contractors and/or subcontractors shall, obtain and maintain,</w:t>
      </w:r>
      <w:r w:rsidR="0097212D">
        <w:rPr>
          <w:lang w:val="en-GB"/>
        </w:rPr>
        <w:t xml:space="preserve"> </w:t>
      </w:r>
      <w:r w:rsidRPr="00804D4B">
        <w:t xml:space="preserve">at </w:t>
      </w:r>
      <w:r w:rsidR="0097212D">
        <w:rPr>
          <w:lang w:val="en-GB"/>
        </w:rPr>
        <w:t>their</w:t>
      </w:r>
      <w:r w:rsidR="0097212D" w:rsidRPr="00804D4B">
        <w:t xml:space="preserve"> </w:t>
      </w:r>
      <w:r w:rsidRPr="00804D4B">
        <w:t>sole cost and expense, all necessary licences, governmental consents, certificates (including tax certificates), work permits and other permissions required for the Tie-In Work (including but not limited to the field development consent and the relevant pipeline works authorisation), and shall promptly, on request from the Host Operator, supply copies of such documents to the Host Operator;</w:t>
      </w:r>
    </w:p>
    <w:p w14:paraId="1AE751C1" w14:textId="23F30216" w:rsidR="00F54617" w:rsidRPr="00F54617" w:rsidRDefault="00F54617" w:rsidP="00804D4B">
      <w:pPr>
        <w:pStyle w:val="Heading3"/>
      </w:pPr>
      <w:r>
        <w:rPr>
          <w:lang w:val="en-GB"/>
        </w:rPr>
        <w:t xml:space="preserve">provide such information and support as shall be necessary to assist the Host Operator to obtain and maintain </w:t>
      </w:r>
      <w:r w:rsidR="00A3626D">
        <w:rPr>
          <w:lang w:val="en-GB"/>
        </w:rPr>
        <w:t>all</w:t>
      </w:r>
      <w:r>
        <w:rPr>
          <w:lang w:val="en-GB"/>
        </w:rPr>
        <w:t xml:space="preserve"> necessary licences, consents and permissions required for the Host Work in accordance with Clause 5.1.</w:t>
      </w:r>
      <w:r w:rsidR="0019071C">
        <w:rPr>
          <w:lang w:val="en-GB"/>
        </w:rPr>
        <w:t>9</w:t>
      </w:r>
      <w:r>
        <w:rPr>
          <w:lang w:val="en-GB"/>
        </w:rPr>
        <w:t>;</w:t>
      </w:r>
    </w:p>
    <w:p w14:paraId="369ECCC2" w14:textId="2889E8D0" w:rsidR="00804D4B" w:rsidRPr="00804D4B" w:rsidRDefault="00F54617" w:rsidP="00804D4B">
      <w:pPr>
        <w:pStyle w:val="Heading3"/>
      </w:pPr>
      <w:r>
        <w:rPr>
          <w:lang w:val="en-GB"/>
        </w:rPr>
        <w:t>[</w:t>
      </w:r>
      <w:r w:rsidR="00804D4B" w:rsidRPr="00804D4B">
        <w:t>submit to the Host Operator for review and approval (such approval not to be unreasonably withheld or delayed) the operating manual for those parts of the Tie-In Facilities which may have an impact on the operation of the Host Facilities;</w:t>
      </w:r>
      <w:r>
        <w:rPr>
          <w:lang w:val="en-GB"/>
        </w:rPr>
        <w:t>]</w:t>
      </w:r>
    </w:p>
    <w:p w14:paraId="5C30BC85" w14:textId="251A2795" w:rsidR="00804D4B" w:rsidRPr="00804D4B" w:rsidRDefault="00804D4B" w:rsidP="00804D4B">
      <w:pPr>
        <w:pStyle w:val="Heading3"/>
      </w:pPr>
      <w:r w:rsidRPr="00804D4B">
        <w:t>in conjunction with the Host Operator, in relation to Planned Host Shutdowns (if any) as advised by the Host Operator, use reasonable endeavours to schedule and co-ordinate and carry out those parts of the Tie-In Work which may impact the Host Facilities so as to minimise Shutdowns;</w:t>
      </w:r>
      <w:r w:rsidR="00F54617">
        <w:rPr>
          <w:lang w:val="en-GB"/>
        </w:rPr>
        <w:t xml:space="preserve"> and</w:t>
      </w:r>
    </w:p>
    <w:p w14:paraId="67EEE0EB" w14:textId="2C047C87" w:rsidR="00804D4B" w:rsidRPr="00804D4B" w:rsidRDefault="00F54617" w:rsidP="00804D4B">
      <w:pPr>
        <w:pStyle w:val="Heading3"/>
      </w:pPr>
      <w:r>
        <w:rPr>
          <w:lang w:val="en-GB"/>
        </w:rPr>
        <w:t>[</w:t>
      </w:r>
      <w:r w:rsidR="00804D4B" w:rsidRPr="00804D4B">
        <w:t xml:space="preserve">develop in conjunction with the Host Operator operational, health, safety and environmental procedures and systems together with training manuals as may be required </w:t>
      </w:r>
      <w:r w:rsidR="0029750E">
        <w:rPr>
          <w:lang w:val="en-GB"/>
        </w:rPr>
        <w:t xml:space="preserve">and implemented in accordance with </w:t>
      </w:r>
      <w:r w:rsidR="009E2EB4">
        <w:rPr>
          <w:lang w:val="en-GB"/>
        </w:rPr>
        <w:t xml:space="preserve">the </w:t>
      </w:r>
      <w:r w:rsidR="00E97FD4">
        <w:rPr>
          <w:lang w:val="en-GB"/>
        </w:rPr>
        <w:t xml:space="preserve">Tie-In Field </w:t>
      </w:r>
      <w:r w:rsidR="005D65C6">
        <w:rPr>
          <w:lang w:val="en-GB"/>
        </w:rPr>
        <w:t>TP[OS]A</w:t>
      </w:r>
      <w:r w:rsidR="00804D4B" w:rsidRPr="00804D4B">
        <w:t>;</w:t>
      </w:r>
      <w:r w:rsidR="0029750E">
        <w:rPr>
          <w:lang w:val="en-GB"/>
        </w:rPr>
        <w:t>]</w:t>
      </w:r>
    </w:p>
    <w:p w14:paraId="3F23F5DA" w14:textId="711D361B" w:rsidR="00296D22" w:rsidRPr="006E22D3" w:rsidRDefault="00D61F37" w:rsidP="00D17230">
      <w:pPr>
        <w:pStyle w:val="Heading3"/>
        <w:numPr>
          <w:ilvl w:val="0"/>
          <w:numId w:val="0"/>
        </w:numPr>
        <w:spacing w:line="276" w:lineRule="auto"/>
        <w:ind w:left="1418"/>
        <w:rPr>
          <w:rFonts w:cs="Arial"/>
        </w:rPr>
      </w:pPr>
      <w:r w:rsidRPr="002C749C">
        <w:rPr>
          <w:rFonts w:cs="Arial"/>
        </w:rPr>
        <w:t xml:space="preserve">all and any </w:t>
      </w:r>
      <w:r w:rsidR="00183F66" w:rsidRPr="002C749C">
        <w:rPr>
          <w:rFonts w:cs="Arial"/>
        </w:rPr>
        <w:t xml:space="preserve">of </w:t>
      </w:r>
      <w:r w:rsidRPr="002C749C">
        <w:rPr>
          <w:rFonts w:cs="Arial"/>
        </w:rPr>
        <w:t>w</w:t>
      </w:r>
      <w:r w:rsidR="00BD725D" w:rsidRPr="002C749C">
        <w:rPr>
          <w:rFonts w:cs="Arial"/>
        </w:rPr>
        <w:t xml:space="preserve">hich matters, together with any other work performed by the </w:t>
      </w:r>
      <w:r w:rsidR="00BF1961" w:rsidRPr="002C749C">
        <w:rPr>
          <w:rFonts w:cs="Arial"/>
        </w:rPr>
        <w:t>Tie-In</w:t>
      </w:r>
      <w:r w:rsidR="00BD725D" w:rsidRPr="002C749C">
        <w:rPr>
          <w:rFonts w:cs="Arial"/>
        </w:rPr>
        <w:t xml:space="preserve"> Operator pursuant to this Agreement, are referred to as the </w:t>
      </w:r>
      <w:r w:rsidR="00BD725D" w:rsidRPr="002C749C">
        <w:rPr>
          <w:rFonts w:cs="Arial"/>
          <w:b/>
        </w:rPr>
        <w:t>“</w:t>
      </w:r>
      <w:r w:rsidR="00BF1961" w:rsidRPr="002C749C">
        <w:rPr>
          <w:rFonts w:cs="Arial"/>
          <w:b/>
        </w:rPr>
        <w:t>Tie-In</w:t>
      </w:r>
      <w:r w:rsidR="00BD725D" w:rsidRPr="002C749C">
        <w:rPr>
          <w:rFonts w:cs="Arial"/>
          <w:b/>
        </w:rPr>
        <w:t xml:space="preserve"> Work</w:t>
      </w:r>
      <w:r w:rsidR="00BD725D" w:rsidRPr="006E22D3">
        <w:rPr>
          <w:rFonts w:cs="Arial"/>
        </w:rPr>
        <w:t>”</w:t>
      </w:r>
      <w:r w:rsidR="00BA4BD9">
        <w:rPr>
          <w:rFonts w:cs="Arial"/>
          <w:lang w:val="en-GB"/>
        </w:rPr>
        <w:t xml:space="preserve"> and</w:t>
      </w:r>
      <w:r w:rsidR="006E22D3" w:rsidRPr="006E22D3">
        <w:rPr>
          <w:rFonts w:cs="Arial"/>
          <w:lang w:val="en-GB"/>
        </w:rPr>
        <w:t xml:space="preserve"> </w:t>
      </w:r>
      <w:r w:rsidR="00804D4B">
        <w:rPr>
          <w:rFonts w:cs="Arial"/>
          <w:lang w:val="en-GB"/>
        </w:rPr>
        <w:t xml:space="preserve">are </w:t>
      </w:r>
      <w:r w:rsidR="006E22D3" w:rsidRPr="006E22D3">
        <w:rPr>
          <w:rFonts w:cs="Arial"/>
          <w:lang w:val="en-GB"/>
        </w:rPr>
        <w:t xml:space="preserve">more fully described in </w:t>
      </w:r>
      <w:r w:rsidR="00BA4BD9">
        <w:rPr>
          <w:rFonts w:cs="Arial"/>
          <w:lang w:val="en-GB"/>
        </w:rPr>
        <w:t xml:space="preserve">Part A of </w:t>
      </w:r>
      <w:r w:rsidR="006E22D3" w:rsidRPr="006E22D3">
        <w:rPr>
          <w:rFonts w:cs="Arial"/>
          <w:lang w:val="en-GB"/>
        </w:rPr>
        <w:t>Schedule 1</w:t>
      </w:r>
      <w:r w:rsidR="0024019E" w:rsidRPr="006E22D3">
        <w:rPr>
          <w:rFonts w:cs="Arial"/>
        </w:rPr>
        <w:t>.</w:t>
      </w:r>
    </w:p>
    <w:p w14:paraId="21D31CD4" w14:textId="47AD9CC9" w:rsidR="00E66593" w:rsidRPr="002B4917" w:rsidRDefault="008A6B7A" w:rsidP="00E66593">
      <w:pPr>
        <w:pStyle w:val="Heading2"/>
        <w:spacing w:line="276" w:lineRule="auto"/>
      </w:pPr>
      <w:bookmarkStart w:id="32" w:name="_Toc285705318"/>
      <w:bookmarkStart w:id="33" w:name="_Toc285792895"/>
      <w:bookmarkStart w:id="34" w:name="_Ref294531804"/>
      <w:bookmarkStart w:id="35" w:name="_Toc285705319"/>
      <w:bookmarkStart w:id="36" w:name="_Toc285792896"/>
      <w:bookmarkStart w:id="37" w:name="_Ref291756993"/>
      <w:bookmarkEnd w:id="32"/>
      <w:bookmarkEnd w:id="33"/>
      <w:r>
        <w:rPr>
          <w:lang w:val="en-GB"/>
        </w:rPr>
        <w:t>[</w:t>
      </w:r>
      <w:r w:rsidR="00E66593">
        <w:rPr>
          <w:lang w:val="en-GB"/>
        </w:rPr>
        <w:t xml:space="preserve">To the extent that the Tie-In Operator carries out Tie-In Work under this Agreement at the Host Facilities or </w:t>
      </w:r>
      <w:r w:rsidR="00E97FD4">
        <w:rPr>
          <w:lang w:val="en-GB"/>
        </w:rPr>
        <w:t xml:space="preserve">Host Facilities </w:t>
      </w:r>
      <w:r w:rsidR="00E66593">
        <w:rPr>
          <w:lang w:val="en-GB"/>
        </w:rPr>
        <w:t>Safety Zone, such activities shall be carried out by the Tie-In Operator:</w:t>
      </w:r>
    </w:p>
    <w:p w14:paraId="3B05AB03" w14:textId="71ADC7C8" w:rsidR="00E66593" w:rsidRPr="002B4917" w:rsidRDefault="00804D4B" w:rsidP="00E66593">
      <w:pPr>
        <w:pStyle w:val="Heading3"/>
      </w:pPr>
      <w:r>
        <w:rPr>
          <w:lang w:val="en-GB"/>
        </w:rPr>
        <w:t xml:space="preserve">subject </w:t>
      </w:r>
      <w:r w:rsidR="00E66593">
        <w:rPr>
          <w:lang w:val="en-GB"/>
        </w:rPr>
        <w:t>to the prior approval of the Host Operator such approval not to be unreasonabl</w:t>
      </w:r>
      <w:r w:rsidR="00397254">
        <w:rPr>
          <w:lang w:val="en-GB"/>
        </w:rPr>
        <w:t>y</w:t>
      </w:r>
      <w:r w:rsidR="00E66593">
        <w:rPr>
          <w:lang w:val="en-GB"/>
        </w:rPr>
        <w:t xml:space="preserve"> withheld or delayed;</w:t>
      </w:r>
      <w:r>
        <w:rPr>
          <w:lang w:val="en-GB"/>
        </w:rPr>
        <w:t xml:space="preserve"> and</w:t>
      </w:r>
    </w:p>
    <w:p w14:paraId="232A1E24" w14:textId="2FF8D0AC" w:rsidR="00E66593" w:rsidRPr="00E66593" w:rsidRDefault="00804D4B" w:rsidP="00E66593">
      <w:pPr>
        <w:pStyle w:val="Heading3"/>
      </w:pPr>
      <w:r>
        <w:rPr>
          <w:lang w:val="en-GB"/>
        </w:rPr>
        <w:t>s</w:t>
      </w:r>
      <w:r>
        <w:t xml:space="preserve">ubject </w:t>
      </w:r>
      <w:r w:rsidR="00E66593">
        <w:t>to the overall supervision of the Host Operator</w:t>
      </w:r>
      <w:r w:rsidR="00E66593">
        <w:rPr>
          <w:lang w:val="en-GB"/>
        </w:rPr>
        <w:t>.</w:t>
      </w:r>
      <w:r w:rsidR="008A6B7A">
        <w:rPr>
          <w:lang w:val="en-GB"/>
        </w:rPr>
        <w:t>]</w:t>
      </w:r>
    </w:p>
    <w:p w14:paraId="619B7CD1" w14:textId="42F844CB" w:rsidR="00736C15" w:rsidRPr="00FE27B5" w:rsidRDefault="00AA510E" w:rsidP="00EC4815">
      <w:pPr>
        <w:pStyle w:val="Heading2"/>
        <w:spacing w:line="276" w:lineRule="auto"/>
      </w:pPr>
      <w:proofErr w:type="spellStart"/>
      <w:r w:rsidRPr="00FE27B5">
        <w:rPr>
          <w:lang w:val="en-GB"/>
        </w:rPr>
        <w:t>T</w:t>
      </w:r>
      <w:r w:rsidR="00573805" w:rsidRPr="00FE27B5">
        <w:t>he</w:t>
      </w:r>
      <w:proofErr w:type="spellEnd"/>
      <w:r w:rsidR="00573805" w:rsidRPr="00FE27B5">
        <w:t xml:space="preserve"> </w:t>
      </w:r>
      <w:r w:rsidR="00F80EA7" w:rsidRPr="00FE27B5">
        <w:rPr>
          <w:lang w:val="en-GB"/>
        </w:rPr>
        <w:t>Tie-In</w:t>
      </w:r>
      <w:r w:rsidR="007A3ED0" w:rsidRPr="00FE27B5">
        <w:t xml:space="preserve"> </w:t>
      </w:r>
      <w:r w:rsidR="009D1A8A" w:rsidRPr="00FE27B5">
        <w:t>Operator</w:t>
      </w:r>
      <w:r w:rsidR="007A3ED0" w:rsidRPr="00FE27B5">
        <w:t xml:space="preserve"> </w:t>
      </w:r>
      <w:r w:rsidR="00573805" w:rsidRPr="00FE27B5">
        <w:t xml:space="preserve">shall </w:t>
      </w:r>
      <w:r w:rsidR="008C1EA9" w:rsidRPr="00FE27B5">
        <w:t xml:space="preserve">have </w:t>
      </w:r>
      <w:r w:rsidR="00573805" w:rsidRPr="00FE27B5">
        <w:t xml:space="preserve">the right </w:t>
      </w:r>
      <w:r w:rsidR="00736C15" w:rsidRPr="00FE27B5">
        <w:t xml:space="preserve">at any time </w:t>
      </w:r>
      <w:r w:rsidR="00573805" w:rsidRPr="00FE27B5">
        <w:t xml:space="preserve">to </w:t>
      </w:r>
      <w:r w:rsidR="00F80EA7" w:rsidRPr="00FE27B5">
        <w:rPr>
          <w:lang w:val="en-GB"/>
        </w:rPr>
        <w:t>request that</w:t>
      </w:r>
      <w:r w:rsidR="00736C15" w:rsidRPr="00FE27B5">
        <w:t xml:space="preserve"> </w:t>
      </w:r>
      <w:r w:rsidR="00573805" w:rsidRPr="00FE27B5">
        <w:t xml:space="preserve">the </w:t>
      </w:r>
      <w:r w:rsidR="00F80EA7" w:rsidRPr="00FE27B5">
        <w:rPr>
          <w:lang w:val="en-GB"/>
        </w:rPr>
        <w:t xml:space="preserve">Host </w:t>
      </w:r>
      <w:r w:rsidR="008C1EA9" w:rsidRPr="00FE27B5">
        <w:t xml:space="preserve">Operator </w:t>
      </w:r>
      <w:r w:rsidR="00573805" w:rsidRPr="00FE27B5">
        <w:t>suspend all or any</w:t>
      </w:r>
      <w:r w:rsidR="00F80EA7" w:rsidRPr="00FE27B5">
        <w:rPr>
          <w:lang w:val="en-GB"/>
        </w:rPr>
        <w:t xml:space="preserve"> part</w:t>
      </w:r>
      <w:r w:rsidR="00573805" w:rsidRPr="00FE27B5">
        <w:t xml:space="preserve"> of the </w:t>
      </w:r>
      <w:r w:rsidR="00F80EA7" w:rsidRPr="00FE27B5">
        <w:rPr>
          <w:lang w:val="en-GB"/>
        </w:rPr>
        <w:t xml:space="preserve">Host </w:t>
      </w:r>
      <w:r w:rsidR="00573805" w:rsidRPr="00FE27B5">
        <w:t xml:space="preserve">Work if, in the opinion of the </w:t>
      </w:r>
      <w:r w:rsidR="00F80EA7" w:rsidRPr="00FE27B5">
        <w:rPr>
          <w:lang w:val="en-GB"/>
        </w:rPr>
        <w:t>Tie-In</w:t>
      </w:r>
      <w:r w:rsidR="007A3ED0" w:rsidRPr="00FE27B5">
        <w:t xml:space="preserve"> </w:t>
      </w:r>
      <w:r w:rsidR="009D1A8A" w:rsidRPr="00FE27B5">
        <w:t>Operator</w:t>
      </w:r>
      <w:r w:rsidR="00B04B93" w:rsidRPr="00FE27B5">
        <w:t xml:space="preserve"> </w:t>
      </w:r>
      <w:r w:rsidRPr="00FE27B5">
        <w:rPr>
          <w:lang w:val="en-GB"/>
        </w:rPr>
        <w:t>(</w:t>
      </w:r>
      <w:r w:rsidR="00B04B93" w:rsidRPr="00FE27B5">
        <w:t>acting reasonably</w:t>
      </w:r>
      <w:r w:rsidRPr="00FE27B5">
        <w:rPr>
          <w:lang w:val="en-GB"/>
        </w:rPr>
        <w:t>)</w:t>
      </w:r>
      <w:r w:rsidR="005B1FB6" w:rsidRPr="00FE27B5">
        <w:rPr>
          <w:lang w:val="en-GB"/>
        </w:rPr>
        <w:t>,</w:t>
      </w:r>
      <w:r w:rsidR="007A3ED0" w:rsidRPr="00FE27B5">
        <w:t xml:space="preserve"> </w:t>
      </w:r>
      <w:r w:rsidR="008C1EA9" w:rsidRPr="00FE27B5">
        <w:t xml:space="preserve">the performance of </w:t>
      </w:r>
      <w:r w:rsidR="00573805" w:rsidRPr="00FE27B5">
        <w:t xml:space="preserve">such </w:t>
      </w:r>
      <w:r w:rsidR="00F80EA7" w:rsidRPr="00FE27B5">
        <w:rPr>
          <w:lang w:val="en-GB"/>
        </w:rPr>
        <w:t>Host Work</w:t>
      </w:r>
      <w:r w:rsidR="00573805" w:rsidRPr="00FE27B5">
        <w:t xml:space="preserve"> </w:t>
      </w:r>
      <w:r w:rsidR="00183F66" w:rsidRPr="00FE27B5">
        <w:t>is likely to</w:t>
      </w:r>
      <w:r w:rsidR="00736C15" w:rsidRPr="00FE27B5">
        <w:t>:</w:t>
      </w:r>
      <w:bookmarkEnd w:id="34"/>
    </w:p>
    <w:p w14:paraId="251048DA" w14:textId="77777777" w:rsidR="00E8290D" w:rsidRPr="00D26AA7" w:rsidRDefault="00573805" w:rsidP="00EC4815">
      <w:pPr>
        <w:pStyle w:val="Heading3"/>
        <w:spacing w:line="276" w:lineRule="auto"/>
      </w:pPr>
      <w:r w:rsidRPr="00D26AA7">
        <w:t>result in damage</w:t>
      </w:r>
      <w:r w:rsidR="00100CB5" w:rsidRPr="00D26AA7">
        <w:t xml:space="preserve"> or loss</w:t>
      </w:r>
      <w:r w:rsidRPr="00D26AA7">
        <w:t xml:space="preserve"> to </w:t>
      </w:r>
      <w:r w:rsidR="008F16A4" w:rsidRPr="00D26AA7">
        <w:t xml:space="preserve">or adversely affect the safe </w:t>
      </w:r>
      <w:r w:rsidR="002640C3" w:rsidRPr="00D26AA7">
        <w:t xml:space="preserve">or efficient </w:t>
      </w:r>
      <w:r w:rsidR="008F16A4" w:rsidRPr="00D26AA7">
        <w:t>operation of</w:t>
      </w:r>
      <w:r w:rsidR="00100CB5" w:rsidRPr="00D26AA7">
        <w:t xml:space="preserve"> any part of</w:t>
      </w:r>
      <w:r w:rsidR="008F16A4" w:rsidRPr="00D26AA7">
        <w:t xml:space="preserve"> </w:t>
      </w:r>
      <w:r w:rsidR="009D1A8A" w:rsidRPr="00D26AA7">
        <w:t xml:space="preserve">the </w:t>
      </w:r>
      <w:r w:rsidR="00F80EA7" w:rsidRPr="00D26AA7">
        <w:t>Tie-In</w:t>
      </w:r>
      <w:r w:rsidR="00653019" w:rsidRPr="00D26AA7">
        <w:t xml:space="preserve"> Facilities</w:t>
      </w:r>
      <w:r w:rsidR="00736C15" w:rsidRPr="00D26AA7">
        <w:t>;</w:t>
      </w:r>
      <w:r w:rsidR="00E8290D" w:rsidRPr="00D26AA7">
        <w:t xml:space="preserve"> </w:t>
      </w:r>
    </w:p>
    <w:p w14:paraId="7CC78E63" w14:textId="769F4AC9" w:rsidR="00245243" w:rsidRPr="00D26AA7" w:rsidRDefault="00674FC6" w:rsidP="00EC4815">
      <w:pPr>
        <w:pStyle w:val="Heading3"/>
        <w:spacing w:line="276" w:lineRule="auto"/>
      </w:pPr>
      <w:r>
        <w:rPr>
          <w:lang w:val="en-GB"/>
        </w:rPr>
        <w:t>cause pollution</w:t>
      </w:r>
      <w:r w:rsidR="00736C15" w:rsidRPr="00D26AA7">
        <w:t>;</w:t>
      </w:r>
      <w:r w:rsidR="002640C3" w:rsidRPr="00D26AA7">
        <w:t xml:space="preserve"> </w:t>
      </w:r>
    </w:p>
    <w:p w14:paraId="0EAE58D7" w14:textId="77777777" w:rsidR="00245243" w:rsidRPr="00D26AA7" w:rsidRDefault="00573805" w:rsidP="00EC4815">
      <w:pPr>
        <w:pStyle w:val="Heading3"/>
        <w:spacing w:line="276" w:lineRule="auto"/>
      </w:pPr>
      <w:r w:rsidRPr="00D26AA7">
        <w:t>endanger the safety of personnel</w:t>
      </w:r>
      <w:r w:rsidR="00736C15" w:rsidRPr="00D26AA7">
        <w:t>; or</w:t>
      </w:r>
    </w:p>
    <w:p w14:paraId="5192E0BC" w14:textId="77777777" w:rsidR="0004601B" w:rsidRPr="00BC082A" w:rsidRDefault="00736C15" w:rsidP="00EC4815">
      <w:pPr>
        <w:pStyle w:val="Heading3"/>
        <w:spacing w:line="276" w:lineRule="auto"/>
      </w:pPr>
      <w:r w:rsidRPr="00BC082A">
        <w:t>breach any legal or statutory requirement</w:t>
      </w:r>
      <w:r w:rsidR="00573805" w:rsidRPr="00BC082A">
        <w:t>.</w:t>
      </w:r>
      <w:bookmarkStart w:id="38" w:name="_Toc285705320"/>
      <w:bookmarkStart w:id="39" w:name="_Toc285792897"/>
      <w:bookmarkEnd w:id="35"/>
      <w:bookmarkEnd w:id="36"/>
      <w:bookmarkEnd w:id="37"/>
    </w:p>
    <w:bookmarkEnd w:id="38"/>
    <w:bookmarkEnd w:id="39"/>
    <w:p w14:paraId="3F935012" w14:textId="5368B551" w:rsidR="00D020D0" w:rsidRPr="00BC082A" w:rsidRDefault="00194504" w:rsidP="00EC4815">
      <w:pPr>
        <w:pStyle w:val="Heading2"/>
        <w:spacing w:line="276" w:lineRule="auto"/>
      </w:pPr>
      <w:r w:rsidRPr="00BC082A">
        <w:rPr>
          <w:lang w:val="en-GB"/>
        </w:rPr>
        <w:t xml:space="preserve">In the event of a request </w:t>
      </w:r>
      <w:r w:rsidR="00D020D0" w:rsidRPr="00BC082A">
        <w:rPr>
          <w:lang w:val="en-GB"/>
        </w:rPr>
        <w:t xml:space="preserve">by the Tie-In Operator pursuant to Clause 4.3, the Host </w:t>
      </w:r>
      <w:r w:rsidRPr="00BC082A">
        <w:rPr>
          <w:lang w:val="en-GB"/>
        </w:rPr>
        <w:t>Operator</w:t>
      </w:r>
      <w:r w:rsidR="00D020D0" w:rsidRPr="00BC082A">
        <w:rPr>
          <w:lang w:val="en-GB"/>
        </w:rPr>
        <w:t xml:space="preserve"> and/or the Host Owners </w:t>
      </w:r>
      <w:r w:rsidR="0035346E" w:rsidRPr="00BC082A">
        <w:rPr>
          <w:lang w:val="en-GB"/>
        </w:rPr>
        <w:t>may</w:t>
      </w:r>
      <w:r w:rsidR="00D020D0" w:rsidRPr="00BC082A">
        <w:rPr>
          <w:lang w:val="en-GB"/>
        </w:rPr>
        <w:t xml:space="preserve">, or </w:t>
      </w:r>
      <w:r w:rsidR="0035346E" w:rsidRPr="00BC082A">
        <w:rPr>
          <w:lang w:val="en-GB"/>
        </w:rPr>
        <w:t xml:space="preserve">may </w:t>
      </w:r>
      <w:r w:rsidR="00D020D0" w:rsidRPr="00BC082A">
        <w:rPr>
          <w:lang w:val="en-GB"/>
        </w:rPr>
        <w:t>procure that its (or their) contractors and sub-</w:t>
      </w:r>
      <w:r w:rsidRPr="00BC082A">
        <w:rPr>
          <w:lang w:val="en-GB"/>
        </w:rPr>
        <w:t>contractors</w:t>
      </w:r>
      <w:r w:rsidR="00D020D0" w:rsidRPr="00BC082A">
        <w:rPr>
          <w:lang w:val="en-GB"/>
        </w:rPr>
        <w:t xml:space="preserve"> as the case may be, su</w:t>
      </w:r>
      <w:r w:rsidRPr="00BC082A">
        <w:rPr>
          <w:lang w:val="en-GB"/>
        </w:rPr>
        <w:t>spend the relevant Host Work.</w:t>
      </w:r>
    </w:p>
    <w:p w14:paraId="0AC461B8" w14:textId="24E99931" w:rsidR="00245243" w:rsidRPr="00FE27B5" w:rsidRDefault="0029750E" w:rsidP="00EC4815">
      <w:pPr>
        <w:pStyle w:val="Heading2"/>
        <w:spacing w:line="276" w:lineRule="auto"/>
      </w:pPr>
      <w:proofErr w:type="spellStart"/>
      <w:r>
        <w:rPr>
          <w:lang w:val="en-GB"/>
        </w:rPr>
        <w:t>T</w:t>
      </w:r>
      <w:r w:rsidR="008C1EA9" w:rsidRPr="00FE27B5">
        <w:t>he</w:t>
      </w:r>
      <w:proofErr w:type="spellEnd"/>
      <w:r w:rsidR="008C1EA9" w:rsidRPr="00FE27B5">
        <w:t xml:space="preserve"> </w:t>
      </w:r>
      <w:r w:rsidR="00BF1961" w:rsidRPr="00FE27B5">
        <w:t>Host</w:t>
      </w:r>
      <w:r w:rsidR="008C1EA9" w:rsidRPr="00FE27B5">
        <w:t xml:space="preserve"> Operator </w:t>
      </w:r>
      <w:r w:rsidR="00B1584C" w:rsidRPr="00FE27B5">
        <w:t xml:space="preserve">and </w:t>
      </w:r>
      <w:r w:rsidR="008C1EA9" w:rsidRPr="00FE27B5">
        <w:t xml:space="preserve">the </w:t>
      </w:r>
      <w:r w:rsidR="00BF1961" w:rsidRPr="00FE27B5">
        <w:t>Host</w:t>
      </w:r>
      <w:r w:rsidR="008C1EA9" w:rsidRPr="00FE27B5">
        <w:t xml:space="preserve"> Owners shall have </w:t>
      </w:r>
      <w:r w:rsidR="00B1584C" w:rsidRPr="00FE27B5">
        <w:t xml:space="preserve">no </w:t>
      </w:r>
      <w:r w:rsidR="008C1EA9" w:rsidRPr="00FE27B5">
        <w:t xml:space="preserve">liability to the </w:t>
      </w:r>
      <w:r w:rsidR="00BF1961" w:rsidRPr="00FE27B5">
        <w:t>Tie-In</w:t>
      </w:r>
      <w:r w:rsidR="008C1EA9" w:rsidRPr="00FE27B5">
        <w:t xml:space="preserve"> Operator and/or the </w:t>
      </w:r>
      <w:r w:rsidR="00BF1961" w:rsidRPr="00FE27B5">
        <w:t>Tie-In</w:t>
      </w:r>
      <w:r w:rsidR="008C1EA9" w:rsidRPr="00FE27B5">
        <w:t xml:space="preserve"> Owners </w:t>
      </w:r>
      <w:r>
        <w:rPr>
          <w:lang w:val="en-GB"/>
        </w:rPr>
        <w:t>as a result of any suspension pursuant to Clause 4.3 and/or Clause 5.3</w:t>
      </w:r>
      <w:r w:rsidR="00B1584C" w:rsidRPr="00FE27B5">
        <w:t xml:space="preserve"> and the </w:t>
      </w:r>
      <w:r w:rsidR="00BF1961" w:rsidRPr="00FE27B5">
        <w:t>Tie-In</w:t>
      </w:r>
      <w:r w:rsidR="00B1584C" w:rsidRPr="00FE27B5">
        <w:t xml:space="preserve"> Owners shall</w:t>
      </w:r>
      <w:r>
        <w:rPr>
          <w:lang w:val="en-GB"/>
        </w:rPr>
        <w:t xml:space="preserve"> be responsible for and shall</w:t>
      </w:r>
      <w:r w:rsidR="00B1584C" w:rsidRPr="00FE27B5">
        <w:t xml:space="preserve"> indemnify</w:t>
      </w:r>
      <w:r w:rsidR="00AA510E" w:rsidRPr="00FE27B5">
        <w:rPr>
          <w:lang w:val="en-GB"/>
        </w:rPr>
        <w:t xml:space="preserve"> and keep indemnified</w:t>
      </w:r>
      <w:r w:rsidR="00B1584C" w:rsidRPr="00FE27B5">
        <w:t xml:space="preserve"> the </w:t>
      </w:r>
      <w:r w:rsidR="00BF1961" w:rsidRPr="00FE27B5">
        <w:t>Host</w:t>
      </w:r>
      <w:r w:rsidR="00183F66" w:rsidRPr="00FE27B5">
        <w:t xml:space="preserve"> Operator and the </w:t>
      </w:r>
      <w:r w:rsidR="00BF1961" w:rsidRPr="00FE27B5">
        <w:t>Host</w:t>
      </w:r>
      <w:r w:rsidR="00B1584C" w:rsidRPr="00FE27B5">
        <w:t xml:space="preserve"> Owners against,</w:t>
      </w:r>
      <w:r w:rsidR="008C1EA9" w:rsidRPr="00FE27B5">
        <w:t xml:space="preserve"> any Claim arising therefrom</w:t>
      </w:r>
      <w:r w:rsidR="0080238D">
        <w:rPr>
          <w:lang w:val="en-GB"/>
        </w:rPr>
        <w:t>, other than where caused by the Wilful Misconduct of the Host Operator or any of the Host Owners</w:t>
      </w:r>
      <w:r w:rsidR="008C1EA9" w:rsidRPr="00FE27B5">
        <w:t>.</w:t>
      </w:r>
    </w:p>
    <w:p w14:paraId="4014A5DD" w14:textId="30A6A500" w:rsidR="00FB679F" w:rsidRPr="00194504" w:rsidRDefault="00FB679F" w:rsidP="00194504">
      <w:pPr>
        <w:pStyle w:val="Heading2"/>
        <w:rPr>
          <w:lang w:val="en-GB"/>
        </w:rPr>
      </w:pPr>
      <w:bookmarkStart w:id="40" w:name="_Toc285705323"/>
      <w:bookmarkStart w:id="41" w:name="_Toc285792900"/>
      <w:bookmarkStart w:id="42" w:name="_Ref294101610"/>
      <w:bookmarkStart w:id="43" w:name="_Ref294531893"/>
      <w:r>
        <w:t xml:space="preserve">The Tie-In Operator shall as soon as practicable after any suspension of the Host Work, meet with the Host Operator to discuss and agree (i) any action required to allow the Host Work to be recommenced and (ii) any revisions necessary to the Work Schedule and/or </w:t>
      </w:r>
      <w:r w:rsidR="00804D4B">
        <w:t xml:space="preserve">the </w:t>
      </w:r>
      <w:r>
        <w:t>Basis of Design</w:t>
      </w:r>
      <w:r w:rsidR="00804D4B">
        <w:t xml:space="preserve"> and/or </w:t>
      </w:r>
      <w:r>
        <w:t>Host Work as a consequence of the suspension</w:t>
      </w:r>
      <w:r w:rsidR="00194504">
        <w:t>.</w:t>
      </w:r>
      <w:r w:rsidR="00194504" w:rsidRPr="00194504">
        <w:t xml:space="preserve"> </w:t>
      </w:r>
      <w:r w:rsidR="00194504" w:rsidRPr="00194504">
        <w:rPr>
          <w:lang w:val="en-GB"/>
        </w:rPr>
        <w:t>The Host</w:t>
      </w:r>
      <w:r w:rsidR="00AD779C">
        <w:rPr>
          <w:lang w:val="en-GB"/>
        </w:rPr>
        <w:t xml:space="preserve"> Operator</w:t>
      </w:r>
      <w:r w:rsidR="00194504" w:rsidRPr="00194504">
        <w:rPr>
          <w:lang w:val="en-GB"/>
        </w:rPr>
        <w:t xml:space="preserve"> shall prepare and submit any amendment (as required) to the Budget </w:t>
      </w:r>
      <w:r w:rsidR="00316096">
        <w:rPr>
          <w:lang w:val="en-GB"/>
        </w:rPr>
        <w:t xml:space="preserve">in accordance with Clause 12 </w:t>
      </w:r>
      <w:r w:rsidR="00194504" w:rsidRPr="00194504">
        <w:rPr>
          <w:lang w:val="en-GB"/>
        </w:rPr>
        <w:t xml:space="preserve">and advise the Tie-In </w:t>
      </w:r>
      <w:r w:rsidR="00AD779C">
        <w:rPr>
          <w:lang w:val="en-GB"/>
        </w:rPr>
        <w:t>Operator</w:t>
      </w:r>
      <w:r w:rsidR="00AD779C" w:rsidRPr="00194504">
        <w:rPr>
          <w:lang w:val="en-GB"/>
        </w:rPr>
        <w:t xml:space="preserve"> </w:t>
      </w:r>
      <w:r w:rsidR="00194504" w:rsidRPr="00194504">
        <w:rPr>
          <w:lang w:val="en-GB"/>
        </w:rPr>
        <w:t>of the amount (if any) by which the Budget will be exceeded (with documentary support therefor).</w:t>
      </w:r>
    </w:p>
    <w:p w14:paraId="7A1F49A3" w14:textId="0B8B8E95" w:rsidR="00DB34C4" w:rsidRPr="00DB34C4" w:rsidRDefault="00DB34C4" w:rsidP="00DB34C4">
      <w:pPr>
        <w:pStyle w:val="Heading2"/>
        <w:spacing w:line="276" w:lineRule="auto"/>
        <w:rPr>
          <w:lang w:eastAsia="en-GB"/>
        </w:rPr>
      </w:pPr>
      <w:bookmarkStart w:id="44" w:name="_Toc285705326"/>
      <w:bookmarkStart w:id="45" w:name="_Toc285792903"/>
      <w:bookmarkEnd w:id="40"/>
      <w:bookmarkEnd w:id="41"/>
      <w:bookmarkEnd w:id="42"/>
      <w:bookmarkEnd w:id="43"/>
      <w:r>
        <w:rPr>
          <w:lang w:val="en-GB" w:eastAsia="en-GB"/>
        </w:rPr>
        <w:t>[</w:t>
      </w:r>
      <w:r>
        <w:rPr>
          <w:lang w:eastAsia="en-GB"/>
        </w:rPr>
        <w:t>The Tie-In Owners (including their employees, agents, contractors and subcontractors) shall upon giving reasonable notice and at their sole risk and expense have</w:t>
      </w:r>
      <w:r>
        <w:rPr>
          <w:lang w:val="en-GB" w:eastAsia="en-GB"/>
        </w:rPr>
        <w:t xml:space="preserve"> </w:t>
      </w:r>
      <w:r>
        <w:rPr>
          <w:lang w:eastAsia="en-GB"/>
        </w:rPr>
        <w:t xml:space="preserve">a right of reasonable access to the Host Facilities subject to the prior approval of the Host Operator to inspect the Work (such approval shall be at the sole discretion of the Host Operator in so far as it may relate to, or have implications for (directly or indirectly) health, safety or the environment, but otherwise shall not be unreasonably withheld). The Host Operator shall, at the sole cost, risk and expense of the Tie-In Owners, provide transportation to and from the Host Facilities for the Tie-In Owners’ and/or the Tie-In Operator’s personnel, and </w:t>
      </w:r>
      <w:proofErr w:type="spellStart"/>
      <w:r>
        <w:rPr>
          <w:lang w:eastAsia="en-GB"/>
        </w:rPr>
        <w:t>its</w:t>
      </w:r>
      <w:proofErr w:type="spellEnd"/>
      <w:r>
        <w:rPr>
          <w:lang w:eastAsia="en-GB"/>
        </w:rPr>
        <w:t xml:space="preserve"> or their agents’, contractors’ and subcontractors’ personnel and its or their equipment and supplies on a seat and/or berth available basis.</w:t>
      </w:r>
      <w:r>
        <w:rPr>
          <w:lang w:val="en-GB" w:eastAsia="en-GB"/>
        </w:rPr>
        <w:t>]</w:t>
      </w:r>
      <w:r>
        <w:rPr>
          <w:lang w:eastAsia="en-GB"/>
        </w:rPr>
        <w:t xml:space="preserve"> </w:t>
      </w:r>
    </w:p>
    <w:p w14:paraId="06922381" w14:textId="22330E15" w:rsidR="004470BA" w:rsidRPr="00FB679F" w:rsidRDefault="000E4D09" w:rsidP="00FB679F">
      <w:pPr>
        <w:pStyle w:val="Heading2"/>
        <w:spacing w:line="276" w:lineRule="auto"/>
      </w:pPr>
      <w:r>
        <w:rPr>
          <w:lang w:val="en-GB" w:eastAsia="en-GB"/>
        </w:rPr>
        <w:t>[</w:t>
      </w:r>
      <w:r w:rsidR="00851FF9" w:rsidRPr="00B13FE3">
        <w:rPr>
          <w:lang w:eastAsia="en-GB"/>
        </w:rPr>
        <w:t xml:space="preserve">The </w:t>
      </w:r>
      <w:r w:rsidR="004A0CC2" w:rsidRPr="00B13FE3">
        <w:rPr>
          <w:lang w:val="en-GB" w:eastAsia="en-GB"/>
        </w:rPr>
        <w:t xml:space="preserve">Tie-In </w:t>
      </w:r>
      <w:r w:rsidR="00AD779C" w:rsidRPr="00B13FE3">
        <w:rPr>
          <w:lang w:eastAsia="en-GB"/>
        </w:rPr>
        <w:t>O</w:t>
      </w:r>
      <w:r w:rsidR="00AD779C">
        <w:rPr>
          <w:lang w:val="en-GB" w:eastAsia="en-GB"/>
        </w:rPr>
        <w:t>perator</w:t>
      </w:r>
      <w:r w:rsidR="00AD779C" w:rsidRPr="00B13FE3">
        <w:rPr>
          <w:lang w:eastAsia="en-GB"/>
        </w:rPr>
        <w:t xml:space="preserve"> </w:t>
      </w:r>
      <w:r w:rsidR="00851FF9" w:rsidRPr="00B13FE3">
        <w:rPr>
          <w:lang w:eastAsia="en-GB"/>
        </w:rPr>
        <w:t>shall ensure that all</w:t>
      </w:r>
      <w:r w:rsidR="003C0BDD" w:rsidRPr="00B13FE3">
        <w:rPr>
          <w:lang w:eastAsia="en-GB"/>
        </w:rPr>
        <w:t xml:space="preserve"> </w:t>
      </w:r>
      <w:r w:rsidR="00851FF9" w:rsidRPr="00B13FE3">
        <w:rPr>
          <w:lang w:eastAsia="en-GB"/>
        </w:rPr>
        <w:t>personnel, whether employees, contractors, sub-contractors or agents of the</w:t>
      </w:r>
      <w:r w:rsidR="003C0BDD" w:rsidRPr="00B13FE3">
        <w:rPr>
          <w:lang w:eastAsia="en-GB"/>
        </w:rPr>
        <w:t xml:space="preserve"> </w:t>
      </w:r>
      <w:r w:rsidR="004A0CC2" w:rsidRPr="00B13FE3">
        <w:rPr>
          <w:lang w:val="en-GB" w:eastAsia="en-GB"/>
        </w:rPr>
        <w:t xml:space="preserve">Tie-In </w:t>
      </w:r>
      <w:r w:rsidR="00851FF9" w:rsidRPr="00B13FE3">
        <w:rPr>
          <w:lang w:eastAsia="en-GB"/>
        </w:rPr>
        <w:t>O</w:t>
      </w:r>
      <w:r w:rsidR="00AD779C">
        <w:rPr>
          <w:lang w:val="en-GB" w:eastAsia="en-GB"/>
        </w:rPr>
        <w:t>perator</w:t>
      </w:r>
      <w:r w:rsidR="00851FF9" w:rsidRPr="00B13FE3">
        <w:rPr>
          <w:lang w:eastAsia="en-GB"/>
        </w:rPr>
        <w:t xml:space="preserve"> shall whilst inside the </w:t>
      </w:r>
      <w:r w:rsidR="004A0CC2" w:rsidRPr="00B13FE3">
        <w:rPr>
          <w:lang w:val="en-GB" w:eastAsia="en-GB"/>
        </w:rPr>
        <w:t xml:space="preserve">Host Facilities Safety </w:t>
      </w:r>
      <w:r w:rsidR="00851FF9" w:rsidRPr="00B13FE3">
        <w:rPr>
          <w:lang w:eastAsia="en-GB"/>
        </w:rPr>
        <w:t>Zone</w:t>
      </w:r>
      <w:r w:rsidR="00DB34C4">
        <w:rPr>
          <w:lang w:val="en-GB" w:eastAsia="en-GB"/>
        </w:rPr>
        <w:t xml:space="preserve"> and at all times whilst present on the Host Facilities</w:t>
      </w:r>
      <w:r w:rsidR="00851FF9" w:rsidRPr="00B13FE3">
        <w:rPr>
          <w:lang w:eastAsia="en-GB"/>
        </w:rPr>
        <w:t xml:space="preserve"> or any other installation or</w:t>
      </w:r>
      <w:r w:rsidR="003C0BDD" w:rsidRPr="00B13FE3">
        <w:rPr>
          <w:lang w:eastAsia="en-GB"/>
        </w:rPr>
        <w:t xml:space="preserve"> </w:t>
      </w:r>
      <w:r w:rsidR="00851FF9" w:rsidRPr="00B13FE3">
        <w:rPr>
          <w:lang w:eastAsia="en-GB"/>
        </w:rPr>
        <w:t xml:space="preserve">vessel operated by or under the control of or contracted by the </w:t>
      </w:r>
      <w:r w:rsidR="004A0CC2" w:rsidRPr="00B13FE3">
        <w:rPr>
          <w:lang w:val="en-GB" w:eastAsia="en-GB"/>
        </w:rPr>
        <w:t xml:space="preserve">Host </w:t>
      </w:r>
      <w:r w:rsidR="00851FF9" w:rsidRPr="00B13FE3">
        <w:rPr>
          <w:lang w:eastAsia="en-GB"/>
        </w:rPr>
        <w:t>Operator comply with environmental, fire, health and safety procedures, rules</w:t>
      </w:r>
      <w:r w:rsidR="003C0BDD" w:rsidRPr="00B13FE3">
        <w:rPr>
          <w:lang w:eastAsia="en-GB"/>
        </w:rPr>
        <w:t xml:space="preserve"> </w:t>
      </w:r>
      <w:r w:rsidR="00851FF9" w:rsidRPr="00B13FE3">
        <w:rPr>
          <w:lang w:eastAsia="en-GB"/>
        </w:rPr>
        <w:t xml:space="preserve">and regulations of the </w:t>
      </w:r>
      <w:r w:rsidR="004A0CC2" w:rsidRPr="00B13FE3">
        <w:rPr>
          <w:lang w:val="en-GB" w:eastAsia="en-GB"/>
        </w:rPr>
        <w:t xml:space="preserve">Host </w:t>
      </w:r>
      <w:r w:rsidR="00851FF9" w:rsidRPr="00B13FE3">
        <w:rPr>
          <w:lang w:eastAsia="en-GB"/>
        </w:rPr>
        <w:t>Operator</w:t>
      </w:r>
      <w:r w:rsidR="009B2F20" w:rsidRPr="00B13FE3">
        <w:rPr>
          <w:lang w:val="en-GB" w:eastAsia="en-GB"/>
        </w:rPr>
        <w:t>.</w:t>
      </w:r>
      <w:r>
        <w:rPr>
          <w:lang w:val="en-GB" w:eastAsia="en-GB"/>
        </w:rPr>
        <w:t>]</w:t>
      </w:r>
    </w:p>
    <w:p w14:paraId="45CB6705" w14:textId="7FDF1CBC" w:rsidR="00FB679F" w:rsidRPr="00FB679F" w:rsidRDefault="008A6B7A" w:rsidP="00FB679F">
      <w:pPr>
        <w:pStyle w:val="Heading2"/>
        <w:spacing w:line="276" w:lineRule="auto"/>
      </w:pPr>
      <w:r>
        <w:rPr>
          <w:lang w:val="en-GB"/>
        </w:rPr>
        <w:t>[</w:t>
      </w:r>
      <w:r w:rsidR="00FB679F">
        <w:rPr>
          <w:lang w:val="en-GB"/>
        </w:rPr>
        <w:t>Free Issue Equipment</w:t>
      </w:r>
    </w:p>
    <w:p w14:paraId="2C487F74" w14:textId="39E16C9C" w:rsidR="00FB679F" w:rsidRPr="00FF6C8F" w:rsidRDefault="00FB679F" w:rsidP="00FB679F">
      <w:pPr>
        <w:pStyle w:val="Heading3"/>
        <w:spacing w:line="276" w:lineRule="auto"/>
        <w:rPr>
          <w:lang w:eastAsia="en-GB"/>
        </w:rPr>
      </w:pPr>
      <w:r>
        <w:rPr>
          <w:lang w:eastAsia="en-GB"/>
        </w:rPr>
        <w:t xml:space="preserve">The Tie-In Owners shall at their own cost, purchase and deliver to the Host Operator at </w:t>
      </w:r>
      <w:r w:rsidR="006608D8">
        <w:rPr>
          <w:lang w:eastAsia="en-GB"/>
        </w:rPr>
        <w:t>[●]</w:t>
      </w:r>
      <w:r>
        <w:rPr>
          <w:lang w:eastAsia="en-GB"/>
        </w:rPr>
        <w:t xml:space="preserve"> (or such other location as notified by the Host Operator) the Free Issue Equipment with all applicable certification and documentation at such times as re</w:t>
      </w:r>
      <w:r w:rsidR="006143BA">
        <w:rPr>
          <w:lang w:val="en-GB" w:eastAsia="en-GB"/>
        </w:rPr>
        <w:t>a</w:t>
      </w:r>
      <w:proofErr w:type="spellStart"/>
      <w:r>
        <w:rPr>
          <w:lang w:eastAsia="en-GB"/>
        </w:rPr>
        <w:t>sonably</w:t>
      </w:r>
      <w:proofErr w:type="spellEnd"/>
      <w:r>
        <w:rPr>
          <w:lang w:eastAsia="en-GB"/>
        </w:rPr>
        <w:t xml:space="preserve"> requested by the Host Operator in order to allow the Host Operator to comply with its obligations under this Agreement. The Host Operator shall be permitted to witness, inspect and monitor </w:t>
      </w:r>
      <w:r w:rsidR="00A3626D">
        <w:rPr>
          <w:lang w:val="en-GB" w:eastAsia="en-GB"/>
        </w:rPr>
        <w:t xml:space="preserve"> (at the cost of the Tie-In Owners) </w:t>
      </w:r>
      <w:r>
        <w:rPr>
          <w:lang w:eastAsia="en-GB"/>
        </w:rPr>
        <w:t>the manufacture and certification of all Free Issue Equipment.</w:t>
      </w:r>
    </w:p>
    <w:p w14:paraId="5A86E5E8" w14:textId="4EC483AF" w:rsidR="00FB679F" w:rsidRPr="00B13FE3" w:rsidRDefault="00FB679F" w:rsidP="00FB679F">
      <w:pPr>
        <w:pStyle w:val="Heading3"/>
        <w:spacing w:line="276" w:lineRule="auto"/>
        <w:rPr>
          <w:lang w:eastAsia="en-GB"/>
        </w:rPr>
      </w:pPr>
      <w:r>
        <w:rPr>
          <w:lang w:eastAsia="en-GB"/>
        </w:rPr>
        <w:t xml:space="preserve">The Host Operator shall visually inspect all Free Issue Equipment which has been delivered to </w:t>
      </w:r>
      <w:r w:rsidR="00A3626D">
        <w:rPr>
          <w:lang w:val="en-GB" w:eastAsia="en-GB"/>
        </w:rPr>
        <w:t>it</w:t>
      </w:r>
      <w:r w:rsidR="00A3626D">
        <w:rPr>
          <w:lang w:eastAsia="en-GB"/>
        </w:rPr>
        <w:t xml:space="preserve"> </w:t>
      </w:r>
      <w:r>
        <w:rPr>
          <w:lang w:eastAsia="en-GB"/>
        </w:rPr>
        <w:t xml:space="preserve">and shall notify the </w:t>
      </w:r>
      <w:r w:rsidRPr="00FB679F">
        <w:rPr>
          <w:lang w:eastAsia="en-GB"/>
        </w:rPr>
        <w:t>Tie-In</w:t>
      </w:r>
      <w:r>
        <w:rPr>
          <w:lang w:eastAsia="en-GB"/>
        </w:rPr>
        <w:t xml:space="preserve"> </w:t>
      </w:r>
      <w:r w:rsidRPr="00FB679F">
        <w:rPr>
          <w:lang w:eastAsia="en-GB"/>
        </w:rPr>
        <w:t>Operator</w:t>
      </w:r>
      <w:r>
        <w:rPr>
          <w:lang w:eastAsia="en-GB"/>
        </w:rPr>
        <w:t xml:space="preserve"> of any discrepancy or damage within </w:t>
      </w:r>
      <w:r w:rsidR="000B1822">
        <w:rPr>
          <w:lang w:val="en-GB" w:eastAsia="en-GB"/>
        </w:rPr>
        <w:t>[ten]</w:t>
      </w:r>
      <w:r w:rsidR="000B1822">
        <w:rPr>
          <w:lang w:eastAsia="en-GB"/>
        </w:rPr>
        <w:t xml:space="preserve"> </w:t>
      </w:r>
      <w:r>
        <w:rPr>
          <w:lang w:eastAsia="en-GB"/>
        </w:rPr>
        <w:t>(</w:t>
      </w:r>
      <w:r w:rsidR="000B1822">
        <w:rPr>
          <w:lang w:val="en-GB" w:eastAsia="en-GB"/>
        </w:rPr>
        <w:t>[10]</w:t>
      </w:r>
      <w:r>
        <w:rPr>
          <w:lang w:eastAsia="en-GB"/>
        </w:rPr>
        <w:t xml:space="preserve">) </w:t>
      </w:r>
      <w:r w:rsidR="000B1822">
        <w:rPr>
          <w:lang w:val="en-GB" w:eastAsia="en-GB"/>
        </w:rPr>
        <w:t>Business D</w:t>
      </w:r>
      <w:r>
        <w:rPr>
          <w:lang w:eastAsia="en-GB"/>
        </w:rPr>
        <w:t xml:space="preserve">ays of delivery. In the event that the </w:t>
      </w:r>
      <w:r w:rsidRPr="00FB679F">
        <w:rPr>
          <w:lang w:eastAsia="en-GB"/>
        </w:rPr>
        <w:t>Host Operator</w:t>
      </w:r>
      <w:r>
        <w:rPr>
          <w:lang w:eastAsia="en-GB"/>
        </w:rPr>
        <w:t xml:space="preserve"> notif</w:t>
      </w:r>
      <w:r w:rsidRPr="00FB679F">
        <w:rPr>
          <w:lang w:eastAsia="en-GB"/>
        </w:rPr>
        <w:t>ies</w:t>
      </w:r>
      <w:r>
        <w:rPr>
          <w:lang w:eastAsia="en-GB"/>
        </w:rPr>
        <w:t xml:space="preserve"> the </w:t>
      </w:r>
      <w:r w:rsidRPr="00FB679F">
        <w:rPr>
          <w:lang w:eastAsia="en-GB"/>
        </w:rPr>
        <w:t>Tie-In Operator</w:t>
      </w:r>
      <w:r>
        <w:rPr>
          <w:lang w:eastAsia="en-GB"/>
        </w:rPr>
        <w:t xml:space="preserve"> that the Free Issue Equipment delivered is damaged or incorrect then the </w:t>
      </w:r>
      <w:r w:rsidRPr="00FB679F">
        <w:rPr>
          <w:lang w:eastAsia="en-GB"/>
        </w:rPr>
        <w:t>Tie-In Operator</w:t>
      </w:r>
      <w:r>
        <w:rPr>
          <w:lang w:eastAsia="en-GB"/>
        </w:rPr>
        <w:t xml:space="preserve"> shall procure that such Free Issue Equipment is as soon as is reasonably practicable either repaired or replaced as appropriate. The </w:t>
      </w:r>
      <w:r w:rsidRPr="00FB679F">
        <w:rPr>
          <w:lang w:eastAsia="en-GB"/>
        </w:rPr>
        <w:t xml:space="preserve">Host Operator </w:t>
      </w:r>
      <w:r>
        <w:rPr>
          <w:lang w:eastAsia="en-GB"/>
        </w:rPr>
        <w:t xml:space="preserve">shall have no liability in the event that such inspection fails to reveal any discrepancy or damage. All handling, storage and transportation of the Free Issue Equipment shall be carried out in accordance with the </w:t>
      </w:r>
      <w:r w:rsidRPr="00FB679F">
        <w:rPr>
          <w:lang w:eastAsia="en-GB"/>
        </w:rPr>
        <w:t>Host</w:t>
      </w:r>
      <w:r>
        <w:rPr>
          <w:lang w:eastAsia="en-GB"/>
        </w:rPr>
        <w:t xml:space="preserve"> Operator's or the vendor's preservation instructions</w:t>
      </w:r>
      <w:r w:rsidR="00BA4BD9">
        <w:rPr>
          <w:lang w:val="en-GB" w:eastAsia="en-GB"/>
        </w:rPr>
        <w:t>.</w:t>
      </w:r>
      <w:r w:rsidR="008A6B7A">
        <w:rPr>
          <w:lang w:val="en-GB" w:eastAsia="en-GB"/>
        </w:rPr>
        <w:t>]</w:t>
      </w:r>
    </w:p>
    <w:p w14:paraId="2F68CBEE" w14:textId="77777777" w:rsidR="00883E4F" w:rsidRDefault="00883E4F">
      <w:pPr>
        <w:spacing w:before="0" w:after="0"/>
        <w:jc w:val="left"/>
        <w:rPr>
          <w:b/>
          <w:caps/>
        </w:rPr>
      </w:pPr>
      <w:bookmarkStart w:id="46" w:name="_Toc399242692"/>
      <w:bookmarkStart w:id="47" w:name="_Toc285792905"/>
      <w:bookmarkEnd w:id="44"/>
      <w:bookmarkEnd w:id="45"/>
      <w:r>
        <w:br w:type="page"/>
      </w:r>
    </w:p>
    <w:p w14:paraId="6264288C" w14:textId="366A0014" w:rsidR="00AE78FC" w:rsidRPr="007610C3" w:rsidRDefault="007610C3" w:rsidP="00EC4815">
      <w:pPr>
        <w:pStyle w:val="Heading1"/>
        <w:spacing w:line="276" w:lineRule="auto"/>
      </w:pPr>
      <w:bookmarkStart w:id="48" w:name="_Toc525900922"/>
      <w:bookmarkStart w:id="49" w:name="_Toc526231356"/>
      <w:bookmarkStart w:id="50" w:name="_Toc531641971"/>
      <w:r w:rsidRPr="007610C3">
        <w:t>Obligations and Rights of the Host O</w:t>
      </w:r>
      <w:r w:rsidR="003C7616">
        <w:t>PERATOR</w:t>
      </w:r>
      <w:bookmarkEnd w:id="46"/>
      <w:bookmarkEnd w:id="47"/>
      <w:bookmarkEnd w:id="48"/>
      <w:bookmarkEnd w:id="49"/>
      <w:bookmarkEnd w:id="50"/>
    </w:p>
    <w:p w14:paraId="377480D1" w14:textId="6AE030E6" w:rsidR="001F2BD3" w:rsidRPr="00FE27B5" w:rsidRDefault="00A91DD4" w:rsidP="00EC4815">
      <w:pPr>
        <w:pStyle w:val="Heading2"/>
        <w:spacing w:line="276" w:lineRule="auto"/>
      </w:pPr>
      <w:bookmarkStart w:id="51" w:name="_Ref294531031"/>
      <w:bookmarkStart w:id="52" w:name="_Toc285705329"/>
      <w:bookmarkStart w:id="53" w:name="_Toc285792906"/>
      <w:r w:rsidRPr="00FE27B5">
        <w:rPr>
          <w:lang w:val="en-GB"/>
        </w:rPr>
        <w:t>The</w:t>
      </w:r>
      <w:r w:rsidR="00AE78FC" w:rsidRPr="00FE27B5">
        <w:t xml:space="preserve"> </w:t>
      </w:r>
      <w:r w:rsidR="00BF1961" w:rsidRPr="00FE27B5">
        <w:t>Host</w:t>
      </w:r>
      <w:r w:rsidR="00C63141" w:rsidRPr="00FE27B5">
        <w:t xml:space="preserve"> </w:t>
      </w:r>
      <w:r w:rsidR="00BD725D" w:rsidRPr="00FE27B5">
        <w:t>Operator</w:t>
      </w:r>
      <w:r w:rsidR="002D7153" w:rsidRPr="00FE27B5">
        <w:t xml:space="preserve"> </w:t>
      </w:r>
      <w:r w:rsidR="00D61F37" w:rsidRPr="00FE27B5">
        <w:t xml:space="preserve">(on behalf of the </w:t>
      </w:r>
      <w:r w:rsidR="00BF1961" w:rsidRPr="00FE27B5">
        <w:t>Host</w:t>
      </w:r>
      <w:r w:rsidR="00D61F37" w:rsidRPr="00FE27B5">
        <w:t xml:space="preserve"> </w:t>
      </w:r>
      <w:r w:rsidR="007D42C1" w:rsidRPr="00FE27B5">
        <w:t>O</w:t>
      </w:r>
      <w:r w:rsidR="00D61F37" w:rsidRPr="00FE27B5">
        <w:t xml:space="preserve">wners) </w:t>
      </w:r>
      <w:r w:rsidR="00AE78FC" w:rsidRPr="00FE27B5">
        <w:t>shall</w:t>
      </w:r>
      <w:r w:rsidR="007252BA">
        <w:rPr>
          <w:lang w:val="en-GB"/>
        </w:rPr>
        <w:t xml:space="preserve"> at the sole expense of the Tie-In Owners</w:t>
      </w:r>
      <w:r w:rsidR="00D61F37" w:rsidRPr="00FE27B5">
        <w:t>:</w:t>
      </w:r>
      <w:bookmarkEnd w:id="51"/>
    </w:p>
    <w:p w14:paraId="0B7E925E" w14:textId="3166E59A" w:rsidR="00F2600B" w:rsidRPr="0071618A" w:rsidRDefault="00F2600B" w:rsidP="00EC4815">
      <w:pPr>
        <w:pStyle w:val="Heading3"/>
        <w:spacing w:line="276" w:lineRule="auto"/>
      </w:pPr>
      <w:r w:rsidRPr="0071618A">
        <w:t>carry out the design, procurement, fabrication</w:t>
      </w:r>
      <w:r w:rsidR="00107ADF">
        <w:rPr>
          <w:lang w:val="en-GB"/>
        </w:rPr>
        <w:t>,</w:t>
      </w:r>
      <w:r w:rsidRPr="0071618A">
        <w:t xml:space="preserve"> construction</w:t>
      </w:r>
      <w:r w:rsidR="00107ADF">
        <w:rPr>
          <w:lang w:val="en-GB"/>
        </w:rPr>
        <w:t xml:space="preserve"> and installation</w:t>
      </w:r>
      <w:r w:rsidRPr="0071618A">
        <w:t xml:space="preserve"> of the Host Additional </w:t>
      </w:r>
      <w:r w:rsidRPr="00B13FE3">
        <w:t>Facilities</w:t>
      </w:r>
      <w:r w:rsidR="00057A6F" w:rsidRPr="00B13FE3">
        <w:rPr>
          <w:lang w:val="en-GB"/>
        </w:rPr>
        <w:t xml:space="preserve"> in accordance with the Basis of Design</w:t>
      </w:r>
      <w:r w:rsidR="006143BA">
        <w:rPr>
          <w:lang w:val="en-GB"/>
        </w:rPr>
        <w:t>, Scope of Work, Budget and Work Schedule</w:t>
      </w:r>
      <w:r w:rsidRPr="00B13FE3">
        <w:t>;</w:t>
      </w:r>
    </w:p>
    <w:p w14:paraId="5516E4D4" w14:textId="7B17E9BD" w:rsidR="00F2600B" w:rsidRPr="0071618A" w:rsidRDefault="00987627" w:rsidP="00EC4815">
      <w:pPr>
        <w:pStyle w:val="Heading3"/>
        <w:spacing w:line="276" w:lineRule="auto"/>
      </w:pPr>
      <w:r w:rsidDel="00987627">
        <w:rPr>
          <w:lang w:val="en-GB"/>
        </w:rPr>
        <w:t xml:space="preserve"> </w:t>
      </w:r>
      <w:r w:rsidR="00804D4B">
        <w:rPr>
          <w:lang w:val="en-GB"/>
        </w:rPr>
        <w:t>[</w:t>
      </w:r>
      <w:r w:rsidR="00F2600B" w:rsidRPr="0071618A">
        <w:t xml:space="preserve">permit the Tie-In </w:t>
      </w:r>
      <w:r w:rsidR="00FB679F">
        <w:rPr>
          <w:lang w:val="en-GB"/>
        </w:rPr>
        <w:t>Operator</w:t>
      </w:r>
      <w:r w:rsidR="00FB679F" w:rsidRPr="0071618A">
        <w:t xml:space="preserve"> </w:t>
      </w:r>
      <w:r w:rsidR="00F2600B" w:rsidRPr="0071618A">
        <w:t>to</w:t>
      </w:r>
      <w:r>
        <w:rPr>
          <w:lang w:val="en-GB"/>
        </w:rPr>
        <w:t>]</w:t>
      </w:r>
      <w:r w:rsidR="00F2600B" w:rsidRPr="0071618A">
        <w:t xml:space="preserve"> </w:t>
      </w:r>
      <w:r w:rsidR="007A49BC">
        <w:rPr>
          <w:lang w:val="en-GB"/>
        </w:rPr>
        <w:t>connect</w:t>
      </w:r>
      <w:r w:rsidR="00F2600B" w:rsidRPr="0071618A">
        <w:t xml:space="preserve"> the Tie-In Facilities to the Host Facilities in accordance with the Scope of Work and the Work Schedule;</w:t>
      </w:r>
    </w:p>
    <w:p w14:paraId="61A6F453" w14:textId="47A9399A" w:rsidR="0096301E" w:rsidRPr="0096301E" w:rsidRDefault="0096301E" w:rsidP="0096301E">
      <w:pPr>
        <w:pStyle w:val="Heading3"/>
        <w:rPr>
          <w:lang w:val="en-GB"/>
        </w:rPr>
      </w:pPr>
      <w:r>
        <w:rPr>
          <w:lang w:val="en-GB"/>
        </w:rPr>
        <w:t>prepare</w:t>
      </w:r>
      <w:r w:rsidRPr="0096301E">
        <w:rPr>
          <w:lang w:val="en-GB"/>
        </w:rPr>
        <w:t xml:space="preserve">, in consultation with the </w:t>
      </w:r>
      <w:r>
        <w:rPr>
          <w:lang w:val="en-GB"/>
        </w:rPr>
        <w:t>Tie-In</w:t>
      </w:r>
      <w:r w:rsidRPr="0096301E">
        <w:rPr>
          <w:lang w:val="en-GB"/>
        </w:rPr>
        <w:t xml:space="preserve"> Operator, Commissioning Procedures for the Tie-In Facilities, such procedures to be approved by the </w:t>
      </w:r>
      <w:r>
        <w:rPr>
          <w:lang w:val="en-GB"/>
        </w:rPr>
        <w:t>Tie-In</w:t>
      </w:r>
      <w:r w:rsidRPr="0096301E">
        <w:rPr>
          <w:lang w:val="en-GB"/>
        </w:rPr>
        <w:t xml:space="preserve"> Operator prior to Pre-Commissioning and Commissioning; </w:t>
      </w:r>
    </w:p>
    <w:p w14:paraId="6D5D339F" w14:textId="2AD618E3" w:rsidR="00F2600B" w:rsidRPr="0071618A" w:rsidRDefault="00F2600B" w:rsidP="00EC4815">
      <w:pPr>
        <w:pStyle w:val="Heading3"/>
        <w:spacing w:line="276" w:lineRule="auto"/>
      </w:pPr>
      <w:r w:rsidRPr="0071618A">
        <w:t xml:space="preserve">perform the </w:t>
      </w:r>
      <w:r w:rsidR="007A49BC">
        <w:rPr>
          <w:lang w:val="en-GB"/>
        </w:rPr>
        <w:t xml:space="preserve">Pre-Commissioning and </w:t>
      </w:r>
      <w:r w:rsidRPr="0071618A">
        <w:t xml:space="preserve">Commissioning of the Host Additional Facilities and engage in a timely manner and co-operate with the Tie-In Operator to facilitate the performance of </w:t>
      </w:r>
      <w:r w:rsidR="007A49BC">
        <w:rPr>
          <w:lang w:val="en-GB"/>
        </w:rPr>
        <w:t xml:space="preserve">Pre-Commissioning and </w:t>
      </w:r>
      <w:r w:rsidRPr="0071618A">
        <w:t xml:space="preserve">Commissioning </w:t>
      </w:r>
      <w:r w:rsidR="00BA4BD9">
        <w:rPr>
          <w:lang w:val="en-GB"/>
        </w:rPr>
        <w:t xml:space="preserve">of the Tie-In Facilities </w:t>
      </w:r>
      <w:r w:rsidRPr="0071618A">
        <w:t>by</w:t>
      </w:r>
      <w:r w:rsidR="004312E0">
        <w:rPr>
          <w:lang w:val="en-GB"/>
        </w:rPr>
        <w:t>, or procured by,</w:t>
      </w:r>
      <w:r w:rsidRPr="0071618A">
        <w:t xml:space="preserve"> the Tie-In Operator in accordance with Clause 6 and the</w:t>
      </w:r>
      <w:r w:rsidR="007A49BC">
        <w:rPr>
          <w:lang w:val="en-GB"/>
        </w:rPr>
        <w:t xml:space="preserve"> </w:t>
      </w:r>
      <w:r w:rsidRPr="0071618A">
        <w:t>Commissioning Procedures;</w:t>
      </w:r>
    </w:p>
    <w:p w14:paraId="4D338A1C" w14:textId="5F6EEAAC" w:rsidR="00804D4B" w:rsidRPr="00921A0A" w:rsidRDefault="00804D4B" w:rsidP="00804D4B">
      <w:pPr>
        <w:pStyle w:val="Heading3"/>
      </w:pPr>
      <w:r w:rsidRPr="00804D4B">
        <w:t xml:space="preserve">provide advance notice to the Tie-In Operator </w:t>
      </w:r>
      <w:r w:rsidR="00131AA0">
        <w:rPr>
          <w:lang w:val="en-GB"/>
        </w:rPr>
        <w:t xml:space="preserve">as soon as is reasonably practicable, </w:t>
      </w:r>
      <w:r w:rsidRPr="00804D4B">
        <w:t>of Planned Host Shutdowns in order to schedule and co-ordinate those parts of the Tie-In Work which</w:t>
      </w:r>
      <w:r w:rsidR="00C87D75">
        <w:rPr>
          <w:lang w:val="en-GB"/>
        </w:rPr>
        <w:t xml:space="preserve"> require a </w:t>
      </w:r>
      <w:r w:rsidR="00687A5C">
        <w:rPr>
          <w:lang w:val="en-GB"/>
        </w:rPr>
        <w:t>s</w:t>
      </w:r>
      <w:r w:rsidR="00131AA0">
        <w:rPr>
          <w:lang w:val="en-GB"/>
        </w:rPr>
        <w:t>hutdown</w:t>
      </w:r>
      <w:r w:rsidR="00687A5C">
        <w:rPr>
          <w:lang w:val="en-GB"/>
        </w:rPr>
        <w:t xml:space="preserve"> of the Host Facilities</w:t>
      </w:r>
      <w:r w:rsidRPr="00804D4B">
        <w:t>;</w:t>
      </w:r>
    </w:p>
    <w:p w14:paraId="3DB40833" w14:textId="3D2DC1CB" w:rsidR="00921A0A" w:rsidRPr="00921A0A" w:rsidRDefault="00921A0A" w:rsidP="00921A0A">
      <w:pPr>
        <w:pStyle w:val="Heading3"/>
      </w:pPr>
      <w:r>
        <w:rPr>
          <w:lang w:val="en-GB"/>
        </w:rPr>
        <w:t>use</w:t>
      </w:r>
      <w:r w:rsidRPr="00921A0A">
        <w:t xml:space="preserve"> reasonable endeavours to carry out and complete those elements of the Host Work requiring a </w:t>
      </w:r>
      <w:r w:rsidR="00687A5C">
        <w:rPr>
          <w:lang w:val="en-GB"/>
        </w:rPr>
        <w:t>s</w:t>
      </w:r>
      <w:r w:rsidR="00131AA0" w:rsidRPr="00921A0A">
        <w:t>hutdown</w:t>
      </w:r>
      <w:r w:rsidR="00687A5C">
        <w:rPr>
          <w:lang w:val="en-GB"/>
        </w:rPr>
        <w:t xml:space="preserve"> of the Host Facilities</w:t>
      </w:r>
      <w:r>
        <w:t>, during Planned Host Shutdowns</w:t>
      </w:r>
      <w:r>
        <w:rPr>
          <w:lang w:val="en-GB"/>
        </w:rPr>
        <w:t>;</w:t>
      </w:r>
    </w:p>
    <w:p w14:paraId="1D9B1668" w14:textId="16FD3DAE" w:rsidR="00804D4B" w:rsidRPr="00804D4B" w:rsidRDefault="008A6B7A" w:rsidP="00804D4B">
      <w:pPr>
        <w:pStyle w:val="Heading3"/>
      </w:pPr>
      <w:r>
        <w:rPr>
          <w:lang w:val="en-GB"/>
        </w:rPr>
        <w:t xml:space="preserve">use reasonable endeavours to </w:t>
      </w:r>
      <w:r w:rsidR="00804D4B" w:rsidRPr="00804D4B">
        <w:t>carry out the Host Work to optimise and minimise Shutdowns;</w:t>
      </w:r>
    </w:p>
    <w:p w14:paraId="5CD626B6" w14:textId="432A12A5" w:rsidR="00804D4B" w:rsidRPr="00804D4B" w:rsidRDefault="00131AA0" w:rsidP="00804D4B">
      <w:pPr>
        <w:pStyle w:val="Heading3"/>
      </w:pPr>
      <w:r>
        <w:rPr>
          <w:lang w:val="en-GB"/>
        </w:rPr>
        <w:t>[</w:t>
      </w:r>
      <w:r w:rsidR="00804D4B" w:rsidRPr="00804D4B">
        <w:t xml:space="preserve">develop in conjunction with the Tie-In Operator operational, health, safety and environmental procedures and systems together with training manuals as may be required </w:t>
      </w:r>
      <w:r w:rsidR="00C87D75">
        <w:rPr>
          <w:lang w:val="en-GB"/>
        </w:rPr>
        <w:t xml:space="preserve">and implemented in accordance with </w:t>
      </w:r>
      <w:r w:rsidR="002D6B9E">
        <w:rPr>
          <w:lang w:val="en-GB"/>
        </w:rPr>
        <w:t xml:space="preserve">the </w:t>
      </w:r>
      <w:r w:rsidR="00E97FD4">
        <w:rPr>
          <w:lang w:val="en-GB"/>
        </w:rPr>
        <w:t xml:space="preserve">Tie-In Field </w:t>
      </w:r>
      <w:r w:rsidR="005D65C6">
        <w:rPr>
          <w:lang w:val="en-GB"/>
        </w:rPr>
        <w:t>TP[OS]A</w:t>
      </w:r>
      <w:r w:rsidR="00804D4B" w:rsidRPr="00804D4B">
        <w:t>;</w:t>
      </w:r>
      <w:r>
        <w:rPr>
          <w:lang w:val="en-GB"/>
        </w:rPr>
        <w:t>]</w:t>
      </w:r>
    </w:p>
    <w:p w14:paraId="2B92502D" w14:textId="601DD4CF" w:rsidR="00F2600B" w:rsidRPr="0071618A" w:rsidRDefault="007A49BC" w:rsidP="00EC4815">
      <w:pPr>
        <w:pStyle w:val="Heading3"/>
        <w:spacing w:line="276" w:lineRule="auto"/>
      </w:pPr>
      <w:r>
        <w:rPr>
          <w:lang w:val="en-GB"/>
        </w:rPr>
        <w:t>obtain and maintain necessary licences, consents and permissions required for the Host Work</w:t>
      </w:r>
      <w:r w:rsidR="0019071C">
        <w:rPr>
          <w:lang w:val="en-GB"/>
        </w:rPr>
        <w:t>;</w:t>
      </w:r>
      <w:r>
        <w:rPr>
          <w:lang w:val="en-GB"/>
        </w:rPr>
        <w:t xml:space="preserve"> </w:t>
      </w:r>
    </w:p>
    <w:p w14:paraId="7569E50D" w14:textId="346A9251" w:rsidR="00C87D75" w:rsidRDefault="00C87D75" w:rsidP="00EC4815">
      <w:pPr>
        <w:pStyle w:val="Heading3"/>
        <w:spacing w:line="276" w:lineRule="auto"/>
        <w:rPr>
          <w:lang w:val="en-GB"/>
        </w:rPr>
      </w:pPr>
      <w:r>
        <w:rPr>
          <w:lang w:val="en-GB"/>
        </w:rPr>
        <w:t>provide such information and support as shall be necessary to assist the Tie-In Operator to obtain and maintain all necessary licences, governmental consents, certificates (including tax certificates), work permits and other permissions required for the Tie-In Work in accordance with Clause 4.1.</w:t>
      </w:r>
      <w:r w:rsidR="00107ADF">
        <w:rPr>
          <w:lang w:val="en-GB"/>
        </w:rPr>
        <w:t>6</w:t>
      </w:r>
      <w:r>
        <w:rPr>
          <w:lang w:val="en-GB"/>
        </w:rPr>
        <w:t>; and</w:t>
      </w:r>
    </w:p>
    <w:p w14:paraId="271A9A1A" w14:textId="58329EA8" w:rsidR="00520B8E" w:rsidRPr="00FE27B5" w:rsidRDefault="00F2600B" w:rsidP="00EC4815">
      <w:pPr>
        <w:pStyle w:val="Heading3"/>
        <w:spacing w:line="276" w:lineRule="auto"/>
        <w:rPr>
          <w:lang w:val="en-GB"/>
        </w:rPr>
      </w:pPr>
      <w:r w:rsidRPr="0071618A">
        <w:t xml:space="preserve">co-operate with the Tie-In Operator in order that the Tie-In </w:t>
      </w:r>
      <w:r w:rsidR="00AD779C">
        <w:rPr>
          <w:lang w:val="en-GB"/>
        </w:rPr>
        <w:t>Operator</w:t>
      </w:r>
      <w:r w:rsidR="00AD779C" w:rsidRPr="0071618A">
        <w:t xml:space="preserve"> </w:t>
      </w:r>
      <w:r w:rsidRPr="0071618A">
        <w:t xml:space="preserve">can ensure that the Tie-In Facilities are compatible with the Host Facilities and that any such facilities and systems meet the safety and environmental standards of the </w:t>
      </w:r>
      <w:r w:rsidR="007B7CB0" w:rsidRPr="0071618A">
        <w:t>Host</w:t>
      </w:r>
      <w:r w:rsidRPr="0071618A">
        <w:t xml:space="preserve"> Operator and comply with the provisio</w:t>
      </w:r>
      <w:r w:rsidRPr="00FE27B5">
        <w:t xml:space="preserve">ns of the </w:t>
      </w:r>
      <w:r w:rsidRPr="00FE27B5">
        <w:rPr>
          <w:lang w:val="en-GB"/>
        </w:rPr>
        <w:t>Host Platform</w:t>
      </w:r>
      <w:r w:rsidRPr="00FE27B5">
        <w:t xml:space="preserve"> Safety Case</w:t>
      </w:r>
      <w:r w:rsidRPr="00FE27B5">
        <w:rPr>
          <w:lang w:val="en-GB"/>
        </w:rPr>
        <w:t xml:space="preserve">, </w:t>
      </w:r>
    </w:p>
    <w:p w14:paraId="4296A36C" w14:textId="72BA4CCB" w:rsidR="00F2600B" w:rsidRPr="007A49BC" w:rsidRDefault="00F2600B" w:rsidP="00EC4815">
      <w:pPr>
        <w:pStyle w:val="Indent125"/>
        <w:spacing w:line="276" w:lineRule="auto"/>
      </w:pPr>
      <w:r w:rsidRPr="00FE27B5">
        <w:t xml:space="preserve">all and any of which matters, together with any other work performed by the Host Operator pursuant to this Agreement, are referred to as the </w:t>
      </w:r>
      <w:r w:rsidRPr="00FE27B5">
        <w:rPr>
          <w:b/>
        </w:rPr>
        <w:t>“Host Work”</w:t>
      </w:r>
      <w:r w:rsidR="007A49BC">
        <w:rPr>
          <w:b/>
        </w:rPr>
        <w:t xml:space="preserve"> </w:t>
      </w:r>
      <w:r w:rsidR="007A49BC" w:rsidRPr="007A49BC">
        <w:t xml:space="preserve">and </w:t>
      </w:r>
      <w:r w:rsidR="00804D4B">
        <w:t xml:space="preserve">are </w:t>
      </w:r>
      <w:r w:rsidR="007A49BC" w:rsidRPr="007A49BC">
        <w:t>more fully described in Part B of Schedule 1</w:t>
      </w:r>
      <w:r w:rsidRPr="007A49BC">
        <w:t>.</w:t>
      </w:r>
    </w:p>
    <w:p w14:paraId="26658622" w14:textId="2DBAF98C" w:rsidR="00E66593" w:rsidRDefault="00E66593" w:rsidP="00EC4815">
      <w:pPr>
        <w:pStyle w:val="Heading2"/>
        <w:spacing w:line="276" w:lineRule="auto"/>
      </w:pPr>
      <w:r>
        <w:rPr>
          <w:lang w:val="en-GB"/>
        </w:rPr>
        <w:t>The Host Operator shall have the right to refuse to install any systems and/or facilities provided by the Tie-In Operator which are not, in its sole opinion, compatible with the Host Facilities and/or which do not meet its health, safety and environmental standards, procedures and specifications prevailing at the relevant time.</w:t>
      </w:r>
    </w:p>
    <w:p w14:paraId="2808471E" w14:textId="4C140945" w:rsidR="005B1FB6" w:rsidRPr="00FE27B5" w:rsidRDefault="005B1FB6" w:rsidP="00EC4815">
      <w:pPr>
        <w:pStyle w:val="Heading2"/>
        <w:spacing w:line="276" w:lineRule="auto"/>
      </w:pPr>
      <w:r w:rsidRPr="00FE27B5">
        <w:t>The Host Operator shall have the right at any time to suspend all or any of the Host Work</w:t>
      </w:r>
      <w:r w:rsidR="00100CB5" w:rsidRPr="00FE27B5">
        <w:t xml:space="preserve">, or </w:t>
      </w:r>
      <w:r w:rsidR="008A6B7A">
        <w:rPr>
          <w:lang w:val="en-GB"/>
        </w:rPr>
        <w:t xml:space="preserve">give an instruction to </w:t>
      </w:r>
      <w:r w:rsidR="00100CB5" w:rsidRPr="00FE27B5">
        <w:t xml:space="preserve">require the Tie-In Operator to suspend all or any of the Tie-In Work </w:t>
      </w:r>
      <w:r w:rsidR="00131AA0">
        <w:rPr>
          <w:lang w:val="en-GB"/>
        </w:rPr>
        <w:t>[</w:t>
      </w:r>
      <w:r w:rsidR="00100CB5" w:rsidRPr="003C7616">
        <w:t xml:space="preserve">being performed in the </w:t>
      </w:r>
      <w:r w:rsidR="00E97FD4" w:rsidRPr="003C7616">
        <w:rPr>
          <w:lang w:val="en-GB"/>
        </w:rPr>
        <w:t xml:space="preserve">Host Facilities </w:t>
      </w:r>
      <w:r w:rsidR="00100CB5" w:rsidRPr="003C7616">
        <w:t>Safety Zone</w:t>
      </w:r>
      <w:r w:rsidR="00131AA0">
        <w:rPr>
          <w:lang w:val="en-GB"/>
        </w:rPr>
        <w:t>]</w:t>
      </w:r>
      <w:r w:rsidRPr="003C7616">
        <w:t xml:space="preserve"> if, in the opinion of the Host Operator</w:t>
      </w:r>
      <w:r w:rsidRPr="00FE27B5">
        <w:t xml:space="preserve"> (acting reasonably), the performance of such Host Work</w:t>
      </w:r>
      <w:r w:rsidR="00100CB5" w:rsidRPr="00FE27B5">
        <w:t xml:space="preserve"> and/or Tie-In Work</w:t>
      </w:r>
      <w:r w:rsidRPr="00FE27B5">
        <w:t xml:space="preserve"> is likely to:</w:t>
      </w:r>
    </w:p>
    <w:p w14:paraId="609D1E6A" w14:textId="77777777" w:rsidR="00F2600B" w:rsidRPr="00FE27B5" w:rsidRDefault="005B1FB6" w:rsidP="00EC4815">
      <w:pPr>
        <w:pStyle w:val="Heading3"/>
        <w:spacing w:line="276" w:lineRule="auto"/>
      </w:pPr>
      <w:r w:rsidRPr="00FE27B5">
        <w:t>result in damage</w:t>
      </w:r>
      <w:r w:rsidR="00100CB5" w:rsidRPr="00FE27B5">
        <w:t xml:space="preserve"> or loss</w:t>
      </w:r>
      <w:r w:rsidRPr="00FE27B5">
        <w:t xml:space="preserve"> to</w:t>
      </w:r>
      <w:r w:rsidR="00100CB5" w:rsidRPr="00FE27B5">
        <w:t>,</w:t>
      </w:r>
      <w:r w:rsidRPr="00FE27B5">
        <w:t xml:space="preserve"> or adversely affect the safe or efficient operation of</w:t>
      </w:r>
      <w:r w:rsidR="00100CB5" w:rsidRPr="00FE27B5">
        <w:t>,</w:t>
      </w:r>
      <w:r w:rsidRPr="00FE27B5">
        <w:t xml:space="preserve"> </w:t>
      </w:r>
      <w:r w:rsidR="00100CB5" w:rsidRPr="00FE27B5">
        <w:t xml:space="preserve">any part of </w:t>
      </w:r>
      <w:r w:rsidRPr="00FE27B5">
        <w:t xml:space="preserve">the Host Facilities </w:t>
      </w:r>
      <w:r w:rsidR="00EA52F0" w:rsidRPr="00FE27B5">
        <w:t>and/or T</w:t>
      </w:r>
      <w:r w:rsidRPr="00FE27B5">
        <w:t xml:space="preserve">hird </w:t>
      </w:r>
      <w:r w:rsidR="00EA52F0" w:rsidRPr="00FE27B5">
        <w:t>P</w:t>
      </w:r>
      <w:r w:rsidRPr="00FE27B5">
        <w:t>arty property</w:t>
      </w:r>
      <w:r w:rsidR="00100CB5" w:rsidRPr="00FE27B5">
        <w:t xml:space="preserve"> and/or </w:t>
      </w:r>
      <w:r w:rsidR="00EA52F0" w:rsidRPr="00FE27B5">
        <w:t>T</w:t>
      </w:r>
      <w:r w:rsidR="00100CB5" w:rsidRPr="00FE27B5">
        <w:t xml:space="preserve">hird </w:t>
      </w:r>
      <w:r w:rsidR="00EA52F0" w:rsidRPr="00FE27B5">
        <w:t>P</w:t>
      </w:r>
      <w:r w:rsidR="00100CB5" w:rsidRPr="00FE27B5">
        <w:t>arty production being delivered, transported and processed in and through the Host Facilities</w:t>
      </w:r>
      <w:r w:rsidRPr="00FE27B5">
        <w:t>;</w:t>
      </w:r>
    </w:p>
    <w:p w14:paraId="06A4C485" w14:textId="19BCF997" w:rsidR="00100CB5" w:rsidRPr="00FE27B5" w:rsidRDefault="00100CB5" w:rsidP="00EC4815">
      <w:pPr>
        <w:pStyle w:val="Heading3"/>
        <w:spacing w:line="276" w:lineRule="auto"/>
      </w:pPr>
      <w:r w:rsidRPr="00FE27B5">
        <w:t>lead to a defect in the integrity, condition or fitness for purpose of any part of the Tie-In Facilities</w:t>
      </w:r>
      <w:r w:rsidR="006143BA">
        <w:rPr>
          <w:lang w:val="en-GB"/>
        </w:rPr>
        <w:t xml:space="preserve"> and/or Host Additional Facilities;</w:t>
      </w:r>
    </w:p>
    <w:p w14:paraId="0E90A3A0" w14:textId="777C0863" w:rsidR="00C87D75" w:rsidRPr="00C87D75" w:rsidRDefault="005B1FB6" w:rsidP="00EC4815">
      <w:pPr>
        <w:pStyle w:val="Heading3"/>
        <w:spacing w:line="276" w:lineRule="auto"/>
      </w:pPr>
      <w:r w:rsidRPr="00FE27B5">
        <w:t>cause an interruption to processing, production or transportation of hydrocarbons</w:t>
      </w:r>
      <w:r w:rsidR="00674FC6">
        <w:rPr>
          <w:lang w:val="en-GB"/>
        </w:rPr>
        <w:t xml:space="preserve"> from the </w:t>
      </w:r>
      <w:r w:rsidR="00C95C0F">
        <w:rPr>
          <w:lang w:val="en-GB"/>
        </w:rPr>
        <w:t>Host</w:t>
      </w:r>
      <w:r w:rsidR="00674FC6">
        <w:rPr>
          <w:lang w:val="en-GB"/>
        </w:rPr>
        <w:t xml:space="preserve"> </w:t>
      </w:r>
      <w:r w:rsidR="00C95C0F">
        <w:rPr>
          <w:lang w:val="en-GB"/>
        </w:rPr>
        <w:t>F</w:t>
      </w:r>
      <w:r w:rsidR="00674FC6">
        <w:rPr>
          <w:lang w:val="en-GB"/>
        </w:rPr>
        <w:t>ield</w:t>
      </w:r>
      <w:r w:rsidR="00C87D75">
        <w:rPr>
          <w:lang w:val="en-GB"/>
        </w:rPr>
        <w:t>;</w:t>
      </w:r>
    </w:p>
    <w:p w14:paraId="7A13C707" w14:textId="69FA1C17" w:rsidR="005B1FB6" w:rsidRPr="00FE27B5" w:rsidRDefault="00674FC6" w:rsidP="00EC4815">
      <w:pPr>
        <w:pStyle w:val="Heading3"/>
        <w:spacing w:line="276" w:lineRule="auto"/>
      </w:pPr>
      <w:r>
        <w:rPr>
          <w:lang w:val="en-GB"/>
        </w:rPr>
        <w:t>cause pollution</w:t>
      </w:r>
      <w:r w:rsidR="005B1FB6" w:rsidRPr="00FE27B5">
        <w:rPr>
          <w:lang w:val="en-GB"/>
        </w:rPr>
        <w:t xml:space="preserve">; </w:t>
      </w:r>
    </w:p>
    <w:p w14:paraId="63C757E5" w14:textId="77777777" w:rsidR="005B1FB6" w:rsidRPr="00FE27B5" w:rsidRDefault="005B1FB6" w:rsidP="00EC4815">
      <w:pPr>
        <w:pStyle w:val="Heading3"/>
        <w:spacing w:line="276" w:lineRule="auto"/>
      </w:pPr>
      <w:r w:rsidRPr="00FE27B5">
        <w:t>endanger the safety of personnel</w:t>
      </w:r>
      <w:r w:rsidRPr="00FE27B5">
        <w:rPr>
          <w:lang w:val="en-GB"/>
        </w:rPr>
        <w:t xml:space="preserve">; </w:t>
      </w:r>
    </w:p>
    <w:p w14:paraId="7183CBDF" w14:textId="77777777" w:rsidR="005B1FB6" w:rsidRPr="00FE27B5" w:rsidRDefault="005B1FB6" w:rsidP="00CD5627">
      <w:pPr>
        <w:pStyle w:val="Heading3"/>
        <w:spacing w:line="276" w:lineRule="auto"/>
      </w:pPr>
      <w:r w:rsidRPr="00FE27B5">
        <w:t>breach any legal or statutory requirement</w:t>
      </w:r>
      <w:r w:rsidRPr="00FE27B5">
        <w:rPr>
          <w:lang w:val="en-GB"/>
        </w:rPr>
        <w:t xml:space="preserve">. </w:t>
      </w:r>
    </w:p>
    <w:p w14:paraId="567ADFFC" w14:textId="6C5AAB6F" w:rsidR="006143BA" w:rsidRDefault="006143BA" w:rsidP="00CD5627">
      <w:pPr>
        <w:pStyle w:val="Heading2"/>
        <w:spacing w:line="276" w:lineRule="auto"/>
      </w:pPr>
      <w:r w:rsidRPr="00FE27B5">
        <w:t>In the event of an instruction by the Ho</w:t>
      </w:r>
      <w:r>
        <w:t xml:space="preserve">st Operator pursuant to Clause </w:t>
      </w:r>
      <w:r w:rsidRPr="00A2077D">
        <w:rPr>
          <w:lang w:val="en-GB"/>
        </w:rPr>
        <w:t>5</w:t>
      </w:r>
      <w:r w:rsidRPr="00A2077D">
        <w:t>.</w:t>
      </w:r>
      <w:r w:rsidRPr="00A2077D">
        <w:rPr>
          <w:lang w:val="en-GB"/>
        </w:rPr>
        <w:t>3</w:t>
      </w:r>
      <w:r w:rsidRPr="00A2077D">
        <w:t>,</w:t>
      </w:r>
      <w:r w:rsidRPr="00FE27B5">
        <w:t xml:space="preserve"> the Tie-In Operator and/or the Tie-In Owners shall, or shall procure that its (or their) contractors and/or sub-contractors as the case may be</w:t>
      </w:r>
      <w:r w:rsidRPr="00FE27B5">
        <w:rPr>
          <w:lang w:val="en-GB"/>
        </w:rPr>
        <w:t>,</w:t>
      </w:r>
      <w:r w:rsidRPr="00FE27B5">
        <w:t xml:space="preserve"> suspend the relevant Tie-In Wor</w:t>
      </w:r>
      <w:r w:rsidRPr="00872316">
        <w:t>k</w:t>
      </w:r>
      <w:r w:rsidRPr="00872316">
        <w:rPr>
          <w:lang w:val="en-GB"/>
        </w:rPr>
        <w:t>.</w:t>
      </w:r>
    </w:p>
    <w:p w14:paraId="77FD82CA" w14:textId="7DD8D00A" w:rsidR="00CD5627" w:rsidRDefault="00CD5627" w:rsidP="00CD5627">
      <w:pPr>
        <w:pStyle w:val="Heading2"/>
        <w:spacing w:line="276" w:lineRule="auto"/>
      </w:pPr>
      <w:r>
        <w:t xml:space="preserve">The </w:t>
      </w:r>
      <w:r>
        <w:rPr>
          <w:lang w:val="en-GB"/>
        </w:rPr>
        <w:t>Host</w:t>
      </w:r>
      <w:r>
        <w:t xml:space="preserve"> Operator shall as soon as practicable after any suspension of the Host Work</w:t>
      </w:r>
      <w:r>
        <w:rPr>
          <w:lang w:val="en-GB"/>
        </w:rPr>
        <w:t xml:space="preserve"> and/or Tie-In Work</w:t>
      </w:r>
      <w:r>
        <w:t xml:space="preserve">, meet with the </w:t>
      </w:r>
      <w:r>
        <w:rPr>
          <w:lang w:val="en-GB"/>
        </w:rPr>
        <w:t>Tie-In</w:t>
      </w:r>
      <w:r>
        <w:t xml:space="preserve"> Operator to </w:t>
      </w:r>
      <w:r w:rsidR="00C87D75">
        <w:rPr>
          <w:lang w:val="en-GB"/>
        </w:rPr>
        <w:t>notify the Tie-In Operator of</w:t>
      </w:r>
      <w:r w:rsidR="00C87D75">
        <w:t xml:space="preserve"> </w:t>
      </w:r>
      <w:r>
        <w:t>(i) any action required to all</w:t>
      </w:r>
      <w:r>
        <w:rPr>
          <w:lang w:val="en-GB"/>
        </w:rPr>
        <w:t>ow</w:t>
      </w:r>
      <w:r>
        <w:t xml:space="preserve"> the Host Work</w:t>
      </w:r>
      <w:r>
        <w:rPr>
          <w:lang w:val="en-GB"/>
        </w:rPr>
        <w:t xml:space="preserve"> and or Tie-In Work</w:t>
      </w:r>
      <w:r>
        <w:t xml:space="preserve"> to be recommenced and (ii) any revisions necessary to the Work Schedule</w:t>
      </w:r>
      <w:r>
        <w:rPr>
          <w:lang w:val="en-GB"/>
        </w:rPr>
        <w:t>, Budget</w:t>
      </w:r>
      <w:r>
        <w:t xml:space="preserve"> and/or </w:t>
      </w:r>
      <w:r w:rsidR="00804D4B">
        <w:rPr>
          <w:lang w:val="en-GB"/>
        </w:rPr>
        <w:t xml:space="preserve">the </w:t>
      </w:r>
      <w:r>
        <w:t>Basis of Design</w:t>
      </w:r>
      <w:r w:rsidR="00804D4B">
        <w:rPr>
          <w:lang w:val="en-GB"/>
        </w:rPr>
        <w:t xml:space="preserve"> and/or </w:t>
      </w:r>
      <w:r>
        <w:t>Host Work</w:t>
      </w:r>
      <w:r w:rsidR="00804D4B">
        <w:rPr>
          <w:lang w:val="en-GB"/>
        </w:rPr>
        <w:t xml:space="preserve"> and/or </w:t>
      </w:r>
      <w:r>
        <w:rPr>
          <w:lang w:val="en-GB"/>
        </w:rPr>
        <w:t xml:space="preserve">Tie-In Work (with documentary support therefor) </w:t>
      </w:r>
      <w:r>
        <w:t>as a consequence of the suspension</w:t>
      </w:r>
      <w:r>
        <w:rPr>
          <w:lang w:val="en-GB"/>
        </w:rPr>
        <w:t>.</w:t>
      </w:r>
      <w:r w:rsidR="00194504" w:rsidRPr="00194504">
        <w:rPr>
          <w:lang w:val="en-GB"/>
        </w:rPr>
        <w:t xml:space="preserve"> The Host </w:t>
      </w:r>
      <w:r w:rsidR="00C87D75">
        <w:rPr>
          <w:lang w:val="en-GB"/>
        </w:rPr>
        <w:t xml:space="preserve">Operator </w:t>
      </w:r>
      <w:r w:rsidR="00194504" w:rsidRPr="00194504">
        <w:rPr>
          <w:lang w:val="en-GB"/>
        </w:rPr>
        <w:t xml:space="preserve">shall prepare and submit any amendment (as required) to the Budget </w:t>
      </w:r>
      <w:r w:rsidR="00316096">
        <w:rPr>
          <w:lang w:val="en-GB"/>
        </w:rPr>
        <w:t xml:space="preserve">in accordance with Clause 12 </w:t>
      </w:r>
      <w:r w:rsidR="00194504" w:rsidRPr="00194504">
        <w:rPr>
          <w:lang w:val="en-GB"/>
        </w:rPr>
        <w:t>and advise the Tie-In O</w:t>
      </w:r>
      <w:r w:rsidR="00AD779C">
        <w:rPr>
          <w:lang w:val="en-GB"/>
        </w:rPr>
        <w:t>perator</w:t>
      </w:r>
      <w:r w:rsidR="00194504" w:rsidRPr="00194504">
        <w:rPr>
          <w:lang w:val="en-GB"/>
        </w:rPr>
        <w:t xml:space="preserve"> of the amount (if any) by which the Budget will be exceeded (with documentary support therefor).</w:t>
      </w:r>
    </w:p>
    <w:p w14:paraId="6B69EFE1" w14:textId="01B20114" w:rsidR="00CD5627" w:rsidRPr="00CD5627" w:rsidRDefault="00CD5627" w:rsidP="00F57574">
      <w:pPr>
        <w:pStyle w:val="Heading2"/>
        <w:spacing w:line="276" w:lineRule="auto"/>
      </w:pPr>
      <w:r>
        <w:rPr>
          <w:lang w:val="en-GB"/>
        </w:rPr>
        <w:t xml:space="preserve">Following notification in accordance with Clause </w:t>
      </w:r>
      <w:r w:rsidRPr="00A2077D">
        <w:rPr>
          <w:lang w:val="en-GB"/>
        </w:rPr>
        <w:t>5.</w:t>
      </w:r>
      <w:r w:rsidR="00670CE5">
        <w:rPr>
          <w:lang w:val="en-GB"/>
        </w:rPr>
        <w:t>5</w:t>
      </w:r>
      <w:r w:rsidRPr="00A2077D">
        <w:rPr>
          <w:lang w:val="en-GB"/>
        </w:rPr>
        <w:t>:</w:t>
      </w:r>
    </w:p>
    <w:p w14:paraId="16FA1E2B" w14:textId="6D6FA9B2" w:rsidR="00CD5627" w:rsidRDefault="00CD5627" w:rsidP="00F57574">
      <w:pPr>
        <w:pStyle w:val="Heading3"/>
        <w:spacing w:line="276" w:lineRule="auto"/>
      </w:pPr>
      <w:r>
        <w:rPr>
          <w:lang w:val="en-GB"/>
        </w:rPr>
        <w:t xml:space="preserve">the Host Operator shall recommence the Host Work, which shall be deemed to incorporate the revisions notified to the Tie-In Operator in </w:t>
      </w:r>
      <w:r w:rsidRPr="00A2077D">
        <w:rPr>
          <w:lang w:val="en-GB"/>
        </w:rPr>
        <w:t>Clause 5.</w:t>
      </w:r>
      <w:r w:rsidR="00131AA0">
        <w:rPr>
          <w:lang w:val="en-GB"/>
        </w:rPr>
        <w:t>5</w:t>
      </w:r>
      <w:r w:rsidRPr="00A2077D">
        <w:rPr>
          <w:lang w:val="en-GB"/>
        </w:rPr>
        <w:t>;</w:t>
      </w:r>
      <w:r>
        <w:rPr>
          <w:lang w:val="en-GB"/>
        </w:rPr>
        <w:t xml:space="preserve"> and</w:t>
      </w:r>
    </w:p>
    <w:p w14:paraId="44415D5F" w14:textId="42CE7D70" w:rsidR="00670CE5" w:rsidRPr="00670CE5" w:rsidRDefault="00CD5627" w:rsidP="00F57574">
      <w:pPr>
        <w:pStyle w:val="Heading3"/>
        <w:spacing w:line="276" w:lineRule="auto"/>
      </w:pPr>
      <w:r>
        <w:rPr>
          <w:lang w:val="en-GB"/>
        </w:rPr>
        <w:t xml:space="preserve">the </w:t>
      </w:r>
      <w:r w:rsidR="00F80EA7" w:rsidRPr="00FE27B5">
        <w:t xml:space="preserve">Tie-In </w:t>
      </w:r>
      <w:r w:rsidR="00AD779C" w:rsidRPr="00FE27B5">
        <w:t>O</w:t>
      </w:r>
      <w:r w:rsidR="00AD779C">
        <w:rPr>
          <w:lang w:val="en-GB"/>
        </w:rPr>
        <w:t>perator</w:t>
      </w:r>
      <w:r w:rsidR="00AD779C" w:rsidRPr="00FE27B5">
        <w:t xml:space="preserve"> </w:t>
      </w:r>
      <w:r w:rsidR="00F80EA7" w:rsidRPr="00FE27B5">
        <w:t xml:space="preserve">shall </w:t>
      </w:r>
      <w:r w:rsidR="00670CE5">
        <w:rPr>
          <w:lang w:val="en-GB"/>
        </w:rPr>
        <w:t>either:</w:t>
      </w:r>
    </w:p>
    <w:p w14:paraId="05747CC4" w14:textId="4FB88196" w:rsidR="00CD5627" w:rsidRPr="00826A1E" w:rsidRDefault="00F80EA7" w:rsidP="00670CE5">
      <w:pPr>
        <w:pStyle w:val="Heading4"/>
      </w:pPr>
      <w:r w:rsidRPr="00FE27B5">
        <w:t>forthwith carry out th</w:t>
      </w:r>
      <w:r w:rsidR="00670CE5">
        <w:t>ose</w:t>
      </w:r>
      <w:r w:rsidRPr="00FE27B5">
        <w:t xml:space="preserve"> actions, if any, </w:t>
      </w:r>
      <w:r w:rsidR="00670CE5">
        <w:t xml:space="preserve">necessary to allow the resumption of the Tie-In Work </w:t>
      </w:r>
      <w:r w:rsidRPr="00FE27B5">
        <w:t>reasonably required by the Host Operator prior to the resumption of the Tie-In Work (or the part thereof which is suspended), all at the Tie-In Owners’ expense, and the Tie-In Work may recommence upon completion of such actions to the reasonable satisfaction of the Host Operator</w:t>
      </w:r>
      <w:bookmarkStart w:id="54" w:name="_Toc285705336"/>
      <w:bookmarkStart w:id="55" w:name="_Toc285792913"/>
      <w:bookmarkEnd w:id="52"/>
      <w:bookmarkEnd w:id="53"/>
      <w:r w:rsidR="00CD5627">
        <w:t xml:space="preserve"> and any revisions notified to the Tie-In </w:t>
      </w:r>
      <w:r w:rsidR="00CD5627" w:rsidRPr="00F57574">
        <w:t xml:space="preserve">Operator in </w:t>
      </w:r>
      <w:r w:rsidR="00CD5627" w:rsidRPr="00A2077D">
        <w:t>Clause 5.</w:t>
      </w:r>
      <w:r w:rsidR="00131AA0">
        <w:t>5</w:t>
      </w:r>
      <w:r w:rsidR="00131AA0" w:rsidRPr="00F57574">
        <w:t xml:space="preserve"> </w:t>
      </w:r>
      <w:r w:rsidR="00CD5627" w:rsidRPr="00F57574">
        <w:t>shall be deemed to be incorporated; or</w:t>
      </w:r>
    </w:p>
    <w:p w14:paraId="5D3B8C89" w14:textId="02CEC3F8" w:rsidR="00826A1E" w:rsidRPr="00F57574" w:rsidRDefault="00826A1E" w:rsidP="00670CE5">
      <w:pPr>
        <w:pStyle w:val="Heading4"/>
      </w:pPr>
      <w:r>
        <w:t xml:space="preserve">the Tie-In Operator shall recommence the Tie-In Work, which shall be deemed to incorporate the revisions notified </w:t>
      </w:r>
      <w:r w:rsidR="00805CB8">
        <w:t>to the Tie-In Operator in Clause 5.</w:t>
      </w:r>
      <w:r w:rsidR="00670CE5">
        <w:t>5</w:t>
      </w:r>
      <w:r w:rsidR="00805CB8">
        <w:t>.</w:t>
      </w:r>
    </w:p>
    <w:p w14:paraId="2584C6A5" w14:textId="0EC76E46" w:rsidR="000E4D09" w:rsidRPr="000E4D09" w:rsidRDefault="000E4D09" w:rsidP="000E4D09">
      <w:pPr>
        <w:pStyle w:val="Heading2"/>
      </w:pPr>
      <w:r>
        <w:rPr>
          <w:lang w:val="en-GB"/>
        </w:rPr>
        <w:t>[</w:t>
      </w:r>
      <w:r>
        <w:t>The Host Owners (including their employees, agents, contractors and subcontractors) shall upon giving reasonable notice have</w:t>
      </w:r>
      <w:r>
        <w:rPr>
          <w:lang w:val="en-GB"/>
        </w:rPr>
        <w:t xml:space="preserve"> </w:t>
      </w:r>
      <w:r>
        <w:t xml:space="preserve">a right of reasonable access to the Tie-In Facilities subject to the prior approval of the Tie-In Operator to inspect the Tie-In Work (such approval shall be at the sole discretion of the Tie-In Operator in so far as it may relate to, or have implications for (directly or indirectly) health, safety or the environment, but otherwise shall not be unreasonably withheld). The Tie-In Operator shall, at the sole cost, risk and expense of the Tie-In Owners, provide transportation to and from the Tie-In Facilities for the Host Owners’ and/or the Host Operator’s personnel, and </w:t>
      </w:r>
      <w:proofErr w:type="spellStart"/>
      <w:r>
        <w:t>its</w:t>
      </w:r>
      <w:proofErr w:type="spellEnd"/>
      <w:r>
        <w:t xml:space="preserve"> or their agents’, contractors’ and subcontractors’ personnel and its or their equipment and supplies on a seat and/or berth available basis.</w:t>
      </w:r>
      <w:r>
        <w:rPr>
          <w:lang w:val="en-GB"/>
        </w:rPr>
        <w:t>]</w:t>
      </w:r>
      <w:r>
        <w:t xml:space="preserve"> </w:t>
      </w:r>
    </w:p>
    <w:p w14:paraId="7B672066" w14:textId="143993FF" w:rsidR="0005770F" w:rsidRPr="00674FC6" w:rsidRDefault="000E4D09" w:rsidP="0005770F">
      <w:pPr>
        <w:pStyle w:val="Heading2"/>
      </w:pPr>
      <w:r>
        <w:rPr>
          <w:lang w:val="en-GB"/>
        </w:rPr>
        <w:t>[</w:t>
      </w:r>
      <w:r w:rsidR="00B80E9E">
        <w:t xml:space="preserve">The </w:t>
      </w:r>
      <w:r w:rsidR="00B80E9E">
        <w:rPr>
          <w:lang w:val="en-GB"/>
        </w:rPr>
        <w:t>Host</w:t>
      </w:r>
      <w:r w:rsidR="0005770F">
        <w:t xml:space="preserve"> </w:t>
      </w:r>
      <w:r w:rsidR="00AD779C">
        <w:rPr>
          <w:lang w:val="en-GB"/>
        </w:rPr>
        <w:t>Operator</w:t>
      </w:r>
      <w:r w:rsidR="00AD779C">
        <w:t xml:space="preserve"> </w:t>
      </w:r>
      <w:r w:rsidR="0005770F">
        <w:t>shall ensure that all personnel, whether employees, contractors, sub-con</w:t>
      </w:r>
      <w:r w:rsidR="00B80E9E">
        <w:t xml:space="preserve">tractors or agents of the </w:t>
      </w:r>
      <w:r w:rsidR="00B80E9E">
        <w:rPr>
          <w:lang w:val="en-GB"/>
        </w:rPr>
        <w:t>Host</w:t>
      </w:r>
      <w:r w:rsidR="0005770F">
        <w:t xml:space="preserve"> </w:t>
      </w:r>
      <w:r w:rsidR="00AD779C">
        <w:rPr>
          <w:lang w:val="en-GB"/>
        </w:rPr>
        <w:t>Operator</w:t>
      </w:r>
      <w:r w:rsidR="00AD779C">
        <w:t xml:space="preserve"> </w:t>
      </w:r>
      <w:r w:rsidR="00B80E9E">
        <w:t xml:space="preserve">shall whilst inside the </w:t>
      </w:r>
      <w:r w:rsidR="00B80E9E">
        <w:rPr>
          <w:lang w:val="en-GB"/>
        </w:rPr>
        <w:t>Tie-In</w:t>
      </w:r>
      <w:r w:rsidR="0005770F">
        <w:t xml:space="preserve"> Facilities Safety Zone </w:t>
      </w:r>
      <w:r>
        <w:rPr>
          <w:lang w:val="en-GB"/>
        </w:rPr>
        <w:t xml:space="preserve">and at all times whilst present on the Tie-In Facilities </w:t>
      </w:r>
      <w:r w:rsidR="0005770F">
        <w:t xml:space="preserve">or any other installation or vessel operated by or under the control of </w:t>
      </w:r>
      <w:r w:rsidR="00B80E9E">
        <w:t>or contracted by the</w:t>
      </w:r>
      <w:r w:rsidR="00B80E9E">
        <w:rPr>
          <w:lang w:val="en-GB"/>
        </w:rPr>
        <w:t xml:space="preserve"> Tie-In</w:t>
      </w:r>
      <w:r w:rsidR="0005770F">
        <w:t xml:space="preserve"> Operator comply with environmental, fire, health and safety procedures, r</w:t>
      </w:r>
      <w:r w:rsidR="00B80E9E">
        <w:t>ules and regulations of the</w:t>
      </w:r>
      <w:r w:rsidR="00B80E9E">
        <w:rPr>
          <w:lang w:val="en-GB"/>
        </w:rPr>
        <w:t xml:space="preserve"> Tie</w:t>
      </w:r>
      <w:r w:rsidR="00674FC6">
        <w:rPr>
          <w:lang w:val="en-GB"/>
        </w:rPr>
        <w:t>-</w:t>
      </w:r>
      <w:r w:rsidR="00B80E9E">
        <w:rPr>
          <w:lang w:val="en-GB"/>
        </w:rPr>
        <w:t>In</w:t>
      </w:r>
      <w:r w:rsidR="0005770F">
        <w:t xml:space="preserve"> Operator.</w:t>
      </w:r>
      <w:r>
        <w:rPr>
          <w:lang w:val="en-GB"/>
        </w:rPr>
        <w:t>]</w:t>
      </w:r>
    </w:p>
    <w:p w14:paraId="193645A1" w14:textId="66E194C4" w:rsidR="00674FC6" w:rsidRDefault="00674FC6" w:rsidP="00E53434">
      <w:pPr>
        <w:pStyle w:val="Heading2"/>
        <w:numPr>
          <w:ilvl w:val="0"/>
          <w:numId w:val="0"/>
        </w:numPr>
        <w:ind w:left="709"/>
      </w:pPr>
      <w:r>
        <w:t xml:space="preserve">. </w:t>
      </w:r>
    </w:p>
    <w:p w14:paraId="322393A7" w14:textId="48A18C80" w:rsidR="00674FC6" w:rsidRPr="00674FC6" w:rsidRDefault="00674FC6" w:rsidP="00674FC6">
      <w:pPr>
        <w:pStyle w:val="Heading2"/>
        <w:numPr>
          <w:ilvl w:val="0"/>
          <w:numId w:val="0"/>
        </w:numPr>
        <w:rPr>
          <w:lang w:val="en-GB"/>
        </w:rPr>
      </w:pPr>
    </w:p>
    <w:p w14:paraId="4962E931" w14:textId="77777777" w:rsidR="0005770F" w:rsidRPr="001E4AF0" w:rsidRDefault="0005770F" w:rsidP="005411B8">
      <w:pPr>
        <w:pStyle w:val="Heading2"/>
        <w:numPr>
          <w:ilvl w:val="0"/>
          <w:numId w:val="0"/>
        </w:numPr>
        <w:ind w:left="709"/>
      </w:pPr>
    </w:p>
    <w:p w14:paraId="40EB34A1" w14:textId="2EABA939" w:rsidR="00883E4F" w:rsidRPr="00F57574" w:rsidRDefault="00883E4F" w:rsidP="00F57574">
      <w:pPr>
        <w:spacing w:before="0" w:after="0" w:line="276" w:lineRule="auto"/>
        <w:jc w:val="left"/>
        <w:rPr>
          <w:b/>
          <w:caps/>
        </w:rPr>
      </w:pPr>
      <w:bookmarkStart w:id="56" w:name="_Toc399242693"/>
      <w:bookmarkEnd w:id="54"/>
      <w:bookmarkEnd w:id="55"/>
      <w:r w:rsidRPr="00F57574">
        <w:br w:type="page"/>
      </w:r>
    </w:p>
    <w:p w14:paraId="1A4EC993" w14:textId="14FA2027" w:rsidR="00F76650" w:rsidRPr="00E7121A" w:rsidRDefault="007610C3" w:rsidP="00EC4815">
      <w:pPr>
        <w:pStyle w:val="Heading1"/>
        <w:spacing w:line="276" w:lineRule="auto"/>
      </w:pPr>
      <w:bookmarkStart w:id="57" w:name="_Toc525900923"/>
      <w:bookmarkStart w:id="58" w:name="_Toc526231357"/>
      <w:bookmarkStart w:id="59" w:name="_Toc531641972"/>
      <w:r w:rsidRPr="00E7121A">
        <w:t>Readiness and Commissioning</w:t>
      </w:r>
      <w:bookmarkEnd w:id="56"/>
      <w:bookmarkEnd w:id="57"/>
      <w:bookmarkEnd w:id="58"/>
      <w:bookmarkEnd w:id="59"/>
    </w:p>
    <w:p w14:paraId="5B97D202" w14:textId="78F01401" w:rsidR="00F1573F" w:rsidRPr="00FE27B5" w:rsidRDefault="001B3631" w:rsidP="001B3631">
      <w:pPr>
        <w:pStyle w:val="Heading2"/>
        <w:spacing w:line="276" w:lineRule="auto"/>
      </w:pPr>
      <w:r>
        <w:rPr>
          <w:lang w:val="en-GB"/>
        </w:rPr>
        <w:t xml:space="preserve">Subject to Clause </w:t>
      </w:r>
      <w:r w:rsidRPr="00A2077D">
        <w:rPr>
          <w:lang w:val="en-GB"/>
        </w:rPr>
        <w:t>6.</w:t>
      </w:r>
      <w:r w:rsidR="00E03280" w:rsidRPr="00A2077D">
        <w:rPr>
          <w:lang w:val="en-GB"/>
        </w:rPr>
        <w:t>1</w:t>
      </w:r>
      <w:r w:rsidR="00E03280">
        <w:rPr>
          <w:lang w:val="en-GB"/>
        </w:rPr>
        <w:t>3</w:t>
      </w:r>
      <w:r w:rsidRPr="00A2077D">
        <w:rPr>
          <w:lang w:val="en-GB"/>
        </w:rPr>
        <w:t>, u</w:t>
      </w:r>
      <w:r w:rsidR="000A7451" w:rsidRPr="00A2077D">
        <w:t>pon</w:t>
      </w:r>
      <w:r w:rsidR="000A7451" w:rsidRPr="00FE27B5">
        <w:t xml:space="preserve"> completion of</w:t>
      </w:r>
      <w:r w:rsidR="00A71087">
        <w:rPr>
          <w:lang w:val="en-GB"/>
        </w:rPr>
        <w:t xml:space="preserve"> both (i)</w:t>
      </w:r>
      <w:r w:rsidR="000A7451" w:rsidRPr="00FE27B5">
        <w:t xml:space="preserve"> the </w:t>
      </w:r>
      <w:r>
        <w:rPr>
          <w:lang w:val="en-GB"/>
        </w:rPr>
        <w:t>Tie-In Work to the extent necessary to make the Tie-In Facilities safe for hydrocarbon operations</w:t>
      </w:r>
      <w:r w:rsidR="00B1276B">
        <w:rPr>
          <w:lang w:val="en-GB"/>
        </w:rPr>
        <w:t xml:space="preserve"> and </w:t>
      </w:r>
      <w:r w:rsidR="00A71087">
        <w:rPr>
          <w:lang w:val="en-GB"/>
        </w:rPr>
        <w:t>(ii)</w:t>
      </w:r>
      <w:r w:rsidR="00B1276B">
        <w:rPr>
          <w:lang w:val="en-GB"/>
        </w:rPr>
        <w:t xml:space="preserve"> Pre-Commissioning</w:t>
      </w:r>
      <w:r>
        <w:rPr>
          <w:lang w:val="en-GB"/>
        </w:rPr>
        <w:t xml:space="preserve">, </w:t>
      </w:r>
      <w:r w:rsidR="00F76650" w:rsidRPr="00FE27B5">
        <w:t xml:space="preserve">the </w:t>
      </w:r>
      <w:r w:rsidR="00BF1961" w:rsidRPr="00FE27B5">
        <w:t>Tie-In</w:t>
      </w:r>
      <w:r w:rsidR="00792AB8" w:rsidRPr="00FE27B5">
        <w:t xml:space="preserve"> Operator shall issue </w:t>
      </w:r>
      <w:r>
        <w:rPr>
          <w:lang w:val="en-GB"/>
        </w:rPr>
        <w:t>a</w:t>
      </w:r>
      <w:r w:rsidR="000A7451" w:rsidRPr="00FE27B5">
        <w:t xml:space="preserve"> </w:t>
      </w:r>
      <w:r w:rsidR="00A045F6">
        <w:rPr>
          <w:lang w:val="en-GB"/>
        </w:rPr>
        <w:t xml:space="preserve">written </w:t>
      </w:r>
      <w:r w:rsidR="00996DB0" w:rsidRPr="00FE27B5">
        <w:t>completion</w:t>
      </w:r>
      <w:r w:rsidR="000A7451" w:rsidRPr="00FE27B5">
        <w:t xml:space="preserve"> </w:t>
      </w:r>
      <w:r w:rsidR="00996DB0" w:rsidRPr="00FE27B5">
        <w:t>notice</w:t>
      </w:r>
      <w:r w:rsidRPr="00FE27B5">
        <w:t xml:space="preserve"> </w:t>
      </w:r>
      <w:r w:rsidR="00792AB8" w:rsidRPr="00FE27B5">
        <w:t xml:space="preserve">to the </w:t>
      </w:r>
      <w:r w:rsidR="00BF1961" w:rsidRPr="00FE27B5">
        <w:t>Host</w:t>
      </w:r>
      <w:r w:rsidR="00F76650" w:rsidRPr="00FE27B5">
        <w:t xml:space="preserve"> Operator</w:t>
      </w:r>
      <w:r w:rsidR="00A045F6">
        <w:rPr>
          <w:lang w:val="en-GB"/>
        </w:rPr>
        <w:t xml:space="preserve"> </w:t>
      </w:r>
      <w:r w:rsidR="00E03280">
        <w:rPr>
          <w:lang w:val="en-GB"/>
        </w:rPr>
        <w:t>(the “</w:t>
      </w:r>
      <w:r w:rsidR="00E03280" w:rsidRPr="00E03280">
        <w:rPr>
          <w:b/>
          <w:lang w:val="en-GB"/>
        </w:rPr>
        <w:t>Tie-In Certificate of Readiness</w:t>
      </w:r>
      <w:r w:rsidR="00E03280">
        <w:rPr>
          <w:lang w:val="en-GB"/>
        </w:rPr>
        <w:t xml:space="preserve">”).  For the avoidance of doubt </w:t>
      </w:r>
      <w:r w:rsidR="00996DB0">
        <w:rPr>
          <w:lang w:val="en-GB"/>
        </w:rPr>
        <w:t xml:space="preserve">the </w:t>
      </w:r>
      <w:r w:rsidR="00E03280">
        <w:rPr>
          <w:lang w:val="en-GB"/>
        </w:rPr>
        <w:t>Tie-In Certificate of Readiness</w:t>
      </w:r>
      <w:r w:rsidR="00996DB0">
        <w:rPr>
          <w:lang w:val="en-GB"/>
        </w:rPr>
        <w:t xml:space="preserve"> shall be</w:t>
      </w:r>
      <w:r w:rsidR="00E03280">
        <w:rPr>
          <w:lang w:val="en-GB"/>
        </w:rPr>
        <w:t xml:space="preserve"> issued </w:t>
      </w:r>
      <w:r w:rsidR="00A045F6">
        <w:rPr>
          <w:lang w:val="en-GB"/>
        </w:rPr>
        <w:t>prior to Commissioning</w:t>
      </w:r>
      <w:r w:rsidR="00E03280">
        <w:rPr>
          <w:lang w:val="en-GB"/>
        </w:rPr>
        <w:t xml:space="preserve"> in accordance with this Clause 6.</w:t>
      </w:r>
    </w:p>
    <w:p w14:paraId="6A608D1C" w14:textId="2D3C57E9" w:rsidR="00F76650" w:rsidRPr="00FE27B5" w:rsidRDefault="001B3631" w:rsidP="001B3631">
      <w:pPr>
        <w:pStyle w:val="Heading2"/>
        <w:spacing w:line="276" w:lineRule="auto"/>
      </w:pPr>
      <w:r>
        <w:rPr>
          <w:lang w:val="en-GB"/>
        </w:rPr>
        <w:t xml:space="preserve">Subject to </w:t>
      </w:r>
      <w:r w:rsidRPr="00A2077D">
        <w:rPr>
          <w:lang w:val="en-GB"/>
        </w:rPr>
        <w:t>Clause 6.</w:t>
      </w:r>
      <w:r w:rsidR="00E03280" w:rsidRPr="00A2077D">
        <w:rPr>
          <w:lang w:val="en-GB"/>
        </w:rPr>
        <w:t>1</w:t>
      </w:r>
      <w:r w:rsidR="00E03280">
        <w:rPr>
          <w:lang w:val="en-GB"/>
        </w:rPr>
        <w:t>2</w:t>
      </w:r>
      <w:r w:rsidRPr="00A2077D">
        <w:rPr>
          <w:lang w:val="en-GB"/>
        </w:rPr>
        <w:t xml:space="preserve">, </w:t>
      </w:r>
      <w:r w:rsidR="000A7451" w:rsidRPr="00A2077D">
        <w:rPr>
          <w:lang w:val="en-GB"/>
        </w:rPr>
        <w:t>upon</w:t>
      </w:r>
      <w:r w:rsidR="000A7451" w:rsidRPr="00FE27B5">
        <w:rPr>
          <w:lang w:val="en-GB"/>
        </w:rPr>
        <w:t xml:space="preserve"> completion of</w:t>
      </w:r>
      <w:r w:rsidR="004B7638">
        <w:rPr>
          <w:lang w:val="en-GB"/>
        </w:rPr>
        <w:t xml:space="preserve"> both (i)</w:t>
      </w:r>
      <w:r w:rsidR="000A7451" w:rsidRPr="00FE27B5">
        <w:rPr>
          <w:lang w:val="en-GB"/>
        </w:rPr>
        <w:t xml:space="preserve"> the </w:t>
      </w:r>
      <w:r>
        <w:rPr>
          <w:lang w:val="en-GB"/>
        </w:rPr>
        <w:t>Host Work to the extent necessary to make the Host Facilities safe for hydrocarbon operations</w:t>
      </w:r>
      <w:r w:rsidR="00B1276B">
        <w:rPr>
          <w:lang w:val="en-GB"/>
        </w:rPr>
        <w:t xml:space="preserve"> and </w:t>
      </w:r>
      <w:r w:rsidR="004B7638">
        <w:rPr>
          <w:lang w:val="en-GB"/>
        </w:rPr>
        <w:t>(ii)</w:t>
      </w:r>
      <w:r w:rsidR="00B1276B">
        <w:rPr>
          <w:lang w:val="en-GB"/>
        </w:rPr>
        <w:t xml:space="preserve"> Pre-Commissioning</w:t>
      </w:r>
      <w:r w:rsidR="00F76650" w:rsidRPr="00FE27B5">
        <w:t xml:space="preserve">, the </w:t>
      </w:r>
      <w:r w:rsidR="00BF1961" w:rsidRPr="00FE27B5">
        <w:t>Host</w:t>
      </w:r>
      <w:r w:rsidR="00F76650" w:rsidRPr="00FE27B5">
        <w:t xml:space="preserve"> Operator shall issue </w:t>
      </w:r>
      <w:r>
        <w:rPr>
          <w:lang w:val="en-GB"/>
        </w:rPr>
        <w:t>a</w:t>
      </w:r>
      <w:r w:rsidR="00A045F6">
        <w:rPr>
          <w:lang w:val="en-GB"/>
        </w:rPr>
        <w:t xml:space="preserve"> written</w:t>
      </w:r>
      <w:r w:rsidRPr="00FE27B5">
        <w:t xml:space="preserve"> </w:t>
      </w:r>
      <w:r>
        <w:rPr>
          <w:lang w:val="en-GB"/>
        </w:rPr>
        <w:t>completion notice</w:t>
      </w:r>
      <w:r w:rsidR="00792AB8" w:rsidRPr="00FE27B5">
        <w:t xml:space="preserve"> to the </w:t>
      </w:r>
      <w:r w:rsidR="00BF1961" w:rsidRPr="00FE27B5">
        <w:t>Tie-In</w:t>
      </w:r>
      <w:r w:rsidR="00F76650" w:rsidRPr="00FE27B5">
        <w:t xml:space="preserve"> Operator</w:t>
      </w:r>
      <w:r w:rsidR="000A7451" w:rsidRPr="00FE27B5">
        <w:rPr>
          <w:lang w:val="en-GB"/>
        </w:rPr>
        <w:t xml:space="preserve"> </w:t>
      </w:r>
      <w:r w:rsidR="00E03280">
        <w:rPr>
          <w:lang w:val="en-GB"/>
        </w:rPr>
        <w:t>(the “</w:t>
      </w:r>
      <w:r w:rsidR="00E03280">
        <w:rPr>
          <w:b/>
          <w:lang w:val="en-GB"/>
        </w:rPr>
        <w:t>Host Certificate of Readiness</w:t>
      </w:r>
      <w:r w:rsidR="00E03280">
        <w:rPr>
          <w:lang w:val="en-GB"/>
        </w:rPr>
        <w:t xml:space="preserve">”) which </w:t>
      </w:r>
      <w:r w:rsidR="00A045F6">
        <w:rPr>
          <w:lang w:val="en-GB"/>
        </w:rPr>
        <w:t>confirm</w:t>
      </w:r>
      <w:r w:rsidR="00E03280">
        <w:rPr>
          <w:lang w:val="en-GB"/>
        </w:rPr>
        <w:t>s</w:t>
      </w:r>
      <w:r w:rsidR="00A045F6">
        <w:rPr>
          <w:lang w:val="en-GB"/>
        </w:rPr>
        <w:t xml:space="preserve"> its readiness to accept Tie-In Fluids at the Entry Point for the purposes of Commissioning</w:t>
      </w:r>
      <w:r w:rsidR="00F76650" w:rsidRPr="00FE27B5">
        <w:t>.</w:t>
      </w:r>
    </w:p>
    <w:p w14:paraId="748CDB1A" w14:textId="7C25A069" w:rsidR="001B3631" w:rsidRPr="001B3631" w:rsidRDefault="00792AB8" w:rsidP="001B3631">
      <w:pPr>
        <w:pStyle w:val="Heading2"/>
        <w:spacing w:line="276" w:lineRule="auto"/>
      </w:pPr>
      <w:r w:rsidRPr="00FE27B5">
        <w:t xml:space="preserve">Subject to the </w:t>
      </w:r>
      <w:r w:rsidR="000A7451" w:rsidRPr="00FE27B5">
        <w:t xml:space="preserve">Tie-In </w:t>
      </w:r>
      <w:r w:rsidR="001B3631">
        <w:rPr>
          <w:lang w:val="en-GB"/>
        </w:rPr>
        <w:t>Certificate of Readiness</w:t>
      </w:r>
      <w:r w:rsidR="000A7451" w:rsidRPr="00FE27B5">
        <w:t xml:space="preserve"> </w:t>
      </w:r>
      <w:r w:rsidR="00C137AB" w:rsidRPr="00FE27B5">
        <w:t xml:space="preserve">and the </w:t>
      </w:r>
      <w:r w:rsidR="00BF1961" w:rsidRPr="00FE27B5">
        <w:t>Host</w:t>
      </w:r>
      <w:r w:rsidR="00C137AB" w:rsidRPr="00FE27B5">
        <w:t xml:space="preserve"> Certificate of Readiness having been issued, </w:t>
      </w:r>
      <w:r w:rsidR="001B3631">
        <w:rPr>
          <w:lang w:val="en-GB"/>
        </w:rPr>
        <w:t>and once the Host Operator is satisfied that</w:t>
      </w:r>
      <w:r w:rsidR="00E03280">
        <w:rPr>
          <w:lang w:val="en-GB"/>
        </w:rPr>
        <w:t>, to the extent necessary to make the Tie-In Facilities safe for hydrocarbon operations,</w:t>
      </w:r>
      <w:r w:rsidR="001B3631">
        <w:rPr>
          <w:lang w:val="en-GB"/>
        </w:rPr>
        <w:t xml:space="preserve"> the Tie-In Work has been carried out and completed in accordance with this Agreement, the Host Operator shall issue a notice to the Tie-In Operator accepting the Tie-In Work (the “</w:t>
      </w:r>
      <w:bookmarkStart w:id="60" w:name="_Hlk521580844"/>
      <w:r w:rsidR="001B3631" w:rsidRPr="00CF4E13">
        <w:rPr>
          <w:b/>
          <w:lang w:val="en-GB"/>
        </w:rPr>
        <w:t>Tie-</w:t>
      </w:r>
      <w:r w:rsidR="00275A5D">
        <w:rPr>
          <w:b/>
          <w:lang w:val="en-GB"/>
        </w:rPr>
        <w:t>I</w:t>
      </w:r>
      <w:r w:rsidR="001B3631" w:rsidRPr="00CF4E13">
        <w:rPr>
          <w:b/>
          <w:lang w:val="en-GB"/>
        </w:rPr>
        <w:t>n Work Acceptance Notice</w:t>
      </w:r>
      <w:bookmarkEnd w:id="60"/>
      <w:r w:rsidR="001B3631" w:rsidRPr="00CF4E13">
        <w:rPr>
          <w:b/>
          <w:lang w:val="en-GB"/>
        </w:rPr>
        <w:t>”).</w:t>
      </w:r>
    </w:p>
    <w:p w14:paraId="1DECCB4C" w14:textId="5EC879C2" w:rsidR="001B3631" w:rsidRDefault="001B3631" w:rsidP="001B3631">
      <w:pPr>
        <w:pStyle w:val="Heading2"/>
        <w:spacing w:line="276" w:lineRule="auto"/>
      </w:pPr>
      <w:r>
        <w:rPr>
          <w:lang w:val="en-GB"/>
        </w:rPr>
        <w:t>Upon issuance of the Tie-In Work Acceptance Notice and up</w:t>
      </w:r>
      <w:r w:rsidR="00C137AB" w:rsidRPr="00FE27B5">
        <w:t xml:space="preserve">on receipt of written confirmation from the </w:t>
      </w:r>
      <w:r w:rsidR="00502EBA">
        <w:rPr>
          <w:lang w:val="en-GB"/>
        </w:rPr>
        <w:t>Tie-In</w:t>
      </w:r>
      <w:r w:rsidR="00502EBA" w:rsidRPr="00FE27B5">
        <w:rPr>
          <w:lang w:val="en-GB"/>
        </w:rPr>
        <w:t xml:space="preserve"> </w:t>
      </w:r>
      <w:r w:rsidR="00C137AB" w:rsidRPr="00FE27B5">
        <w:t xml:space="preserve">Operator that the </w:t>
      </w:r>
      <w:r w:rsidR="00FC46DE" w:rsidRPr="00FE27B5">
        <w:rPr>
          <w:lang w:val="en-GB"/>
        </w:rPr>
        <w:t>Commissioning P</w:t>
      </w:r>
      <w:r w:rsidR="00C137AB" w:rsidRPr="00FE27B5">
        <w:t xml:space="preserve">rocedures </w:t>
      </w:r>
      <w:r w:rsidR="00397254">
        <w:rPr>
          <w:lang w:val="en-GB"/>
        </w:rPr>
        <w:t>have been</w:t>
      </w:r>
      <w:r w:rsidR="00397254" w:rsidRPr="00FE27B5">
        <w:t xml:space="preserve"> </w:t>
      </w:r>
      <w:r w:rsidR="007A49BC">
        <w:rPr>
          <w:lang w:val="en-GB"/>
        </w:rPr>
        <w:t>agreed</w:t>
      </w:r>
      <w:r w:rsidR="00E03280">
        <w:rPr>
          <w:lang w:val="en-GB"/>
        </w:rPr>
        <w:t xml:space="preserve"> pursuant to C</w:t>
      </w:r>
      <w:r w:rsidR="00996DB0">
        <w:rPr>
          <w:lang w:val="en-GB"/>
        </w:rPr>
        <w:t>l</w:t>
      </w:r>
      <w:r w:rsidR="00E03280">
        <w:rPr>
          <w:lang w:val="en-GB"/>
        </w:rPr>
        <w:t>ause 4.1.</w:t>
      </w:r>
      <w:r w:rsidR="00502EBA">
        <w:rPr>
          <w:lang w:val="en-GB"/>
        </w:rPr>
        <w:t>4</w:t>
      </w:r>
      <w:r w:rsidR="00C137AB" w:rsidRPr="00FE27B5">
        <w:t xml:space="preserve">, the </w:t>
      </w:r>
      <w:r>
        <w:rPr>
          <w:lang w:val="en-GB"/>
        </w:rPr>
        <w:t>Host Operator shall, upon request by the Tie-In Operator, be entitled to introduce commissioning hydrocarbons into the Tie-In Facilities associated with the Commissioning.</w:t>
      </w:r>
      <w:r w:rsidRPr="00FE27B5">
        <w:t xml:space="preserve"> </w:t>
      </w:r>
    </w:p>
    <w:p w14:paraId="775872FE" w14:textId="67D6994A" w:rsidR="00E03280" w:rsidRPr="00E03280" w:rsidRDefault="00E03280" w:rsidP="001B3631">
      <w:pPr>
        <w:pStyle w:val="Heading2"/>
        <w:spacing w:line="276" w:lineRule="auto"/>
      </w:pPr>
      <w:r>
        <w:rPr>
          <w:lang w:val="en-GB"/>
        </w:rPr>
        <w:t>The Host Operator shall use reasonable endeavours to make sufficient capacity available in the Host Facilities to enable Commissioning to take place.</w:t>
      </w:r>
    </w:p>
    <w:p w14:paraId="2EC39F20" w14:textId="36AA57CA" w:rsidR="00E03280" w:rsidRPr="00E03280" w:rsidRDefault="00E03280" w:rsidP="001B3631">
      <w:pPr>
        <w:pStyle w:val="Heading2"/>
        <w:spacing w:line="276" w:lineRule="auto"/>
      </w:pPr>
      <w:r>
        <w:rPr>
          <w:lang w:val="en-GB"/>
        </w:rPr>
        <w:t xml:space="preserve">Subject to Clause 6.3, the Tie-In Operator </w:t>
      </w:r>
      <w:r w:rsidR="00C0348D">
        <w:rPr>
          <w:lang w:val="en-GB"/>
        </w:rPr>
        <w:t xml:space="preserve">shall use its reasonable endeavours to deliver or procure the delivery of such quantities of Tie-In Field Fluids to the Entry Point at any time </w:t>
      </w:r>
      <w:r w:rsidR="00996DB0">
        <w:rPr>
          <w:lang w:val="en-GB"/>
        </w:rPr>
        <w:t xml:space="preserve">upon a </w:t>
      </w:r>
      <w:r w:rsidR="00C0348D">
        <w:rPr>
          <w:lang w:val="en-GB"/>
        </w:rPr>
        <w:t>request by the Host Operator for the purposes of Commissioning.</w:t>
      </w:r>
    </w:p>
    <w:p w14:paraId="4D8876BE" w14:textId="394CC7D7" w:rsidR="001B3631" w:rsidRPr="00B6556B" w:rsidRDefault="001B3631" w:rsidP="00C0348D">
      <w:pPr>
        <w:pStyle w:val="Heading2"/>
      </w:pPr>
      <w:r>
        <w:t>The Tie-In Operator, upon completion</w:t>
      </w:r>
      <w:r w:rsidRPr="001B3631">
        <w:t xml:space="preserve"> </w:t>
      </w:r>
      <w:r>
        <w:t>of Commissioning</w:t>
      </w:r>
      <w:r w:rsidR="00C0348D">
        <w:rPr>
          <w:lang w:val="en-GB"/>
        </w:rPr>
        <w:t xml:space="preserve"> </w:t>
      </w:r>
      <w:r w:rsidR="00397254">
        <w:rPr>
          <w:lang w:val="en-GB"/>
        </w:rPr>
        <w:t xml:space="preserve">of the Tie-In Facilities </w:t>
      </w:r>
      <w:r w:rsidR="00C0348D">
        <w:rPr>
          <w:lang w:val="en-GB"/>
        </w:rPr>
        <w:t>(excluding the Run-In Tests)</w:t>
      </w:r>
      <w:r>
        <w:t xml:space="preserve"> to the extent necessary to make the Tie-In Facilities safe for continuous operations and forward flow of hydrocarbons from the Tie-In Field shall issue a </w:t>
      </w:r>
      <w:r w:rsidR="00A045F6">
        <w:t xml:space="preserve">written </w:t>
      </w:r>
      <w:r>
        <w:t xml:space="preserve">certificate to the Host Operator </w:t>
      </w:r>
      <w:r w:rsidR="00A045F6">
        <w:t xml:space="preserve">in respect of completion of Commissioning </w:t>
      </w:r>
      <w:r>
        <w:t>for countersignature and redelivery thereof (“</w:t>
      </w:r>
      <w:r w:rsidRPr="00CF4E13">
        <w:rPr>
          <w:b/>
        </w:rPr>
        <w:t>Tie-In Certificate of Completion</w:t>
      </w:r>
      <w:r>
        <w:t>”).</w:t>
      </w:r>
    </w:p>
    <w:p w14:paraId="1F42F462" w14:textId="77673C2F" w:rsidR="001B3631" w:rsidRDefault="001B3631" w:rsidP="00C0348D">
      <w:pPr>
        <w:pStyle w:val="Heading2"/>
      </w:pPr>
      <w:r>
        <w:t>The Host Operator, upon completion</w:t>
      </w:r>
      <w:r w:rsidRPr="00B6556B">
        <w:t xml:space="preserve"> </w:t>
      </w:r>
      <w:r>
        <w:t>of Commissioning</w:t>
      </w:r>
      <w:r w:rsidR="00C0348D">
        <w:rPr>
          <w:lang w:val="en-GB"/>
        </w:rPr>
        <w:t xml:space="preserve"> </w:t>
      </w:r>
      <w:r w:rsidR="00397254">
        <w:rPr>
          <w:lang w:val="en-GB"/>
        </w:rPr>
        <w:t xml:space="preserve">of the Host Facilities </w:t>
      </w:r>
      <w:r w:rsidR="00C0348D">
        <w:rPr>
          <w:lang w:val="en-GB"/>
        </w:rPr>
        <w:t>(excluding the Run-In Tests)</w:t>
      </w:r>
      <w:r>
        <w:t xml:space="preserve"> to the extent necessary to make the Host Facilities safe to receive and </w:t>
      </w:r>
      <w:r w:rsidR="00E61DCE">
        <w:rPr>
          <w:lang w:val="en-GB"/>
        </w:rPr>
        <w:t>transport</w:t>
      </w:r>
      <w:r>
        <w:t xml:space="preserve"> hydrocarbons produced </w:t>
      </w:r>
      <w:r w:rsidR="00E61DCE">
        <w:rPr>
          <w:lang w:val="en-GB"/>
        </w:rPr>
        <w:t>from</w:t>
      </w:r>
      <w:r>
        <w:t xml:space="preserve"> the Tie-In Field shall issue a </w:t>
      </w:r>
      <w:r w:rsidR="00A045F6">
        <w:rPr>
          <w:lang w:val="en-GB"/>
        </w:rPr>
        <w:t xml:space="preserve">written </w:t>
      </w:r>
      <w:r>
        <w:t>certificate to the Tie-In Operator</w:t>
      </w:r>
      <w:r w:rsidR="00A045F6">
        <w:rPr>
          <w:lang w:val="en-GB"/>
        </w:rPr>
        <w:t xml:space="preserve"> in respect of completion of Commissioning </w:t>
      </w:r>
      <w:r>
        <w:t>for countersignature and redelivery thereof. (“</w:t>
      </w:r>
      <w:r w:rsidRPr="00CF4E13">
        <w:rPr>
          <w:b/>
        </w:rPr>
        <w:t>Host Certificate of Completion</w:t>
      </w:r>
      <w:r>
        <w:t>”</w:t>
      </w:r>
      <w:r>
        <w:rPr>
          <w:lang w:val="en-GB"/>
        </w:rPr>
        <w:t>)</w:t>
      </w:r>
      <w:r w:rsidR="00C0348D">
        <w:rPr>
          <w:lang w:val="en-GB"/>
        </w:rPr>
        <w:t>.</w:t>
      </w:r>
    </w:p>
    <w:p w14:paraId="165B13BE" w14:textId="66261173" w:rsidR="00F1573F" w:rsidRPr="00FE27B5" w:rsidRDefault="004E11E3" w:rsidP="00EC4815">
      <w:pPr>
        <w:pStyle w:val="Heading2"/>
        <w:spacing w:line="276" w:lineRule="auto"/>
      </w:pPr>
      <w:r w:rsidRPr="00FE27B5">
        <w:t xml:space="preserve">The </w:t>
      </w:r>
      <w:r w:rsidRPr="00FE27B5">
        <w:rPr>
          <w:lang w:val="en-GB"/>
        </w:rPr>
        <w:t>Host</w:t>
      </w:r>
      <w:r w:rsidRPr="00FE27B5">
        <w:t xml:space="preserve"> Operator shall include in </w:t>
      </w:r>
      <w:r w:rsidR="00397254">
        <w:rPr>
          <w:lang w:val="en-GB"/>
        </w:rPr>
        <w:t>the</w:t>
      </w:r>
      <w:r w:rsidR="00397254" w:rsidRPr="00FE27B5">
        <w:t xml:space="preserve"> </w:t>
      </w:r>
      <w:r w:rsidRPr="00FE27B5">
        <w:t>Commissioning</w:t>
      </w:r>
      <w:r w:rsidR="00C0348D">
        <w:rPr>
          <w:lang w:val="en-GB"/>
        </w:rPr>
        <w:t xml:space="preserve"> procedures</w:t>
      </w:r>
      <w:r w:rsidRPr="00FE27B5">
        <w:t xml:space="preserve"> </w:t>
      </w:r>
      <w:r w:rsidR="00397254">
        <w:rPr>
          <w:lang w:val="en-GB"/>
        </w:rPr>
        <w:t>for</w:t>
      </w:r>
      <w:r w:rsidR="00397254" w:rsidRPr="00FE27B5">
        <w:t xml:space="preserve"> </w:t>
      </w:r>
      <w:r w:rsidRPr="00FE27B5">
        <w:t xml:space="preserve">the </w:t>
      </w:r>
      <w:r w:rsidR="00C0348D">
        <w:rPr>
          <w:lang w:val="en-GB"/>
        </w:rPr>
        <w:t>Host</w:t>
      </w:r>
      <w:r w:rsidRPr="00FE27B5">
        <w:rPr>
          <w:lang w:val="en-GB"/>
        </w:rPr>
        <w:t xml:space="preserve"> </w:t>
      </w:r>
      <w:r w:rsidR="00C0348D">
        <w:rPr>
          <w:lang w:val="en-GB"/>
        </w:rPr>
        <w:t xml:space="preserve">Additional </w:t>
      </w:r>
      <w:r w:rsidRPr="00FE27B5">
        <w:rPr>
          <w:lang w:val="en-GB"/>
        </w:rPr>
        <w:t xml:space="preserve">Facilities and the </w:t>
      </w:r>
      <w:r w:rsidR="00C0348D">
        <w:rPr>
          <w:lang w:val="en-GB"/>
        </w:rPr>
        <w:t xml:space="preserve">Tie-In Operator shall include in the </w:t>
      </w:r>
      <w:r w:rsidR="007A49BC">
        <w:rPr>
          <w:lang w:val="en-GB"/>
        </w:rPr>
        <w:t xml:space="preserve">Commissioning </w:t>
      </w:r>
      <w:r w:rsidRPr="00FE27B5">
        <w:rPr>
          <w:lang w:val="en-GB"/>
        </w:rPr>
        <w:t>P</w:t>
      </w:r>
      <w:r w:rsidRPr="00FE27B5">
        <w:t>rocedures</w:t>
      </w:r>
      <w:r w:rsidR="00C0348D">
        <w:rPr>
          <w:lang w:val="en-GB"/>
        </w:rPr>
        <w:t>, tests</w:t>
      </w:r>
      <w:r w:rsidRPr="00FE27B5">
        <w:t xml:space="preserve"> which shall demonstrate to the reasonable satisfaction of the </w:t>
      </w:r>
      <w:r w:rsidRPr="00FE27B5">
        <w:rPr>
          <w:lang w:val="en-GB"/>
        </w:rPr>
        <w:t>Host</w:t>
      </w:r>
      <w:r w:rsidRPr="00FE27B5">
        <w:t xml:space="preserve"> Operator that the </w:t>
      </w:r>
      <w:r w:rsidRPr="00FE27B5">
        <w:rPr>
          <w:lang w:val="en-GB"/>
        </w:rPr>
        <w:t>Tie-In Facilities and Host Additional Facilities</w:t>
      </w:r>
      <w:r w:rsidRPr="00FE27B5">
        <w:t xml:space="preserve"> shall meet normal operating parameters, including peak operating capacity as set out in the Basis of Design</w:t>
      </w:r>
      <w:r w:rsidR="0031798C" w:rsidRPr="00FE27B5">
        <w:rPr>
          <w:lang w:val="en-GB"/>
        </w:rPr>
        <w:t xml:space="preserve"> and reliability of operation for a period </w:t>
      </w:r>
      <w:r w:rsidR="0031798C" w:rsidRPr="00A2077D">
        <w:rPr>
          <w:lang w:val="en-GB"/>
        </w:rPr>
        <w:t>of [●]</w:t>
      </w:r>
      <w:r w:rsidRPr="00A2077D">
        <w:t xml:space="preserve"> (the “</w:t>
      </w:r>
      <w:r w:rsidRPr="00A2077D">
        <w:rPr>
          <w:b/>
        </w:rPr>
        <w:t>Run-In Test</w:t>
      </w:r>
      <w:r w:rsidR="00805CB8" w:rsidRPr="00A2077D">
        <w:rPr>
          <w:b/>
          <w:lang w:val="en-GB"/>
        </w:rPr>
        <w:t>s</w:t>
      </w:r>
      <w:r w:rsidRPr="00A2077D">
        <w:t>”)</w:t>
      </w:r>
      <w:r w:rsidR="005F2923" w:rsidRPr="00A2077D">
        <w:rPr>
          <w:lang w:val="en-GB"/>
        </w:rPr>
        <w:t>.</w:t>
      </w:r>
    </w:p>
    <w:p w14:paraId="3F111A78" w14:textId="5F7559F2" w:rsidR="0031798C" w:rsidRPr="00FE27B5" w:rsidRDefault="003511DF" w:rsidP="00996DB0">
      <w:pPr>
        <w:pStyle w:val="Heading2"/>
      </w:pPr>
      <w:r w:rsidRPr="00FE27B5">
        <w:t>Upon t</w:t>
      </w:r>
      <w:r w:rsidR="0031798C" w:rsidRPr="00FE27B5">
        <w:t>he countersignature and redelivery of the Tie-In Certificate of Completion</w:t>
      </w:r>
      <w:r w:rsidRPr="00FE27B5">
        <w:t xml:space="preserve"> </w:t>
      </w:r>
      <w:r w:rsidR="00996DB0">
        <w:rPr>
          <w:lang w:val="en-GB"/>
        </w:rPr>
        <w:t>and the</w:t>
      </w:r>
      <w:r w:rsidR="00996DB0" w:rsidRPr="00996DB0">
        <w:t xml:space="preserve"> </w:t>
      </w:r>
      <w:r w:rsidR="00996DB0" w:rsidRPr="00996DB0">
        <w:rPr>
          <w:lang w:val="en-GB"/>
        </w:rPr>
        <w:t xml:space="preserve">Host Certificate of Completion </w:t>
      </w:r>
      <w:r w:rsidRPr="00FE27B5">
        <w:t xml:space="preserve">in accordance with </w:t>
      </w:r>
      <w:r w:rsidRPr="00A2077D">
        <w:t>Clause 6.</w:t>
      </w:r>
      <w:r w:rsidR="00C0348D">
        <w:rPr>
          <w:lang w:val="en-GB"/>
        </w:rPr>
        <w:t>7 and Clause 6.8</w:t>
      </w:r>
      <w:r w:rsidR="0031798C" w:rsidRPr="00A2077D">
        <w:t>,</w:t>
      </w:r>
      <w:r w:rsidR="00C0348D">
        <w:rPr>
          <w:lang w:val="en-GB"/>
        </w:rPr>
        <w:t xml:space="preserve"> and upon completion of the Run-In Tests,</w:t>
      </w:r>
      <w:r w:rsidR="0031798C" w:rsidRPr="00FE27B5">
        <w:t xml:space="preserve"> the Host </w:t>
      </w:r>
      <w:r w:rsidR="00996DB0">
        <w:rPr>
          <w:lang w:val="en-GB"/>
        </w:rPr>
        <w:t xml:space="preserve">Operator </w:t>
      </w:r>
      <w:r w:rsidR="0031798C" w:rsidRPr="00FE27B5">
        <w:t>shall promptly issue</w:t>
      </w:r>
      <w:r w:rsidR="001B3631" w:rsidRPr="001B3631">
        <w:rPr>
          <w:lang w:val="en-GB"/>
        </w:rPr>
        <w:t xml:space="preserve"> </w:t>
      </w:r>
      <w:r w:rsidR="001B3631">
        <w:rPr>
          <w:lang w:val="en-GB"/>
        </w:rPr>
        <w:t xml:space="preserve">a </w:t>
      </w:r>
      <w:r w:rsidR="00011A73">
        <w:rPr>
          <w:lang w:val="en-GB"/>
        </w:rPr>
        <w:t xml:space="preserve">written </w:t>
      </w:r>
      <w:r w:rsidR="001B3631">
        <w:rPr>
          <w:lang w:val="en-GB"/>
        </w:rPr>
        <w:t xml:space="preserve">certificate to the Tie-In Operator </w:t>
      </w:r>
      <w:r w:rsidR="00C0348D">
        <w:rPr>
          <w:lang w:val="en-GB"/>
        </w:rPr>
        <w:t>(</w:t>
      </w:r>
      <w:r w:rsidR="00C0348D" w:rsidRPr="00FE27B5">
        <w:t xml:space="preserve">the </w:t>
      </w:r>
      <w:r w:rsidR="00C0348D">
        <w:rPr>
          <w:lang w:val="en-GB"/>
        </w:rPr>
        <w:t>“</w:t>
      </w:r>
      <w:r w:rsidR="00C0348D">
        <w:rPr>
          <w:b/>
          <w:lang w:val="en-GB"/>
        </w:rPr>
        <w:t>Commissioning Completion</w:t>
      </w:r>
      <w:r w:rsidR="00C0348D" w:rsidRPr="001B3631">
        <w:rPr>
          <w:b/>
        </w:rPr>
        <w:t xml:space="preserve"> Notice</w:t>
      </w:r>
      <w:r w:rsidR="00C0348D">
        <w:rPr>
          <w:lang w:val="en-GB"/>
        </w:rPr>
        <w:t>”)</w:t>
      </w:r>
      <w:r w:rsidR="0062506A" w:rsidRPr="00FE27B5">
        <w:t xml:space="preserve">. The </w:t>
      </w:r>
      <w:r w:rsidR="00C116E6">
        <w:rPr>
          <w:lang w:val="en-GB"/>
        </w:rPr>
        <w:t>Commissioning Completion</w:t>
      </w:r>
      <w:r w:rsidR="0062506A" w:rsidRPr="00FE27B5">
        <w:t xml:space="preserve"> Notice shall be irrevocable. </w:t>
      </w:r>
    </w:p>
    <w:p w14:paraId="0E313B26" w14:textId="468AA118" w:rsidR="009E61FB" w:rsidRPr="00FE27B5" w:rsidRDefault="009E61FB" w:rsidP="00EC4815">
      <w:pPr>
        <w:pStyle w:val="Heading2"/>
        <w:spacing w:line="276" w:lineRule="auto"/>
      </w:pPr>
      <w:r w:rsidRPr="00A2077D">
        <w:t xml:space="preserve">The delivery of </w:t>
      </w:r>
      <w:r w:rsidR="00B6301D" w:rsidRPr="00A2077D">
        <w:rPr>
          <w:lang w:val="en-GB"/>
        </w:rPr>
        <w:t>Tie-In Field</w:t>
      </w:r>
      <w:r w:rsidRPr="00A2077D">
        <w:t xml:space="preserve"> Fluids to the Entry Point and processing </w:t>
      </w:r>
      <w:r w:rsidR="00B6301D" w:rsidRPr="00A2077D">
        <w:rPr>
          <w:lang w:val="en-GB"/>
        </w:rPr>
        <w:t>of Tie-In Field Fluids</w:t>
      </w:r>
      <w:r w:rsidRPr="00A2077D">
        <w:t xml:space="preserve"> in the </w:t>
      </w:r>
      <w:r w:rsidR="00B6301D" w:rsidRPr="00A2077D">
        <w:rPr>
          <w:lang w:val="en-GB"/>
        </w:rPr>
        <w:t>Host Facilities</w:t>
      </w:r>
      <w:r w:rsidRPr="00A2077D">
        <w:t xml:space="preserve"> for the purposes of Commissioning shall</w:t>
      </w:r>
      <w:r w:rsidR="00B6301D" w:rsidRPr="00A2077D">
        <w:rPr>
          <w:lang w:val="en-GB"/>
        </w:rPr>
        <w:t xml:space="preserve"> </w:t>
      </w:r>
      <w:r w:rsidRPr="00A2077D">
        <w:t>be subject to the provisions of</w:t>
      </w:r>
      <w:r w:rsidR="00FA7B14" w:rsidRPr="00A2077D">
        <w:rPr>
          <w:lang w:val="en-GB"/>
        </w:rPr>
        <w:t xml:space="preserve"> Clause </w:t>
      </w:r>
      <w:r w:rsidR="00FA7B14" w:rsidRPr="00A2077D">
        <w:t>[●]</w:t>
      </w:r>
      <w:r w:rsidR="00FA7B14" w:rsidRPr="00A2077D">
        <w:rPr>
          <w:lang w:val="en-GB"/>
        </w:rPr>
        <w:t xml:space="preserve"> (Services provided by Host for Commissioning of Tie-In Facilities),</w:t>
      </w:r>
      <w:r w:rsidRPr="00A2077D">
        <w:t xml:space="preserve"> Clause </w:t>
      </w:r>
      <w:r w:rsidR="00B6301D" w:rsidRPr="00A2077D">
        <w:t>[●]</w:t>
      </w:r>
      <w:r w:rsidRPr="00A2077D">
        <w:t xml:space="preserve"> (Tariff</w:t>
      </w:r>
      <w:r w:rsidR="00B6301D" w:rsidRPr="00A2077D">
        <w:rPr>
          <w:lang w:val="en-GB"/>
        </w:rPr>
        <w:t xml:space="preserve"> and</w:t>
      </w:r>
      <w:r w:rsidRPr="00A2077D">
        <w:t xml:space="preserve"> Costs), Clause </w:t>
      </w:r>
      <w:r w:rsidR="00B6301D" w:rsidRPr="00A2077D">
        <w:t>[●]</w:t>
      </w:r>
      <w:r w:rsidRPr="00A2077D">
        <w:t xml:space="preserve"> (Quality), Clause </w:t>
      </w:r>
      <w:r w:rsidR="00B6301D" w:rsidRPr="00A2077D">
        <w:t>[●]</w:t>
      </w:r>
      <w:r w:rsidRPr="00A2077D">
        <w:t xml:space="preserve"> (Quantities) and Clause </w:t>
      </w:r>
      <w:r w:rsidR="00B6301D" w:rsidRPr="00A2077D">
        <w:t>[●]</w:t>
      </w:r>
      <w:r w:rsidRPr="00A2077D">
        <w:t xml:space="preserve"> (Allocation) of the</w:t>
      </w:r>
      <w:r w:rsidR="00FA7B14" w:rsidRPr="00A2077D">
        <w:rPr>
          <w:lang w:val="en-GB"/>
        </w:rPr>
        <w:t xml:space="preserve"> Tie-In Field </w:t>
      </w:r>
      <w:r w:rsidR="005D65C6">
        <w:t>TP[OS]A</w:t>
      </w:r>
      <w:r w:rsidRPr="00A2077D">
        <w:t>.</w:t>
      </w:r>
      <w:r w:rsidR="00111754">
        <w:t xml:space="preserve"> </w:t>
      </w:r>
      <w:r w:rsidRPr="00FE27B5">
        <w:t xml:space="preserve">For the avoidance of doubt, </w:t>
      </w:r>
      <w:r w:rsidR="007A49BC">
        <w:rPr>
          <w:lang w:val="en-GB"/>
        </w:rPr>
        <w:t xml:space="preserve">notwithstanding </w:t>
      </w:r>
      <w:r w:rsidR="004B4C5C">
        <w:rPr>
          <w:lang w:val="en-GB"/>
        </w:rPr>
        <w:t xml:space="preserve">reference to the </w:t>
      </w:r>
      <w:r w:rsidR="00A2077D">
        <w:rPr>
          <w:lang w:val="en-GB"/>
        </w:rPr>
        <w:t xml:space="preserve">Tie-In Field </w:t>
      </w:r>
      <w:r w:rsidR="005D65C6">
        <w:rPr>
          <w:lang w:val="en-GB"/>
        </w:rPr>
        <w:t>TP[OS]A</w:t>
      </w:r>
      <w:r w:rsidR="004B4C5C">
        <w:rPr>
          <w:lang w:val="en-GB"/>
        </w:rPr>
        <w:t xml:space="preserve">, </w:t>
      </w:r>
      <w:r w:rsidRPr="00FE27B5">
        <w:t>Clause 1</w:t>
      </w:r>
      <w:r w:rsidR="00B6301D" w:rsidRPr="00FE27B5">
        <w:rPr>
          <w:lang w:val="en-GB"/>
        </w:rPr>
        <w:t>0</w:t>
      </w:r>
      <w:r w:rsidRPr="00FE27B5">
        <w:t xml:space="preserve"> of this Agreement shall apply for the purposes of this Clause </w:t>
      </w:r>
      <w:r w:rsidR="00B6301D" w:rsidRPr="00FE27B5">
        <w:rPr>
          <w:lang w:val="en-GB"/>
        </w:rPr>
        <w:t>6.</w:t>
      </w:r>
      <w:r w:rsidR="0019071C">
        <w:rPr>
          <w:lang w:val="en-GB"/>
        </w:rPr>
        <w:t xml:space="preserve">11 </w:t>
      </w:r>
      <w:r w:rsidR="007A49BC">
        <w:rPr>
          <w:lang w:val="en-GB"/>
        </w:rPr>
        <w:t>during performance of Commissioning</w:t>
      </w:r>
      <w:r w:rsidRPr="00FE27B5">
        <w:rPr>
          <w:lang w:val="en-GB"/>
        </w:rPr>
        <w:t xml:space="preserve">. </w:t>
      </w:r>
    </w:p>
    <w:p w14:paraId="2DF7BFF5" w14:textId="4F52E97D" w:rsidR="00F76650" w:rsidRPr="004A4B47" w:rsidRDefault="004A4B47" w:rsidP="00FB5239">
      <w:pPr>
        <w:pStyle w:val="Heading2"/>
      </w:pPr>
      <w:r>
        <w:t xml:space="preserve">Notwithstanding the provisions of Clause 6.2 the Host Operator may issue the Host Certificate of Readiness and/or </w:t>
      </w:r>
      <w:r w:rsidR="00C116E6">
        <w:t>Commissioning Completion</w:t>
      </w:r>
      <w:r>
        <w:t xml:space="preserve"> Notice, notwithstanding that parts of the Host Work which are not critical to the safe and continuous provision of the services under the Tie-In Field </w:t>
      </w:r>
      <w:r w:rsidR="005D65C6">
        <w:rPr>
          <w:lang w:val="en-GB"/>
        </w:rPr>
        <w:t>TP[OS]A</w:t>
      </w:r>
      <w:r>
        <w:t xml:space="preserve">, have not been completed. </w:t>
      </w:r>
      <w:r w:rsidR="004448D1">
        <w:t>During Pre-Commissioning</w:t>
      </w:r>
      <w:r w:rsidR="00C0348D">
        <w:rPr>
          <w:lang w:val="en-GB"/>
        </w:rPr>
        <w:t>,</w:t>
      </w:r>
      <w:r w:rsidR="004448D1">
        <w:t xml:space="preserve"> Commissioning</w:t>
      </w:r>
      <w:r w:rsidR="00C0348D">
        <w:rPr>
          <w:lang w:val="en-GB"/>
        </w:rPr>
        <w:t xml:space="preserve"> and the Run-In Tests</w:t>
      </w:r>
      <w:r w:rsidR="004448D1">
        <w:t xml:space="preserve"> and prior to the issue of the Commissioning Completion Notice, t</w:t>
      </w:r>
      <w:r w:rsidR="009E61FB" w:rsidRPr="00FE27B5">
        <w:t xml:space="preserve">he </w:t>
      </w:r>
      <w:r w:rsidR="00B6301D" w:rsidRPr="00FE27B5">
        <w:t>Host</w:t>
      </w:r>
      <w:r w:rsidR="009E61FB" w:rsidRPr="00FE27B5">
        <w:t xml:space="preserve"> Operator shall identify and list and/or certify any minor </w:t>
      </w:r>
      <w:r w:rsidR="00E61DCE">
        <w:t>outstanding</w:t>
      </w:r>
      <w:r w:rsidR="00E61DCE" w:rsidRPr="00FE27B5">
        <w:t xml:space="preserve"> </w:t>
      </w:r>
      <w:r w:rsidR="009E61FB" w:rsidRPr="00FE27B5">
        <w:t>or additional</w:t>
      </w:r>
      <w:r w:rsidR="00C0348D">
        <w:rPr>
          <w:lang w:val="en-GB"/>
        </w:rPr>
        <w:t xml:space="preserve"> parts of the Host Work</w:t>
      </w:r>
      <w:r w:rsidR="009E61FB" w:rsidRPr="00FE27B5">
        <w:t xml:space="preserve"> which may be required to be remedied and/or completed and made good </w:t>
      </w:r>
      <w:r>
        <w:t xml:space="preserve">within </w:t>
      </w:r>
      <w:r w:rsidR="0035346E" w:rsidRPr="00A2077D">
        <w:t xml:space="preserve"> [●]</w:t>
      </w:r>
      <w:r w:rsidRPr="00A2077D">
        <w:t xml:space="preserve"> Month</w:t>
      </w:r>
      <w:r w:rsidR="00AF6087">
        <w:rPr>
          <w:lang w:val="en-GB"/>
        </w:rPr>
        <w:t>(</w:t>
      </w:r>
      <w:r w:rsidR="0035346E" w:rsidRPr="00A2077D">
        <w:rPr>
          <w:lang w:val="en-GB"/>
        </w:rPr>
        <w:t>s</w:t>
      </w:r>
      <w:r w:rsidR="00AF6087">
        <w:rPr>
          <w:lang w:val="en-GB"/>
        </w:rPr>
        <w:t>)</w:t>
      </w:r>
      <w:r>
        <w:t xml:space="preserve"> of</w:t>
      </w:r>
      <w:r w:rsidR="009E61FB" w:rsidRPr="00FE27B5">
        <w:t xml:space="preserve"> the </w:t>
      </w:r>
      <w:r w:rsidRPr="00011A73">
        <w:t>Handover Date</w:t>
      </w:r>
      <w:r w:rsidR="009E61FB" w:rsidRPr="00FE27B5">
        <w:t xml:space="preserve"> (the </w:t>
      </w:r>
      <w:r w:rsidR="009E61FB" w:rsidRPr="00FE27B5">
        <w:rPr>
          <w:b/>
        </w:rPr>
        <w:t>“Post-Commissioning Works”</w:t>
      </w:r>
      <w:r w:rsidR="009E61FB" w:rsidRPr="00FE27B5">
        <w:t>).</w:t>
      </w:r>
      <w:r w:rsidR="00111754">
        <w:t xml:space="preserve"> </w:t>
      </w:r>
      <w:r w:rsidR="009E61FB" w:rsidRPr="00FE27B5">
        <w:t xml:space="preserve">The </w:t>
      </w:r>
      <w:r w:rsidR="00B6301D" w:rsidRPr="00FE27B5">
        <w:t>Host</w:t>
      </w:r>
      <w:r w:rsidR="009E61FB" w:rsidRPr="00FE27B5">
        <w:t xml:space="preserve"> Operator shall provide notice of the Post Commissioning Works to the </w:t>
      </w:r>
      <w:r w:rsidR="00B6301D" w:rsidRPr="00FE27B5">
        <w:t>Tie-In</w:t>
      </w:r>
      <w:r w:rsidR="009E61FB" w:rsidRPr="00FE27B5">
        <w:t xml:space="preserve"> O</w:t>
      </w:r>
      <w:r w:rsidR="00AD779C">
        <w:rPr>
          <w:lang w:val="en-GB"/>
        </w:rPr>
        <w:t>perator</w:t>
      </w:r>
      <w:r w:rsidR="009E61FB" w:rsidRPr="00FE27B5">
        <w:t xml:space="preserve"> together with an estimate of the costs of carrying out the Post-Commissioning Works.</w:t>
      </w:r>
      <w:r w:rsidR="00111754">
        <w:t xml:space="preserve"> </w:t>
      </w:r>
      <w:r w:rsidR="009E61FB" w:rsidRPr="00FE27B5">
        <w:t xml:space="preserve">The Parties shall thereafter </w:t>
      </w:r>
      <w:r w:rsidR="00C95C0F">
        <w:rPr>
          <w:lang w:val="en-GB"/>
        </w:rPr>
        <w:t xml:space="preserve">seek to </w:t>
      </w:r>
      <w:r w:rsidR="009E61FB" w:rsidRPr="00FE27B5">
        <w:t xml:space="preserve">agree </w:t>
      </w:r>
      <w:r w:rsidR="009E61FB" w:rsidRPr="00B13FE3">
        <w:t xml:space="preserve">the </w:t>
      </w:r>
      <w:r w:rsidR="009B67B5" w:rsidRPr="00B13FE3">
        <w:t>scope and</w:t>
      </w:r>
      <w:r w:rsidR="009B67B5">
        <w:t xml:space="preserve"> </w:t>
      </w:r>
      <w:r w:rsidR="009E61FB" w:rsidRPr="00FE27B5">
        <w:t>costs of carrying out the Post Commissioning Works such agreement not to be unreasonably withheld.</w:t>
      </w:r>
      <w:r w:rsidR="00111754">
        <w:t xml:space="preserve"> </w:t>
      </w:r>
      <w:r w:rsidR="00C95C0F">
        <w:rPr>
          <w:lang w:val="en-GB"/>
        </w:rPr>
        <w:t xml:space="preserve">If </w:t>
      </w:r>
      <w:r w:rsidR="00FB5239" w:rsidRPr="00FB5239">
        <w:t>the Host Operator and the Tie-In Operator do not agree the scope and costs of carrying out the Post-Commissioning Works the Host Operator shall be under no obligation to issue the Commissioning Completion Notice</w:t>
      </w:r>
      <w:r w:rsidR="00316096">
        <w:rPr>
          <w:lang w:val="en-GB"/>
        </w:rPr>
        <w:t xml:space="preserve"> until all the Host Work has been completed</w:t>
      </w:r>
      <w:r w:rsidR="00FB5239" w:rsidRPr="00FB5239">
        <w:t xml:space="preserve">.  </w:t>
      </w:r>
      <w:r w:rsidR="00011A73">
        <w:t xml:space="preserve">Where </w:t>
      </w:r>
      <w:r w:rsidR="00FB5239">
        <w:t>Post-Commissioning Works are agreed, the provisions of Clause 10 (</w:t>
      </w:r>
      <w:r w:rsidR="00996DB0">
        <w:rPr>
          <w:lang w:val="en-GB"/>
        </w:rPr>
        <w:t>L</w:t>
      </w:r>
      <w:r w:rsidR="00996DB0">
        <w:t xml:space="preserve">iabilities </w:t>
      </w:r>
      <w:r w:rsidR="00FB5239">
        <w:t xml:space="preserve">and </w:t>
      </w:r>
      <w:r w:rsidR="00996DB0">
        <w:rPr>
          <w:lang w:val="en-GB"/>
        </w:rPr>
        <w:t>I</w:t>
      </w:r>
      <w:r w:rsidR="00996DB0">
        <w:t>ndemnities</w:t>
      </w:r>
      <w:r w:rsidR="00FB5239">
        <w:t>) and Clause 12 (</w:t>
      </w:r>
      <w:r w:rsidR="00996DB0">
        <w:rPr>
          <w:lang w:val="en-GB"/>
        </w:rPr>
        <w:t>C</w:t>
      </w:r>
      <w:r w:rsidR="00996DB0">
        <w:t xml:space="preserve">osts </w:t>
      </w:r>
      <w:r w:rsidR="00FB5239">
        <w:t xml:space="preserve">and </w:t>
      </w:r>
      <w:r w:rsidR="00996DB0">
        <w:rPr>
          <w:lang w:val="en-GB"/>
        </w:rPr>
        <w:t>P</w:t>
      </w:r>
      <w:r w:rsidR="00996DB0">
        <w:t>ayment</w:t>
      </w:r>
      <w:r w:rsidR="00FB5239">
        <w:t>) shall continue to apply in respect of the Post-Commissioning Works</w:t>
      </w:r>
      <w:r w:rsidR="00FB5239">
        <w:rPr>
          <w:lang w:val="en-GB"/>
        </w:rPr>
        <w:t xml:space="preserve"> notwithstanding termination of this Agreement pursuant to Clause 2.</w:t>
      </w:r>
      <w:r w:rsidR="00502EBA">
        <w:rPr>
          <w:lang w:val="en-GB"/>
        </w:rPr>
        <w:t>7</w:t>
      </w:r>
      <w:r w:rsidR="00FB5239">
        <w:rPr>
          <w:lang w:val="en-GB"/>
        </w:rPr>
        <w:t>.2 (termination on Handover Date)</w:t>
      </w:r>
      <w:r w:rsidR="00FB5239">
        <w:t xml:space="preserve">. </w:t>
      </w:r>
    </w:p>
    <w:p w14:paraId="48B373BE" w14:textId="6A27755D" w:rsidR="002A3173" w:rsidRPr="00D05621" w:rsidRDefault="004A4B47" w:rsidP="002A3173">
      <w:pPr>
        <w:pStyle w:val="Heading2"/>
        <w:spacing w:line="276" w:lineRule="auto"/>
      </w:pPr>
      <w:r>
        <w:rPr>
          <w:lang w:val="en-GB"/>
        </w:rPr>
        <w:t>Notwithstanding the provisions of Clause 6.1 the Tie-In Operator may issue the Tie-In Certificate of Readiness, notwithstanding that parts of the Tie-In Work which the Host Operator and Tie-In Operator</w:t>
      </w:r>
      <w:r w:rsidR="00C0348D">
        <w:rPr>
          <w:lang w:val="en-GB"/>
        </w:rPr>
        <w:t xml:space="preserve"> agree (acting reasonably)</w:t>
      </w:r>
      <w:r>
        <w:rPr>
          <w:lang w:val="en-GB"/>
        </w:rPr>
        <w:t xml:space="preserve">, are not critical to safe and continuous hydrocarbon operations have not been completed. </w:t>
      </w:r>
      <w:r w:rsidRPr="00FE27B5">
        <w:t xml:space="preserve">The </w:t>
      </w:r>
      <w:r>
        <w:rPr>
          <w:lang w:val="en-GB"/>
        </w:rPr>
        <w:t>Tie-In</w:t>
      </w:r>
      <w:r w:rsidRPr="00FE27B5">
        <w:t xml:space="preserve"> Operator shall identify and list and/or certify any minor </w:t>
      </w:r>
      <w:r w:rsidR="00E61DCE">
        <w:rPr>
          <w:lang w:val="en-GB"/>
        </w:rPr>
        <w:t>outstanding</w:t>
      </w:r>
      <w:r w:rsidRPr="00FE27B5">
        <w:t xml:space="preserve"> or additional </w:t>
      </w:r>
      <w:r w:rsidR="00C0348D">
        <w:rPr>
          <w:lang w:val="en-GB"/>
        </w:rPr>
        <w:t>parts of the Tie-In Work</w:t>
      </w:r>
      <w:r w:rsidRPr="00FE27B5">
        <w:t xml:space="preserve"> which may be required to be remedied and/or completed and made good following the </w:t>
      </w:r>
      <w:r>
        <w:rPr>
          <w:lang w:val="en-GB"/>
        </w:rPr>
        <w:t xml:space="preserve">Handover Date and shall use reasonable endeavours to complete such outstanding parts of the Tie-In Work within </w:t>
      </w:r>
      <w:r w:rsidR="00C0348D" w:rsidRPr="00A2077D">
        <w:t>[●]</w:t>
      </w:r>
      <w:r w:rsidR="00532B55">
        <w:rPr>
          <w:lang w:val="en-GB"/>
        </w:rPr>
        <w:t xml:space="preserve"> </w:t>
      </w:r>
      <w:r>
        <w:rPr>
          <w:lang w:val="en-GB"/>
        </w:rPr>
        <w:t xml:space="preserve">Months of the Handover Date. </w:t>
      </w:r>
      <w:proofErr w:type="spellStart"/>
      <w:r w:rsidR="00A71087">
        <w:rPr>
          <w:lang w:val="en-GB"/>
        </w:rPr>
        <w:t>T</w:t>
      </w:r>
      <w:r w:rsidR="00A71087">
        <w:t>he</w:t>
      </w:r>
      <w:proofErr w:type="spellEnd"/>
      <w:r w:rsidR="00A71087">
        <w:t xml:space="preserve"> provisions of Clause 10 (</w:t>
      </w:r>
      <w:r w:rsidR="00A71087">
        <w:rPr>
          <w:lang w:val="en-GB"/>
        </w:rPr>
        <w:t>L</w:t>
      </w:r>
      <w:r w:rsidR="00A71087">
        <w:t xml:space="preserve">iabilities and </w:t>
      </w:r>
      <w:r w:rsidR="00A71087">
        <w:rPr>
          <w:lang w:val="en-GB"/>
        </w:rPr>
        <w:t>I</w:t>
      </w:r>
      <w:r w:rsidR="00A71087">
        <w:t xml:space="preserve">ndemnities) shall continue to apply in respect of the </w:t>
      </w:r>
      <w:r w:rsidR="00A71087">
        <w:rPr>
          <w:lang w:val="en-GB"/>
        </w:rPr>
        <w:t>outstanding parts of the Tie-In Work notwithstanding termination of this Agreement pursuant to Clause 2.7.2 (termination on Handover Date)</w:t>
      </w:r>
      <w:r w:rsidR="00A71087">
        <w:t>.</w:t>
      </w:r>
    </w:p>
    <w:p w14:paraId="2DDE03A6" w14:textId="24E3A687" w:rsidR="005411B8" w:rsidRDefault="005411B8">
      <w:pPr>
        <w:spacing w:before="0" w:after="0"/>
        <w:jc w:val="left"/>
      </w:pPr>
      <w:r>
        <w:br w:type="page"/>
      </w:r>
    </w:p>
    <w:p w14:paraId="58A350CD" w14:textId="77777777" w:rsidR="0057117A" w:rsidRPr="007610C3" w:rsidRDefault="007610C3" w:rsidP="00EC4815">
      <w:pPr>
        <w:pStyle w:val="Heading1"/>
        <w:spacing w:line="276" w:lineRule="auto"/>
      </w:pPr>
      <w:bookmarkStart w:id="61" w:name="_Toc399242694"/>
      <w:bookmarkStart w:id="62" w:name="_Toc525900924"/>
      <w:bookmarkStart w:id="63" w:name="_Toc526231358"/>
      <w:bookmarkStart w:id="64" w:name="_Toc531641973"/>
      <w:r w:rsidRPr="007610C3">
        <w:t>Variation</w:t>
      </w:r>
      <w:bookmarkEnd w:id="61"/>
      <w:bookmarkEnd w:id="62"/>
      <w:bookmarkEnd w:id="63"/>
      <w:bookmarkEnd w:id="64"/>
      <w:r w:rsidRPr="007610C3">
        <w:t xml:space="preserve"> </w:t>
      </w:r>
    </w:p>
    <w:p w14:paraId="0C5FBE1D" w14:textId="1BEEBC35" w:rsidR="00B900E6" w:rsidRPr="00FE27B5" w:rsidRDefault="00E81149" w:rsidP="00E53434">
      <w:pPr>
        <w:pStyle w:val="Heading2"/>
      </w:pPr>
      <w:r>
        <w:t>In relation to the Tie-In Work t</w:t>
      </w:r>
      <w:r w:rsidR="00912EFF" w:rsidRPr="00FE27B5">
        <w:t xml:space="preserve">he Tie-In Operator </w:t>
      </w:r>
      <w:r w:rsidR="005A6E4A">
        <w:t xml:space="preserve">may propose an amendment to the Basis of Design, </w:t>
      </w:r>
      <w:r w:rsidR="006D3165">
        <w:t xml:space="preserve">the </w:t>
      </w:r>
      <w:r w:rsidR="005A6E4A">
        <w:t>Tie-In Work and/or</w:t>
      </w:r>
      <w:r w:rsidR="00912EFF" w:rsidRPr="00FE27B5">
        <w:t xml:space="preserve"> the Work Schedule </w:t>
      </w:r>
      <w:r w:rsidR="005A6E4A">
        <w:t xml:space="preserve">and </w:t>
      </w:r>
      <w:r w:rsidR="00912EFF" w:rsidRPr="00FE27B5">
        <w:t xml:space="preserve">the Tie-In Operator shall promptly advise the Host Operator in writing of the </w:t>
      </w:r>
      <w:r w:rsidR="00996DB0">
        <w:rPr>
          <w:lang w:val="en-GB"/>
        </w:rPr>
        <w:t xml:space="preserve">proposed amendments, </w:t>
      </w:r>
      <w:r w:rsidR="004C777B">
        <w:rPr>
          <w:lang w:val="en-GB"/>
        </w:rPr>
        <w:t xml:space="preserve">the </w:t>
      </w:r>
      <w:r w:rsidR="00912EFF" w:rsidRPr="00FE27B5">
        <w:t xml:space="preserve">reasons </w:t>
      </w:r>
      <w:r w:rsidR="005A6E4A">
        <w:t xml:space="preserve">and supporting documentation </w:t>
      </w:r>
      <w:r w:rsidR="00912EFF" w:rsidRPr="00FE27B5">
        <w:t xml:space="preserve">for such </w:t>
      </w:r>
      <w:r w:rsidR="005A6E4A">
        <w:t>amendments</w:t>
      </w:r>
      <w:r w:rsidR="00912EFF" w:rsidRPr="00FE27B5">
        <w:t xml:space="preserve"> and provide a revised schedule of milestones for completion of the Tie-In Work</w:t>
      </w:r>
      <w:r w:rsidR="0080109D" w:rsidRPr="00FE27B5">
        <w:t>.</w:t>
      </w:r>
      <w:r w:rsidR="00912EFF" w:rsidRPr="00FE27B5">
        <w:t xml:space="preserve"> On receipt of such written </w:t>
      </w:r>
      <w:r w:rsidR="004B4C5C">
        <w:t>advice</w:t>
      </w:r>
      <w:r w:rsidR="00912EFF" w:rsidRPr="00FE27B5">
        <w:t xml:space="preserve"> the Host Operator </w:t>
      </w:r>
      <w:r w:rsidR="005A6E4A">
        <w:t xml:space="preserve">and Tie-In Operator </w:t>
      </w:r>
      <w:r w:rsidR="00912EFF" w:rsidRPr="00FE27B5">
        <w:t xml:space="preserve">shall </w:t>
      </w:r>
      <w:r w:rsidR="005A6E4A">
        <w:t>meet to discuss</w:t>
      </w:r>
      <w:r w:rsidR="004B4C5C">
        <w:t xml:space="preserve"> such proposed amendments including the reasons for and the potential impact of not implementing the proposed amendments and seek to collaborate and agree on any necessary amendment to the</w:t>
      </w:r>
      <w:r w:rsidR="00996DB0">
        <w:rPr>
          <w:lang w:val="en-GB"/>
        </w:rPr>
        <w:t xml:space="preserve"> Basis of Design,</w:t>
      </w:r>
      <w:r w:rsidR="004B4C5C">
        <w:t xml:space="preserve"> Work Schedule and/or the Scope of Work. </w:t>
      </w:r>
      <w:r w:rsidR="005A6E4A">
        <w:t xml:space="preserve"> </w:t>
      </w:r>
      <w:r w:rsidR="004B4C5C">
        <w:t xml:space="preserve">The Host Operator </w:t>
      </w:r>
      <w:r w:rsidR="00996DB0">
        <w:rPr>
          <w:lang w:val="en-GB"/>
        </w:rPr>
        <w:t>shall</w:t>
      </w:r>
      <w:r w:rsidR="00996DB0">
        <w:t xml:space="preserve"> </w:t>
      </w:r>
      <w:r w:rsidR="005A6E4A">
        <w:t xml:space="preserve">within </w:t>
      </w:r>
      <w:r w:rsidR="00C158CC">
        <w:rPr>
          <w:lang w:val="en-GB"/>
        </w:rPr>
        <w:t>[</w:t>
      </w:r>
      <w:r w:rsidR="005A6E4A">
        <w:t>five</w:t>
      </w:r>
      <w:r w:rsidR="00C158CC">
        <w:rPr>
          <w:lang w:val="en-GB"/>
        </w:rPr>
        <w:t>]</w:t>
      </w:r>
      <w:r w:rsidR="005A6E4A">
        <w:t xml:space="preserve"> (</w:t>
      </w:r>
      <w:r w:rsidR="00C158CC">
        <w:rPr>
          <w:lang w:val="en-GB"/>
        </w:rPr>
        <w:t>[</w:t>
      </w:r>
      <w:r w:rsidR="005A6E4A">
        <w:t>5</w:t>
      </w:r>
      <w:r w:rsidR="00C158CC">
        <w:rPr>
          <w:lang w:val="en-GB"/>
        </w:rPr>
        <w:t>]</w:t>
      </w:r>
      <w:r w:rsidR="005A6E4A">
        <w:t xml:space="preserve">) Business </w:t>
      </w:r>
      <w:r w:rsidR="00805CB8">
        <w:t xml:space="preserve">Days </w:t>
      </w:r>
      <w:r w:rsidR="00912EFF" w:rsidRPr="00FE27B5">
        <w:t>consider the impact</w:t>
      </w:r>
      <w:r w:rsidR="00F838C4">
        <w:t xml:space="preserve"> </w:t>
      </w:r>
      <w:r w:rsidR="00996DB0">
        <w:rPr>
          <w:lang w:val="en-GB"/>
        </w:rPr>
        <w:t>of</w:t>
      </w:r>
      <w:r w:rsidR="00F838C4">
        <w:t xml:space="preserve"> such amendment </w:t>
      </w:r>
      <w:r w:rsidR="00912EFF" w:rsidRPr="00FE27B5">
        <w:t>and</w:t>
      </w:r>
      <w:r w:rsidR="0080109D" w:rsidRPr="00FE27B5">
        <w:t xml:space="preserve"> shall prepare and submit any amendment  to the Budget</w:t>
      </w:r>
      <w:r w:rsidR="0019071C">
        <w:rPr>
          <w:lang w:val="en-GB"/>
        </w:rPr>
        <w:t xml:space="preserve"> and/or the Advanced Payment Schedule</w:t>
      </w:r>
      <w:r w:rsidR="0080109D" w:rsidRPr="00FE27B5">
        <w:t xml:space="preserve"> </w:t>
      </w:r>
      <w:r w:rsidR="00E53434" w:rsidRPr="00E53434">
        <w:rPr>
          <w:lang w:val="en-GB"/>
        </w:rPr>
        <w:t>for approval in accordance with Clause 12</w:t>
      </w:r>
      <w:r w:rsidR="00E53434">
        <w:rPr>
          <w:lang w:val="en-GB"/>
        </w:rPr>
        <w:t xml:space="preserve"> </w:t>
      </w:r>
      <w:r w:rsidR="0080109D" w:rsidRPr="00FE27B5">
        <w:t xml:space="preserve">and advise the Tie-In </w:t>
      </w:r>
      <w:r w:rsidR="00AD779C" w:rsidRPr="00FE27B5">
        <w:t>O</w:t>
      </w:r>
      <w:r w:rsidR="00AD779C">
        <w:rPr>
          <w:lang w:val="en-GB"/>
        </w:rPr>
        <w:t>perator</w:t>
      </w:r>
      <w:r w:rsidR="00AD779C" w:rsidRPr="00FE27B5">
        <w:t xml:space="preserve"> </w:t>
      </w:r>
      <w:r w:rsidR="0080109D" w:rsidRPr="00FE27B5">
        <w:t>of the amount (if any) by which the Budget will be exceeded</w:t>
      </w:r>
      <w:r w:rsidR="004B4C5C">
        <w:t xml:space="preserve"> and will provide documentary evidence of the additional costs</w:t>
      </w:r>
      <w:r w:rsidR="0080109D" w:rsidRPr="00FE27B5">
        <w:t>.</w:t>
      </w:r>
      <w:r w:rsidR="00912EFF" w:rsidRPr="00FE27B5">
        <w:t xml:space="preserve"> </w:t>
      </w:r>
      <w:r w:rsidR="0080109D" w:rsidRPr="00FE27B5">
        <w:t>T</w:t>
      </w:r>
      <w:r w:rsidR="00912EFF" w:rsidRPr="00FE27B5">
        <w:t>he Tie-In Operator and the Host Operator shall co-operate to agree a variation of the</w:t>
      </w:r>
      <w:r w:rsidR="00370F04">
        <w:t xml:space="preserve"> Basis of Design and/or</w:t>
      </w:r>
      <w:r w:rsidR="00A304B5">
        <w:t xml:space="preserve"> Scope of Work and/or the</w:t>
      </w:r>
      <w:r w:rsidR="00A304B5" w:rsidRPr="00FE27B5">
        <w:t xml:space="preserve"> Work Schedule</w:t>
      </w:r>
      <w:r w:rsidR="00912EFF" w:rsidRPr="00FE27B5">
        <w:t>.</w:t>
      </w:r>
      <w:r w:rsidR="00370F04">
        <w:t xml:space="preserve">  The Host Operator shall only be entitled to object if</w:t>
      </w:r>
      <w:r w:rsidR="00912EFF" w:rsidRPr="00FE27B5">
        <w:t xml:space="preserve"> such amendments are or may be, in the reasonable opinion of the Host Operator</w:t>
      </w:r>
      <w:r w:rsidR="00B900E6" w:rsidRPr="00FE27B5">
        <w:t>:</w:t>
      </w:r>
      <w:r w:rsidR="00912EFF" w:rsidRPr="00FE27B5">
        <w:t xml:space="preserve"> </w:t>
      </w:r>
    </w:p>
    <w:p w14:paraId="500D18C1" w14:textId="21491372" w:rsidR="00B900E6" w:rsidRPr="00A2077D" w:rsidRDefault="00912EFF" w:rsidP="00EC4815">
      <w:pPr>
        <w:pStyle w:val="Heading3"/>
        <w:spacing w:line="276" w:lineRule="auto"/>
      </w:pPr>
      <w:r w:rsidRPr="00A2077D">
        <w:t xml:space="preserve">likely to </w:t>
      </w:r>
      <w:r w:rsidR="004B4C5C" w:rsidRPr="00A2077D">
        <w:rPr>
          <w:lang w:val="en-GB"/>
        </w:rPr>
        <w:t xml:space="preserve">adversely </w:t>
      </w:r>
      <w:r w:rsidRPr="00A2077D">
        <w:t>affect the Work Schedule in relation to the Host Work</w:t>
      </w:r>
      <w:r w:rsidR="004B4C5C" w:rsidRPr="00A2077D">
        <w:rPr>
          <w:lang w:val="en-GB"/>
        </w:rPr>
        <w:t xml:space="preserve"> by a period</w:t>
      </w:r>
      <w:r w:rsidR="00B900E6" w:rsidRPr="00A2077D">
        <w:t xml:space="preserve"> in excess of [●] weeks; or </w:t>
      </w:r>
    </w:p>
    <w:p w14:paraId="1A622264" w14:textId="5D744918" w:rsidR="00912EFF" w:rsidRPr="00FE27B5" w:rsidRDefault="00B900E6" w:rsidP="00250F0E">
      <w:pPr>
        <w:pStyle w:val="Heading3"/>
        <w:spacing w:line="276" w:lineRule="auto"/>
      </w:pPr>
      <w:r w:rsidRPr="00FE27B5">
        <w:rPr>
          <w:lang w:val="en-GB"/>
        </w:rPr>
        <w:t xml:space="preserve">likely to </w:t>
      </w:r>
      <w:r w:rsidR="004B4C5C">
        <w:rPr>
          <w:lang w:val="en-GB"/>
        </w:rPr>
        <w:t xml:space="preserve">adversely </w:t>
      </w:r>
      <w:r w:rsidRPr="00FE27B5">
        <w:rPr>
          <w:lang w:val="en-GB"/>
        </w:rPr>
        <w:t xml:space="preserve">affect </w:t>
      </w:r>
      <w:r w:rsidR="00912EFF" w:rsidRPr="00FE27B5">
        <w:t>the operation and/or safety of the Host Facilities</w:t>
      </w:r>
      <w:r w:rsidR="00370F04">
        <w:rPr>
          <w:lang w:val="en-GB"/>
        </w:rPr>
        <w:t>.</w:t>
      </w:r>
    </w:p>
    <w:p w14:paraId="41CE1FE8" w14:textId="4899DC65" w:rsidR="00CF56FC" w:rsidRPr="00CF56FC" w:rsidRDefault="00370F04" w:rsidP="00EC4815">
      <w:pPr>
        <w:pStyle w:val="Heading2"/>
        <w:spacing w:line="276" w:lineRule="auto"/>
      </w:pPr>
      <w:r>
        <w:rPr>
          <w:lang w:val="en-GB"/>
        </w:rPr>
        <w:t>The</w:t>
      </w:r>
      <w:r w:rsidR="00853CED" w:rsidRPr="00FE27B5">
        <w:t xml:space="preserve"> </w:t>
      </w:r>
      <w:r w:rsidR="00BF1961" w:rsidRPr="00FE27B5">
        <w:t>Host</w:t>
      </w:r>
      <w:r w:rsidR="00853CED" w:rsidRPr="00FE27B5">
        <w:t xml:space="preserve"> Operator </w:t>
      </w:r>
      <w:r>
        <w:rPr>
          <w:lang w:val="en-GB"/>
        </w:rPr>
        <w:t>may propose an amendment to the Basis of Design</w:t>
      </w:r>
      <w:r w:rsidR="00E61DCE">
        <w:rPr>
          <w:lang w:val="en-GB"/>
        </w:rPr>
        <w:t xml:space="preserve">, </w:t>
      </w:r>
      <w:r w:rsidR="00853CED" w:rsidRPr="00FE27B5">
        <w:t>the S</w:t>
      </w:r>
      <w:r w:rsidR="00E410A3" w:rsidRPr="00FE27B5">
        <w:t xml:space="preserve">cope of Work </w:t>
      </w:r>
      <w:r w:rsidR="000832FA" w:rsidRPr="00A742FB">
        <w:rPr>
          <w:lang w:val="en-GB"/>
        </w:rPr>
        <w:t>and/or</w:t>
      </w:r>
      <w:r w:rsidR="00E410A3" w:rsidRPr="00FE27B5">
        <w:t xml:space="preserve"> </w:t>
      </w:r>
      <w:r w:rsidR="00E81149" w:rsidRPr="00A742FB">
        <w:rPr>
          <w:lang w:val="en-GB"/>
        </w:rPr>
        <w:t>in relation to the Host Work</w:t>
      </w:r>
      <w:r w:rsidR="00597BDF">
        <w:rPr>
          <w:lang w:val="en-GB"/>
        </w:rPr>
        <w:t>,</w:t>
      </w:r>
      <w:r w:rsidR="00E81149">
        <w:rPr>
          <w:lang w:val="en-GB"/>
        </w:rPr>
        <w:t xml:space="preserve"> </w:t>
      </w:r>
      <w:r w:rsidR="00853CED" w:rsidRPr="00FE27B5">
        <w:t>the Work Schedule</w:t>
      </w:r>
      <w:r w:rsidR="000832FA" w:rsidRPr="00A742FB">
        <w:rPr>
          <w:lang w:val="en-GB"/>
        </w:rPr>
        <w:t xml:space="preserve"> </w:t>
      </w:r>
      <w:r>
        <w:rPr>
          <w:lang w:val="en-GB"/>
        </w:rPr>
        <w:t xml:space="preserve">and shall promptly advise the Tie-In Operator in writing of the </w:t>
      </w:r>
      <w:r w:rsidR="00996DB0">
        <w:rPr>
          <w:lang w:val="en-GB"/>
        </w:rPr>
        <w:t xml:space="preserve">proposed amendment, </w:t>
      </w:r>
      <w:r w:rsidR="004C777B">
        <w:rPr>
          <w:lang w:val="en-GB"/>
        </w:rPr>
        <w:t xml:space="preserve">the </w:t>
      </w:r>
      <w:r>
        <w:rPr>
          <w:lang w:val="en-GB"/>
        </w:rPr>
        <w:t xml:space="preserve">reasons and supporting documentation for such amendments.  </w:t>
      </w:r>
      <w:r w:rsidR="00E61DCE">
        <w:rPr>
          <w:lang w:val="en-GB"/>
        </w:rPr>
        <w:t>On receipt of such written reasons t</w:t>
      </w:r>
      <w:r>
        <w:rPr>
          <w:lang w:val="en-GB"/>
        </w:rPr>
        <w:t xml:space="preserve">he Host Operator and the Tie-In Operator shall meet to discuss within </w:t>
      </w:r>
      <w:r w:rsidR="00C158CC">
        <w:rPr>
          <w:lang w:val="en-GB"/>
        </w:rPr>
        <w:t>[</w:t>
      </w:r>
      <w:r>
        <w:rPr>
          <w:lang w:val="en-GB"/>
        </w:rPr>
        <w:t>five</w:t>
      </w:r>
      <w:r w:rsidR="00C158CC">
        <w:rPr>
          <w:lang w:val="en-GB"/>
        </w:rPr>
        <w:t>]</w:t>
      </w:r>
      <w:r>
        <w:rPr>
          <w:lang w:val="en-GB"/>
        </w:rPr>
        <w:t xml:space="preserve"> (</w:t>
      </w:r>
      <w:r w:rsidR="00C158CC">
        <w:rPr>
          <w:lang w:val="en-GB"/>
        </w:rPr>
        <w:t>[</w:t>
      </w:r>
      <w:r>
        <w:rPr>
          <w:lang w:val="en-GB"/>
        </w:rPr>
        <w:t>5</w:t>
      </w:r>
      <w:r w:rsidR="00C158CC">
        <w:rPr>
          <w:lang w:val="en-GB"/>
        </w:rPr>
        <w:t>]</w:t>
      </w:r>
      <w:r>
        <w:rPr>
          <w:lang w:val="en-GB"/>
        </w:rPr>
        <w:t xml:space="preserve">) Business </w:t>
      </w:r>
      <w:r w:rsidR="00805CB8">
        <w:rPr>
          <w:lang w:val="en-GB"/>
        </w:rPr>
        <w:t xml:space="preserve">Days </w:t>
      </w:r>
      <w:r>
        <w:rPr>
          <w:lang w:val="en-GB"/>
        </w:rPr>
        <w:t>to</w:t>
      </w:r>
      <w:r w:rsidR="00E61DCE">
        <w:rPr>
          <w:lang w:val="en-GB"/>
        </w:rPr>
        <w:t xml:space="preserve"> consider the impact and consider such amendment and shall prepare and submit an amendment to the Budget</w:t>
      </w:r>
      <w:r w:rsidR="004C777B">
        <w:rPr>
          <w:lang w:val="en-GB"/>
        </w:rPr>
        <w:t xml:space="preserve"> and/or Advanced Payment Schedule</w:t>
      </w:r>
      <w:r w:rsidR="00E61DCE">
        <w:rPr>
          <w:lang w:val="en-GB"/>
        </w:rPr>
        <w:t xml:space="preserve"> and advise the Tie-In </w:t>
      </w:r>
      <w:r w:rsidR="00AD779C">
        <w:rPr>
          <w:lang w:val="en-GB"/>
        </w:rPr>
        <w:t xml:space="preserve">Operator </w:t>
      </w:r>
      <w:r w:rsidR="00E61DCE">
        <w:rPr>
          <w:lang w:val="en-GB"/>
        </w:rPr>
        <w:t xml:space="preserve">of the amount (if any) by which the Budget will be exceeded (with documentary support thereof).  </w:t>
      </w:r>
      <w:r w:rsidR="00921A0A">
        <w:rPr>
          <w:lang w:val="en-GB"/>
        </w:rPr>
        <w:t xml:space="preserve">The Host Operator shall prepare and submit any amendment </w:t>
      </w:r>
      <w:r w:rsidR="00E87E1E">
        <w:rPr>
          <w:lang w:val="en-GB"/>
        </w:rPr>
        <w:t>to</w:t>
      </w:r>
      <w:r w:rsidR="00921A0A">
        <w:rPr>
          <w:lang w:val="en-GB"/>
        </w:rPr>
        <w:t xml:space="preserve"> the Budget </w:t>
      </w:r>
      <w:r w:rsidR="004C777B">
        <w:rPr>
          <w:lang w:val="en-GB"/>
        </w:rPr>
        <w:t xml:space="preserve">and/or the Advanced Payment Schedule </w:t>
      </w:r>
      <w:r w:rsidR="00921A0A">
        <w:rPr>
          <w:lang w:val="en-GB"/>
        </w:rPr>
        <w:t>for approval in accordance with Clause 12.</w:t>
      </w:r>
      <w:r w:rsidR="004C777B" w:rsidRPr="004C777B">
        <w:rPr>
          <w:lang w:val="en-GB"/>
        </w:rPr>
        <w:t xml:space="preserve"> </w:t>
      </w:r>
      <w:r w:rsidR="004C777B">
        <w:rPr>
          <w:lang w:val="en-GB"/>
        </w:rPr>
        <w:t xml:space="preserve">The Host Operator and the Tie-In Operator shall co-operate to agree a variation of the Basis of Design, Host Work, Scope of Work and/or Work Schedule.  </w:t>
      </w:r>
      <w:r w:rsidR="00921A0A">
        <w:rPr>
          <w:lang w:val="en-GB"/>
        </w:rPr>
        <w:t xml:space="preserve"> </w:t>
      </w:r>
      <w:r w:rsidR="00ED2014">
        <w:rPr>
          <w:lang w:val="en-GB"/>
        </w:rPr>
        <w:t xml:space="preserve">Subject to the Tie-In Operator’s rights to </w:t>
      </w:r>
      <w:r w:rsidR="00CE267A">
        <w:rPr>
          <w:lang w:val="en-GB"/>
        </w:rPr>
        <w:t xml:space="preserve">approve any amendment to the Budget in accordance with Clause </w:t>
      </w:r>
      <w:r w:rsidR="00E81149">
        <w:rPr>
          <w:lang w:val="en-GB"/>
        </w:rPr>
        <w:t>12</w:t>
      </w:r>
      <w:r w:rsidR="00CE267A">
        <w:rPr>
          <w:lang w:val="en-GB"/>
        </w:rPr>
        <w:t>, t</w:t>
      </w:r>
      <w:r w:rsidR="00E61DCE">
        <w:rPr>
          <w:lang w:val="en-GB"/>
        </w:rPr>
        <w:t xml:space="preserve">he Tie-In Operator shall only be entitled to object if </w:t>
      </w:r>
      <w:r w:rsidR="00B900E6" w:rsidRPr="00FE27B5">
        <w:t xml:space="preserve">such amendments are or may be, in the reasonable opinion of the </w:t>
      </w:r>
      <w:r w:rsidR="00B900E6" w:rsidRPr="00A742FB">
        <w:rPr>
          <w:lang w:val="en-GB"/>
        </w:rPr>
        <w:t>Tie-In</w:t>
      </w:r>
      <w:r w:rsidR="00B900E6" w:rsidRPr="00FE27B5">
        <w:t xml:space="preserve"> Operator</w:t>
      </w:r>
      <w:r w:rsidR="00B900E6" w:rsidRPr="00A742FB">
        <w:rPr>
          <w:lang w:val="en-GB"/>
        </w:rPr>
        <w:t xml:space="preserve">: </w:t>
      </w:r>
    </w:p>
    <w:p w14:paraId="1BAAEF5C" w14:textId="4DDE168B" w:rsidR="00B900E6" w:rsidRPr="00E53434" w:rsidRDefault="00674FC6" w:rsidP="00EC4815">
      <w:pPr>
        <w:pStyle w:val="Heading3"/>
        <w:spacing w:line="276" w:lineRule="auto"/>
      </w:pPr>
      <w:r>
        <w:rPr>
          <w:lang w:val="en-GB"/>
        </w:rPr>
        <w:t>l</w:t>
      </w:r>
      <w:proofErr w:type="spellStart"/>
      <w:r w:rsidR="00B900E6" w:rsidRPr="00FE27B5">
        <w:t>ikely</w:t>
      </w:r>
      <w:proofErr w:type="spellEnd"/>
      <w:r>
        <w:rPr>
          <w:lang w:val="en-GB"/>
        </w:rPr>
        <w:t>, itself or in aggregate with other variations</w:t>
      </w:r>
      <w:r w:rsidR="00B900E6" w:rsidRPr="00FE27B5">
        <w:t xml:space="preserve"> to affect the Work Schedule in relation to the Tie-In Work</w:t>
      </w:r>
      <w:r w:rsidR="004B4C5C">
        <w:rPr>
          <w:lang w:val="en-GB"/>
        </w:rPr>
        <w:t xml:space="preserve"> by a period</w:t>
      </w:r>
      <w:r w:rsidR="00B900E6" w:rsidRPr="00FE27B5">
        <w:t xml:space="preserve"> in </w:t>
      </w:r>
      <w:r w:rsidR="00B900E6" w:rsidRPr="00A2077D">
        <w:t>excess of [●]</w:t>
      </w:r>
      <w:r w:rsidR="00B900E6" w:rsidRPr="00FE27B5">
        <w:t xml:space="preserve"> weeks;</w:t>
      </w:r>
      <w:r w:rsidR="00111754">
        <w:t xml:space="preserve"> </w:t>
      </w:r>
    </w:p>
    <w:p w14:paraId="6EC56553" w14:textId="1C1D63CA" w:rsidR="00E53434" w:rsidRPr="00FE27B5" w:rsidRDefault="00E53434" w:rsidP="00E53434">
      <w:pPr>
        <w:pStyle w:val="Heading3"/>
      </w:pPr>
      <w:r>
        <w:t xml:space="preserve">likely, itself or in aggregate with other variations to increase the period of Shutdown by </w:t>
      </w:r>
      <w:r w:rsidRPr="00E53434">
        <w:rPr>
          <w:lang w:val="en-GB"/>
        </w:rPr>
        <w:t xml:space="preserve">[●] </w:t>
      </w:r>
      <w:r>
        <w:rPr>
          <w:lang w:val="en-GB"/>
        </w:rPr>
        <w:t>days;</w:t>
      </w:r>
    </w:p>
    <w:p w14:paraId="07AD5B5E" w14:textId="3642A477" w:rsidR="00B900E6" w:rsidRPr="00FE27B5" w:rsidRDefault="00B900E6" w:rsidP="00EC4815">
      <w:pPr>
        <w:pStyle w:val="Heading3"/>
        <w:spacing w:line="276" w:lineRule="auto"/>
      </w:pPr>
      <w:r w:rsidRPr="00FE27B5">
        <w:rPr>
          <w:lang w:val="en-GB"/>
        </w:rPr>
        <w:t xml:space="preserve">likely to </w:t>
      </w:r>
      <w:r w:rsidR="00674FC6">
        <w:rPr>
          <w:lang w:val="en-GB"/>
        </w:rPr>
        <w:t xml:space="preserve">adversely </w:t>
      </w:r>
      <w:r w:rsidRPr="00FE27B5">
        <w:rPr>
          <w:lang w:val="en-GB"/>
        </w:rPr>
        <w:t xml:space="preserve">affect </w:t>
      </w:r>
      <w:r w:rsidRPr="00FE27B5">
        <w:t xml:space="preserve">the operation and/or safety of the </w:t>
      </w:r>
      <w:r w:rsidRPr="00FE27B5">
        <w:rPr>
          <w:lang w:val="en-GB"/>
        </w:rPr>
        <w:t>Tie-In</w:t>
      </w:r>
      <w:r w:rsidRPr="00FE27B5">
        <w:t xml:space="preserve"> Facilities</w:t>
      </w:r>
      <w:r w:rsidRPr="00FE27B5">
        <w:rPr>
          <w:lang w:val="en-GB"/>
        </w:rPr>
        <w:t xml:space="preserve">; </w:t>
      </w:r>
      <w:r w:rsidR="00E81149">
        <w:rPr>
          <w:lang w:val="en-GB"/>
        </w:rPr>
        <w:t>or</w:t>
      </w:r>
    </w:p>
    <w:p w14:paraId="2563CF67" w14:textId="3AD43D19" w:rsidR="00316096" w:rsidRPr="00316096" w:rsidRDefault="00B900E6" w:rsidP="00250F0E">
      <w:pPr>
        <w:pStyle w:val="Heading3"/>
        <w:spacing w:line="276" w:lineRule="auto"/>
      </w:pPr>
      <w:r w:rsidRPr="00FE27B5">
        <w:t>not required to provide services to the Tie-In Owners under the</w:t>
      </w:r>
      <w:r w:rsidR="00370F04">
        <w:rPr>
          <w:lang w:val="en-GB"/>
        </w:rPr>
        <w:t xml:space="preserve"> Tie-In Field </w:t>
      </w:r>
      <w:r w:rsidR="005D65C6">
        <w:rPr>
          <w:lang w:val="en-GB"/>
        </w:rPr>
        <w:t>TP[OS]A</w:t>
      </w:r>
      <w:r w:rsidR="00E81149">
        <w:rPr>
          <w:lang w:val="en-GB"/>
        </w:rPr>
        <w:t>.</w:t>
      </w:r>
      <w:r w:rsidR="00316096">
        <w:rPr>
          <w:lang w:val="en-GB"/>
        </w:rPr>
        <w:t xml:space="preserve"> </w:t>
      </w:r>
    </w:p>
    <w:p w14:paraId="789D8F21" w14:textId="45E66091" w:rsidR="001435DC" w:rsidRPr="001435DC" w:rsidRDefault="00CE267A" w:rsidP="00EC4815">
      <w:pPr>
        <w:pStyle w:val="Heading2"/>
        <w:spacing w:line="276" w:lineRule="auto"/>
      </w:pPr>
      <w:r>
        <w:rPr>
          <w:lang w:val="en-GB"/>
        </w:rPr>
        <w:t xml:space="preserve">The Parties shall use reasonable endeavours </w:t>
      </w:r>
      <w:r w:rsidR="00A836F4" w:rsidRPr="00FE27B5">
        <w:t>to a</w:t>
      </w:r>
      <w:r w:rsidR="00C16FD6" w:rsidRPr="00FE27B5">
        <w:t xml:space="preserve">gree on </w:t>
      </w:r>
      <w:r>
        <w:rPr>
          <w:lang w:val="en-GB"/>
        </w:rPr>
        <w:t xml:space="preserve">any </w:t>
      </w:r>
      <w:r w:rsidR="00C16FD6" w:rsidRPr="00FE27B5">
        <w:t>variation proposed pursuant to Clauses 7.1 or 7.2,</w:t>
      </w:r>
      <w:r w:rsidR="00A836F4" w:rsidRPr="00FE27B5">
        <w:t xml:space="preserve"> respectively</w:t>
      </w:r>
      <w:r w:rsidR="00370F04">
        <w:rPr>
          <w:lang w:val="en-GB"/>
        </w:rPr>
        <w:t xml:space="preserve"> within </w:t>
      </w:r>
      <w:r w:rsidR="00C158CC">
        <w:rPr>
          <w:lang w:val="en-GB"/>
        </w:rPr>
        <w:t>[</w:t>
      </w:r>
      <w:r>
        <w:rPr>
          <w:lang w:val="en-GB"/>
        </w:rPr>
        <w:t>fifteen</w:t>
      </w:r>
      <w:r w:rsidR="00C158CC">
        <w:rPr>
          <w:lang w:val="en-GB"/>
        </w:rPr>
        <w:t>]</w:t>
      </w:r>
      <w:r>
        <w:rPr>
          <w:lang w:val="en-GB"/>
        </w:rPr>
        <w:t xml:space="preserve"> (</w:t>
      </w:r>
      <w:r w:rsidR="00C158CC">
        <w:rPr>
          <w:lang w:val="en-GB"/>
        </w:rPr>
        <w:t>[</w:t>
      </w:r>
      <w:r w:rsidR="00370F04">
        <w:rPr>
          <w:lang w:val="en-GB"/>
        </w:rPr>
        <w:t>15</w:t>
      </w:r>
      <w:r w:rsidR="00C158CC">
        <w:rPr>
          <w:lang w:val="en-GB"/>
        </w:rPr>
        <w:t>]</w:t>
      </w:r>
      <w:r>
        <w:rPr>
          <w:lang w:val="en-GB"/>
        </w:rPr>
        <w:t>)</w:t>
      </w:r>
      <w:r w:rsidR="00370F04">
        <w:rPr>
          <w:lang w:val="en-GB"/>
        </w:rPr>
        <w:t xml:space="preserve"> Business </w:t>
      </w:r>
      <w:r w:rsidR="00805CB8">
        <w:rPr>
          <w:lang w:val="en-GB"/>
        </w:rPr>
        <w:t>Days</w:t>
      </w:r>
      <w:r w:rsidR="00BF4F25">
        <w:rPr>
          <w:lang w:val="en-GB"/>
        </w:rPr>
        <w:t xml:space="preserve"> including referring the matter to the Steering Committee</w:t>
      </w:r>
      <w:r w:rsidR="00947345">
        <w:rPr>
          <w:lang w:val="en-GB"/>
        </w:rPr>
        <w:t xml:space="preserve"> for resolution if required</w:t>
      </w:r>
      <w:r>
        <w:rPr>
          <w:lang w:val="en-GB"/>
        </w:rPr>
        <w:t xml:space="preserve">.  </w:t>
      </w:r>
      <w:r w:rsidR="001435DC">
        <w:rPr>
          <w:lang w:val="en-GB"/>
        </w:rPr>
        <w:t xml:space="preserve">In the event that the Parties fail to agree </w:t>
      </w:r>
      <w:r w:rsidR="00947345">
        <w:rPr>
          <w:lang w:val="en-GB"/>
        </w:rPr>
        <w:t xml:space="preserve">on any variation </w:t>
      </w:r>
      <w:r w:rsidR="001435DC">
        <w:rPr>
          <w:lang w:val="en-GB"/>
        </w:rPr>
        <w:t xml:space="preserve">within </w:t>
      </w:r>
      <w:r w:rsidR="00C158CC">
        <w:rPr>
          <w:lang w:val="en-GB"/>
        </w:rPr>
        <w:t>[</w:t>
      </w:r>
      <w:r w:rsidR="0073186F">
        <w:rPr>
          <w:lang w:val="en-GB"/>
        </w:rPr>
        <w:t>fifteen</w:t>
      </w:r>
      <w:r w:rsidR="00C158CC">
        <w:rPr>
          <w:lang w:val="en-GB"/>
        </w:rPr>
        <w:t>]</w:t>
      </w:r>
      <w:r w:rsidR="0073186F">
        <w:rPr>
          <w:lang w:val="en-GB"/>
        </w:rPr>
        <w:t xml:space="preserve"> (</w:t>
      </w:r>
      <w:r w:rsidR="00C158CC">
        <w:rPr>
          <w:lang w:val="en-GB"/>
        </w:rPr>
        <w:t>[</w:t>
      </w:r>
      <w:r w:rsidR="0073186F">
        <w:rPr>
          <w:lang w:val="en-GB"/>
        </w:rPr>
        <w:t>15</w:t>
      </w:r>
      <w:r w:rsidR="00C158CC">
        <w:rPr>
          <w:lang w:val="en-GB"/>
        </w:rPr>
        <w:t>]</w:t>
      </w:r>
      <w:r w:rsidR="0073186F">
        <w:rPr>
          <w:lang w:val="en-GB"/>
        </w:rPr>
        <w:t xml:space="preserve">) Business </w:t>
      </w:r>
      <w:r w:rsidR="00805CB8">
        <w:rPr>
          <w:lang w:val="en-GB"/>
        </w:rPr>
        <w:t xml:space="preserve">Days </w:t>
      </w:r>
      <w:r w:rsidR="00C16FD6" w:rsidRPr="00FE27B5">
        <w:t>then</w:t>
      </w:r>
      <w:r w:rsidR="00996DB0">
        <w:rPr>
          <w:lang w:val="en-GB"/>
        </w:rPr>
        <w:t>:</w:t>
      </w:r>
      <w:r w:rsidR="00996DB0" w:rsidRPr="00FE27B5">
        <w:t xml:space="preserve"> </w:t>
      </w:r>
    </w:p>
    <w:p w14:paraId="15D8CAEE" w14:textId="4DE5682F" w:rsidR="009E7EA2" w:rsidRPr="00FE27B5" w:rsidRDefault="00A836F4" w:rsidP="001435DC">
      <w:pPr>
        <w:pStyle w:val="Heading3"/>
      </w:pPr>
      <w:r w:rsidRPr="00FE27B5">
        <w:t>the Host Operator</w:t>
      </w:r>
      <w:r w:rsidR="00674FC6">
        <w:rPr>
          <w:lang w:val="en-GB"/>
        </w:rPr>
        <w:t xml:space="preserve"> </w:t>
      </w:r>
      <w:r w:rsidR="009E7EA2" w:rsidRPr="00FE27B5">
        <w:t>shall have</w:t>
      </w:r>
      <w:r w:rsidR="001435DC">
        <w:rPr>
          <w:lang w:val="en-GB"/>
        </w:rPr>
        <w:t xml:space="preserve"> the right to</w:t>
      </w:r>
      <w:r w:rsidR="009E7EA2" w:rsidRPr="00FE27B5">
        <w:t>:</w:t>
      </w:r>
      <w:r w:rsidRPr="00FE27B5">
        <w:t xml:space="preserve"> </w:t>
      </w:r>
    </w:p>
    <w:p w14:paraId="168F8D57" w14:textId="7C714E58" w:rsidR="009E7EA2" w:rsidRPr="00FE27B5" w:rsidRDefault="00A836F4" w:rsidP="00EC4815">
      <w:pPr>
        <w:pStyle w:val="Heading4"/>
        <w:spacing w:line="276" w:lineRule="auto"/>
      </w:pPr>
      <w:r w:rsidRPr="00FE27B5">
        <w:t>cease carry</w:t>
      </w:r>
      <w:r w:rsidR="00996DB0">
        <w:t>ing</w:t>
      </w:r>
      <w:r w:rsidRPr="00FE27B5">
        <w:t xml:space="preserve"> out any part of the </w:t>
      </w:r>
      <w:r w:rsidR="00C16FD6" w:rsidRPr="00FE27B5">
        <w:t>Host</w:t>
      </w:r>
      <w:r w:rsidRPr="00FE27B5">
        <w:t xml:space="preserve"> Work</w:t>
      </w:r>
      <w:r w:rsidR="009E7EA2" w:rsidRPr="00FE27B5">
        <w:t xml:space="preserve">; </w:t>
      </w:r>
      <w:r w:rsidR="00921A0A">
        <w:t>and/</w:t>
      </w:r>
      <w:r w:rsidR="009E7EA2" w:rsidRPr="00FE27B5">
        <w:t xml:space="preserve">or </w:t>
      </w:r>
    </w:p>
    <w:p w14:paraId="1C2E0E83" w14:textId="77777777" w:rsidR="00C16FD6" w:rsidRPr="00FE27B5" w:rsidRDefault="00A836F4" w:rsidP="00EC4815">
      <w:pPr>
        <w:pStyle w:val="Heading4"/>
        <w:spacing w:line="276" w:lineRule="auto"/>
      </w:pPr>
      <w:r w:rsidRPr="00FE27B5">
        <w:t xml:space="preserve">require the </w:t>
      </w:r>
      <w:r w:rsidR="00C16FD6" w:rsidRPr="00FE27B5">
        <w:t xml:space="preserve">Tie-In </w:t>
      </w:r>
      <w:r w:rsidRPr="00FE27B5">
        <w:t xml:space="preserve">Operator to suspend or defer the tie-in of the </w:t>
      </w:r>
      <w:r w:rsidR="00C16FD6" w:rsidRPr="00FE27B5">
        <w:t>Tie-In</w:t>
      </w:r>
      <w:r w:rsidRPr="00FE27B5">
        <w:t xml:space="preserve"> Facilities to the </w:t>
      </w:r>
      <w:r w:rsidR="00C16FD6" w:rsidRPr="00FE27B5">
        <w:t>Host Facilities</w:t>
      </w:r>
      <w:r w:rsidRPr="00FE27B5">
        <w:t xml:space="preserve">; </w:t>
      </w:r>
    </w:p>
    <w:p w14:paraId="4B41F2BB" w14:textId="257C2B43" w:rsidR="00674FC6" w:rsidRPr="00674FC6" w:rsidRDefault="00674FC6" w:rsidP="00674FC6">
      <w:pPr>
        <w:pStyle w:val="Heading3"/>
        <w:numPr>
          <w:ilvl w:val="0"/>
          <w:numId w:val="0"/>
        </w:numPr>
        <w:spacing w:line="276" w:lineRule="auto"/>
        <w:ind w:left="1418"/>
      </w:pPr>
      <w:r>
        <w:rPr>
          <w:lang w:val="en-GB"/>
        </w:rPr>
        <w:t xml:space="preserve">and the Host Operator shall give notice to the Tie-In Operator </w:t>
      </w:r>
      <w:r w:rsidR="009216BC">
        <w:rPr>
          <w:lang w:val="en-GB"/>
        </w:rPr>
        <w:t>upon exercising</w:t>
      </w:r>
      <w:r>
        <w:rPr>
          <w:lang w:val="en-GB"/>
        </w:rPr>
        <w:t xml:space="preserve"> its right under Clause 7.</w:t>
      </w:r>
      <w:r w:rsidR="00947345">
        <w:rPr>
          <w:lang w:val="en-GB"/>
        </w:rPr>
        <w:t>3</w:t>
      </w:r>
      <w:r>
        <w:rPr>
          <w:lang w:val="en-GB"/>
        </w:rPr>
        <w:t xml:space="preserve">.1.1. </w:t>
      </w:r>
      <w:r w:rsidR="001805C1">
        <w:rPr>
          <w:lang w:val="en-GB"/>
        </w:rPr>
        <w:t>and/</w:t>
      </w:r>
      <w:r>
        <w:rPr>
          <w:lang w:val="en-GB"/>
        </w:rPr>
        <w:t>or 7.</w:t>
      </w:r>
      <w:r w:rsidR="00947345">
        <w:rPr>
          <w:lang w:val="en-GB"/>
        </w:rPr>
        <w:t>3</w:t>
      </w:r>
      <w:r>
        <w:rPr>
          <w:lang w:val="en-GB"/>
        </w:rPr>
        <w:t>.1.2</w:t>
      </w:r>
      <w:r w:rsidR="00996DB0">
        <w:rPr>
          <w:lang w:val="en-GB"/>
        </w:rPr>
        <w:t>;</w:t>
      </w:r>
    </w:p>
    <w:p w14:paraId="16B8ADF5" w14:textId="623DAF02" w:rsidR="00664C01" w:rsidRPr="00664C01" w:rsidRDefault="0006447B" w:rsidP="00EC4815">
      <w:pPr>
        <w:pStyle w:val="Heading3"/>
        <w:spacing w:line="276" w:lineRule="auto"/>
      </w:pPr>
      <w:r>
        <w:rPr>
          <w:lang w:val="en-GB"/>
        </w:rPr>
        <w:t>notwithstanding the Host Operator’s rights under Clause 7.</w:t>
      </w:r>
      <w:r w:rsidR="00947345">
        <w:rPr>
          <w:lang w:val="en-GB"/>
        </w:rPr>
        <w:t>3</w:t>
      </w:r>
      <w:r>
        <w:rPr>
          <w:lang w:val="en-GB"/>
        </w:rPr>
        <w:t xml:space="preserve">.1, </w:t>
      </w:r>
      <w:r w:rsidR="00664C01">
        <w:rPr>
          <w:lang w:val="en-GB"/>
        </w:rPr>
        <w:t xml:space="preserve">the Tie-In Operator </w:t>
      </w:r>
      <w:r w:rsidR="00717005">
        <w:rPr>
          <w:lang w:val="en-GB"/>
        </w:rPr>
        <w:t xml:space="preserve">shall have the right to </w:t>
      </w:r>
      <w:r>
        <w:rPr>
          <w:lang w:val="en-GB"/>
        </w:rPr>
        <w:t xml:space="preserve">refer its </w:t>
      </w:r>
      <w:r w:rsidR="00947345">
        <w:rPr>
          <w:lang w:val="en-GB"/>
        </w:rPr>
        <w:t>decision</w:t>
      </w:r>
      <w:r w:rsidR="00BF4F25">
        <w:rPr>
          <w:lang w:val="en-GB"/>
        </w:rPr>
        <w:t xml:space="preserve"> to </w:t>
      </w:r>
      <w:r>
        <w:rPr>
          <w:lang w:val="en-GB"/>
        </w:rPr>
        <w:t>object to the variation</w:t>
      </w:r>
      <w:r w:rsidR="00664C01">
        <w:rPr>
          <w:lang w:val="en-GB"/>
        </w:rPr>
        <w:t xml:space="preserve"> to an Expert for expedited determination in accordance with Clause </w:t>
      </w:r>
      <w:r w:rsidR="00B83A52">
        <w:rPr>
          <w:lang w:val="en-GB"/>
        </w:rPr>
        <w:t xml:space="preserve">18 </w:t>
      </w:r>
      <w:r w:rsidR="00BF4F25">
        <w:rPr>
          <w:lang w:val="en-GB"/>
        </w:rPr>
        <w:t xml:space="preserve">and the Tie-In Operator shall give notice to the Host Operator </w:t>
      </w:r>
      <w:r w:rsidR="009216BC">
        <w:rPr>
          <w:lang w:val="en-GB"/>
        </w:rPr>
        <w:t>upon exercising such</w:t>
      </w:r>
      <w:r w:rsidR="00BF4F25">
        <w:rPr>
          <w:lang w:val="en-GB"/>
        </w:rPr>
        <w:t xml:space="preserve"> right under </w:t>
      </w:r>
      <w:r w:rsidR="009216BC">
        <w:rPr>
          <w:lang w:val="en-GB"/>
        </w:rPr>
        <w:t xml:space="preserve">this </w:t>
      </w:r>
      <w:r w:rsidR="00BF4F25">
        <w:rPr>
          <w:lang w:val="en-GB"/>
        </w:rPr>
        <w:t>Clause 7.</w:t>
      </w:r>
      <w:r w:rsidR="00947345">
        <w:rPr>
          <w:lang w:val="en-GB"/>
        </w:rPr>
        <w:t>3</w:t>
      </w:r>
      <w:r w:rsidR="00BF4F25">
        <w:rPr>
          <w:lang w:val="en-GB"/>
        </w:rPr>
        <w:t>.2</w:t>
      </w:r>
      <w:r w:rsidR="00664C01">
        <w:rPr>
          <w:lang w:val="en-GB"/>
        </w:rPr>
        <w:t xml:space="preserve">; </w:t>
      </w:r>
    </w:p>
    <w:p w14:paraId="2DEF6B24" w14:textId="12C62D12" w:rsidR="00F9731A" w:rsidRPr="00FE27B5" w:rsidRDefault="00664C01" w:rsidP="00EC4815">
      <w:pPr>
        <w:pStyle w:val="Heading3"/>
        <w:spacing w:line="276" w:lineRule="auto"/>
      </w:pPr>
      <w:r>
        <w:rPr>
          <w:lang w:val="en-GB"/>
        </w:rPr>
        <w:t>subject to any</w:t>
      </w:r>
      <w:r w:rsidR="009216BC">
        <w:rPr>
          <w:lang w:val="en-GB"/>
        </w:rPr>
        <w:t xml:space="preserve"> Expert</w:t>
      </w:r>
      <w:r>
        <w:rPr>
          <w:lang w:val="en-GB"/>
        </w:rPr>
        <w:t xml:space="preserve"> </w:t>
      </w:r>
      <w:r w:rsidR="00BF4F25">
        <w:rPr>
          <w:lang w:val="en-GB"/>
        </w:rPr>
        <w:t xml:space="preserve">referral made by the Tie-In Operator </w:t>
      </w:r>
      <w:r w:rsidR="009216BC">
        <w:rPr>
          <w:lang w:val="en-GB"/>
        </w:rPr>
        <w:t>pursuant to</w:t>
      </w:r>
      <w:r w:rsidR="00BF4F25">
        <w:rPr>
          <w:lang w:val="en-GB"/>
        </w:rPr>
        <w:t xml:space="preserve"> Clause 7.</w:t>
      </w:r>
      <w:r w:rsidR="00947345">
        <w:rPr>
          <w:lang w:val="en-GB"/>
        </w:rPr>
        <w:t>3</w:t>
      </w:r>
      <w:r w:rsidR="00BF4F25">
        <w:rPr>
          <w:lang w:val="en-GB"/>
        </w:rPr>
        <w:t xml:space="preserve">.2 and subject to any </w:t>
      </w:r>
      <w:r>
        <w:rPr>
          <w:lang w:val="en-GB"/>
        </w:rPr>
        <w:t>determination by the Expert following a referral pursuant to Clause 7.</w:t>
      </w:r>
      <w:r w:rsidR="00947345">
        <w:rPr>
          <w:lang w:val="en-GB"/>
        </w:rPr>
        <w:t>3</w:t>
      </w:r>
      <w:r>
        <w:rPr>
          <w:lang w:val="en-GB"/>
        </w:rPr>
        <w:t xml:space="preserve">.2, </w:t>
      </w:r>
      <w:r w:rsidR="00BF4F25">
        <w:rPr>
          <w:lang w:val="en-GB"/>
        </w:rPr>
        <w:t xml:space="preserve">if no agreement has been reached within </w:t>
      </w:r>
      <w:r w:rsidR="00C158CC">
        <w:rPr>
          <w:lang w:val="en-GB"/>
        </w:rPr>
        <w:t>[</w:t>
      </w:r>
      <w:r w:rsidR="000B1822">
        <w:rPr>
          <w:lang w:val="en-GB"/>
        </w:rPr>
        <w:t>twenty</w:t>
      </w:r>
      <w:r w:rsidR="00C158CC">
        <w:rPr>
          <w:lang w:val="en-GB"/>
        </w:rPr>
        <w:t>]</w:t>
      </w:r>
      <w:r w:rsidR="00BF4F25">
        <w:rPr>
          <w:lang w:val="en-GB"/>
        </w:rPr>
        <w:t xml:space="preserve"> (</w:t>
      </w:r>
      <w:r w:rsidR="00C158CC">
        <w:rPr>
          <w:lang w:val="en-GB"/>
        </w:rPr>
        <w:t>[</w:t>
      </w:r>
      <w:r w:rsidR="000B1822">
        <w:rPr>
          <w:lang w:val="en-GB"/>
        </w:rPr>
        <w:t>2</w:t>
      </w:r>
      <w:r w:rsidR="00BF4F25">
        <w:rPr>
          <w:lang w:val="en-GB"/>
        </w:rPr>
        <w:t>0</w:t>
      </w:r>
      <w:r w:rsidR="00C158CC">
        <w:rPr>
          <w:lang w:val="en-GB"/>
        </w:rPr>
        <w:t>]</w:t>
      </w:r>
      <w:r w:rsidR="00BF4F25">
        <w:rPr>
          <w:lang w:val="en-GB"/>
        </w:rPr>
        <w:t xml:space="preserve">) </w:t>
      </w:r>
      <w:r w:rsidR="000B1822">
        <w:rPr>
          <w:lang w:val="en-GB"/>
        </w:rPr>
        <w:t>Business D</w:t>
      </w:r>
      <w:r w:rsidR="00BF4F25">
        <w:rPr>
          <w:lang w:val="en-GB"/>
        </w:rPr>
        <w:t xml:space="preserve">ays of </w:t>
      </w:r>
      <w:r w:rsidR="00947345">
        <w:rPr>
          <w:lang w:val="en-GB"/>
        </w:rPr>
        <w:t xml:space="preserve">the expiry of the </w:t>
      </w:r>
      <w:r w:rsidR="00C158CC">
        <w:rPr>
          <w:lang w:val="en-GB"/>
        </w:rPr>
        <w:t>[</w:t>
      </w:r>
      <w:r w:rsidR="00947345">
        <w:rPr>
          <w:lang w:val="en-GB"/>
        </w:rPr>
        <w:t>fifteen</w:t>
      </w:r>
      <w:r w:rsidR="00C158CC">
        <w:rPr>
          <w:lang w:val="en-GB"/>
        </w:rPr>
        <w:t>]</w:t>
      </w:r>
      <w:r w:rsidR="00947345">
        <w:rPr>
          <w:lang w:val="en-GB"/>
        </w:rPr>
        <w:t xml:space="preserve"> (</w:t>
      </w:r>
      <w:r w:rsidR="00C158CC">
        <w:rPr>
          <w:lang w:val="en-GB"/>
        </w:rPr>
        <w:t>[</w:t>
      </w:r>
      <w:r w:rsidR="00947345">
        <w:rPr>
          <w:lang w:val="en-GB"/>
        </w:rPr>
        <w:t>15</w:t>
      </w:r>
      <w:r w:rsidR="00C158CC">
        <w:rPr>
          <w:lang w:val="en-GB"/>
        </w:rPr>
        <w:t>]</w:t>
      </w:r>
      <w:r w:rsidR="00947345">
        <w:rPr>
          <w:lang w:val="en-GB"/>
        </w:rPr>
        <w:t>) Business Day period</w:t>
      </w:r>
      <w:r w:rsidR="00BF4F25">
        <w:rPr>
          <w:lang w:val="en-GB"/>
        </w:rPr>
        <w:t xml:space="preserve"> </w:t>
      </w:r>
      <w:r>
        <w:rPr>
          <w:lang w:val="en-GB"/>
        </w:rPr>
        <w:t xml:space="preserve">the Host Operator </w:t>
      </w:r>
      <w:r w:rsidR="00AF6087">
        <w:rPr>
          <w:lang w:val="en-GB"/>
        </w:rPr>
        <w:t xml:space="preserve">and the Host Owners </w:t>
      </w:r>
      <w:r>
        <w:rPr>
          <w:lang w:val="en-GB"/>
        </w:rPr>
        <w:t xml:space="preserve">shall have </w:t>
      </w:r>
      <w:r w:rsidR="00A836F4" w:rsidRPr="00FE27B5">
        <w:t>the right to terminate this Agreement</w:t>
      </w:r>
      <w:r w:rsidR="00BF4F25">
        <w:rPr>
          <w:lang w:val="en-GB"/>
        </w:rPr>
        <w:t xml:space="preserve"> and the Host Operator shall give notice to the Tie-In Operator </w:t>
      </w:r>
      <w:r w:rsidR="009216BC">
        <w:rPr>
          <w:lang w:val="en-GB"/>
        </w:rPr>
        <w:t>upon exercising such</w:t>
      </w:r>
      <w:r w:rsidR="00BF4F25">
        <w:rPr>
          <w:lang w:val="en-GB"/>
        </w:rPr>
        <w:t xml:space="preserve"> right under </w:t>
      </w:r>
      <w:r w:rsidR="00996DB0">
        <w:rPr>
          <w:lang w:val="en-GB"/>
        </w:rPr>
        <w:t xml:space="preserve">this </w:t>
      </w:r>
      <w:r w:rsidR="00BF4F25">
        <w:rPr>
          <w:lang w:val="en-GB"/>
        </w:rPr>
        <w:t>Clause 7.</w:t>
      </w:r>
      <w:r w:rsidR="00947345">
        <w:rPr>
          <w:lang w:val="en-GB"/>
        </w:rPr>
        <w:t>3</w:t>
      </w:r>
      <w:r w:rsidR="00BF4F25">
        <w:rPr>
          <w:lang w:val="en-GB"/>
        </w:rPr>
        <w:t>.3</w:t>
      </w:r>
      <w:r w:rsidR="00A836F4" w:rsidRPr="00FE27B5">
        <w:t xml:space="preserve">. In the event of such termination, </w:t>
      </w:r>
      <w:r w:rsidR="00C16FD6" w:rsidRPr="00FE27B5">
        <w:rPr>
          <w:lang w:val="en-GB"/>
        </w:rPr>
        <w:t xml:space="preserve">the Tie-In Owners shall </w:t>
      </w:r>
      <w:r w:rsidR="004B4C5C">
        <w:rPr>
          <w:lang w:val="en-GB"/>
        </w:rPr>
        <w:t xml:space="preserve">(other than where caused by the Wilful Misconduct of the Host Operator or any of the Host Owners) </w:t>
      </w:r>
      <w:r w:rsidR="00C16FD6" w:rsidRPr="00FE27B5">
        <w:rPr>
          <w:lang w:val="en-GB"/>
        </w:rPr>
        <w:t>indemnify, and ke</w:t>
      </w:r>
      <w:r w:rsidR="00F9731A" w:rsidRPr="00FE27B5">
        <w:rPr>
          <w:lang w:val="en-GB"/>
        </w:rPr>
        <w:t>ep indemnified, the Host Owners:</w:t>
      </w:r>
    </w:p>
    <w:p w14:paraId="54EE1CB8" w14:textId="08F067D5" w:rsidR="00F9731A" w:rsidRPr="00FE27B5" w:rsidRDefault="00996DB0" w:rsidP="00EC4815">
      <w:pPr>
        <w:pStyle w:val="Heading4"/>
        <w:spacing w:line="276" w:lineRule="auto"/>
      </w:pPr>
      <w:r>
        <w:t>in respect of</w:t>
      </w:r>
      <w:r w:rsidRPr="00FE27B5">
        <w:t xml:space="preserve"> </w:t>
      </w:r>
      <w:r w:rsidR="00F9731A" w:rsidRPr="00FE27B5">
        <w:t xml:space="preserve">all costs the Host </w:t>
      </w:r>
      <w:r w:rsidR="00724FF6">
        <w:t>Owners</w:t>
      </w:r>
      <w:r w:rsidR="00724FF6" w:rsidRPr="00FE27B5">
        <w:t xml:space="preserve"> </w:t>
      </w:r>
      <w:r w:rsidR="00F9731A" w:rsidRPr="00FE27B5">
        <w:t xml:space="preserve">incur in carrying out the Host Work on and from the date of execution of this Agreement until and including the date of termination; and </w:t>
      </w:r>
    </w:p>
    <w:p w14:paraId="4DD0941D" w14:textId="4CB754D6" w:rsidR="00A836F4" w:rsidRPr="00FE27B5" w:rsidRDefault="00F9731A" w:rsidP="00EC4815">
      <w:pPr>
        <w:pStyle w:val="Heading4"/>
        <w:spacing w:line="276" w:lineRule="auto"/>
      </w:pPr>
      <w:r w:rsidRPr="00FE27B5">
        <w:t>to the extent not included in Clause 7.</w:t>
      </w:r>
      <w:r w:rsidR="00164E92">
        <w:t>3</w:t>
      </w:r>
      <w:r w:rsidRPr="00FE27B5">
        <w:t>.</w:t>
      </w:r>
      <w:r w:rsidR="00164E92">
        <w:t>3</w:t>
      </w:r>
      <w:r w:rsidRPr="00FE27B5">
        <w:t xml:space="preserve">.1, </w:t>
      </w:r>
      <w:r w:rsidR="00E74587" w:rsidRPr="00FE27B5">
        <w:t xml:space="preserve">for </w:t>
      </w:r>
      <w:r w:rsidRPr="00FE27B5">
        <w:t>all costs incurred by the Host Owners in:</w:t>
      </w:r>
    </w:p>
    <w:p w14:paraId="55CEEB22" w14:textId="5A382963" w:rsidR="00F9731A" w:rsidRPr="00FE27B5" w:rsidRDefault="00F9731A" w:rsidP="00EC4815">
      <w:pPr>
        <w:pStyle w:val="Heading5"/>
        <w:spacing w:line="276" w:lineRule="auto"/>
      </w:pPr>
      <w:r w:rsidRPr="00FE27B5">
        <w:t xml:space="preserve">terminating the Host Work, including the carrying out of any works necessary to </w:t>
      </w:r>
      <w:r w:rsidR="004B4C5C">
        <w:t xml:space="preserve">safely </w:t>
      </w:r>
      <w:r w:rsidRPr="00FE27B5">
        <w:t xml:space="preserve">terminate the Host Work; </w:t>
      </w:r>
    </w:p>
    <w:p w14:paraId="7E1F65F1" w14:textId="77777777" w:rsidR="00F9731A" w:rsidRPr="00FE27B5" w:rsidRDefault="00F9731A" w:rsidP="00EC4815">
      <w:pPr>
        <w:pStyle w:val="Heading5"/>
        <w:spacing w:line="276" w:lineRule="auto"/>
      </w:pPr>
      <w:r w:rsidRPr="00FE27B5">
        <w:t>to the extent necessary as a consequence of terminating the Host Work, making safe the Host Additional Facilities</w:t>
      </w:r>
      <w:r w:rsidR="00D567D6" w:rsidRPr="00FE27B5">
        <w:t xml:space="preserve"> and the Host Facilities</w:t>
      </w:r>
      <w:r w:rsidRPr="00FE27B5">
        <w:t>; and</w:t>
      </w:r>
    </w:p>
    <w:p w14:paraId="1596D2A7" w14:textId="4DF96E7A" w:rsidR="00F9731A" w:rsidRPr="00FE27B5" w:rsidRDefault="00F9731A" w:rsidP="00EC4815">
      <w:pPr>
        <w:pStyle w:val="Heading5"/>
        <w:spacing w:line="276" w:lineRule="auto"/>
      </w:pPr>
      <w:r w:rsidRPr="00FE27B5">
        <w:rPr>
          <w:lang w:eastAsia="en-GB"/>
        </w:rPr>
        <w:t xml:space="preserve">undertaking </w:t>
      </w:r>
      <w:r w:rsidR="009216BC">
        <w:rPr>
          <w:lang w:eastAsia="en-GB"/>
        </w:rPr>
        <w:t>any</w:t>
      </w:r>
      <w:r w:rsidR="009216BC" w:rsidRPr="00FE27B5">
        <w:rPr>
          <w:lang w:eastAsia="en-GB"/>
        </w:rPr>
        <w:t xml:space="preserve"> </w:t>
      </w:r>
      <w:r w:rsidR="00E2593B">
        <w:rPr>
          <w:lang w:eastAsia="en-GB"/>
        </w:rPr>
        <w:t>R</w:t>
      </w:r>
      <w:r w:rsidRPr="00FE27B5">
        <w:rPr>
          <w:lang w:eastAsia="en-GB"/>
        </w:rPr>
        <w:t>einstatement</w:t>
      </w:r>
      <w:r w:rsidR="00E2593B">
        <w:rPr>
          <w:lang w:eastAsia="en-GB"/>
        </w:rPr>
        <w:t xml:space="preserve"> Work</w:t>
      </w:r>
      <w:r w:rsidR="00EE60B3" w:rsidRPr="00FE27B5">
        <w:rPr>
          <w:lang w:eastAsia="en-GB"/>
        </w:rPr>
        <w:t xml:space="preserve">; </w:t>
      </w:r>
    </w:p>
    <w:p w14:paraId="561C0D22" w14:textId="4F413536" w:rsidR="0097583D" w:rsidRPr="00FE27B5" w:rsidRDefault="00E74587" w:rsidP="00EC4815">
      <w:pPr>
        <w:pStyle w:val="Heading4"/>
        <w:spacing w:line="276" w:lineRule="auto"/>
      </w:pPr>
      <w:r w:rsidRPr="005D4533">
        <w:rPr>
          <w:lang w:eastAsia="en-GB"/>
        </w:rPr>
        <w:t xml:space="preserve">for all </w:t>
      </w:r>
      <w:r w:rsidRPr="00FE27B5">
        <w:rPr>
          <w:lang w:eastAsia="en-GB"/>
        </w:rPr>
        <w:t xml:space="preserve">losses incurred by the </w:t>
      </w:r>
      <w:r w:rsidRPr="005D4533">
        <w:rPr>
          <w:lang w:eastAsia="en-GB"/>
        </w:rPr>
        <w:t>Host</w:t>
      </w:r>
      <w:r w:rsidRPr="00FE27B5">
        <w:rPr>
          <w:lang w:eastAsia="en-GB"/>
        </w:rPr>
        <w:t xml:space="preserve"> Owners during any period of Reinstatement Shutdown and the provisions of </w:t>
      </w:r>
      <w:r w:rsidRPr="00A2077D">
        <w:rPr>
          <w:lang w:eastAsia="en-GB"/>
        </w:rPr>
        <w:t>Clause 8</w:t>
      </w:r>
      <w:r w:rsidRPr="00FE27B5">
        <w:rPr>
          <w:lang w:eastAsia="en-GB"/>
        </w:rPr>
        <w:t xml:space="preserve"> shall apply </w:t>
      </w:r>
      <w:r w:rsidRPr="005D4533">
        <w:rPr>
          <w:i/>
          <w:lang w:eastAsia="en-GB"/>
        </w:rPr>
        <w:t>mutatis mutandis</w:t>
      </w:r>
      <w:r w:rsidRPr="00FE27B5">
        <w:rPr>
          <w:lang w:eastAsia="en-GB"/>
        </w:rPr>
        <w:t xml:space="preserve"> to the calculation and payment of any such losses</w:t>
      </w:r>
      <w:r w:rsidRPr="005D4533">
        <w:rPr>
          <w:lang w:eastAsia="en-GB"/>
        </w:rPr>
        <w:t xml:space="preserve">. </w:t>
      </w:r>
    </w:p>
    <w:p w14:paraId="0D30C199" w14:textId="61A708F4" w:rsidR="00031181" w:rsidRDefault="00031181">
      <w:pPr>
        <w:spacing w:before="0" w:after="0"/>
        <w:jc w:val="left"/>
        <w:rPr>
          <w:b/>
        </w:rPr>
      </w:pPr>
      <w:bookmarkStart w:id="65" w:name="_Toc285792935"/>
      <w:r>
        <w:rPr>
          <w:caps/>
        </w:rPr>
        <w:br w:type="page"/>
      </w:r>
    </w:p>
    <w:p w14:paraId="227FC1CE" w14:textId="2E54A42B" w:rsidR="005F2923" w:rsidRPr="00FE27B5" w:rsidRDefault="0019071C" w:rsidP="00EC4815">
      <w:pPr>
        <w:pStyle w:val="Heading1"/>
        <w:spacing w:line="276" w:lineRule="auto"/>
      </w:pPr>
      <w:bookmarkStart w:id="66" w:name="_Toc525900925"/>
      <w:bookmarkStart w:id="67" w:name="_Toc526231359"/>
      <w:bookmarkStart w:id="68" w:name="_Toc531641974"/>
      <w:r w:rsidRPr="005659A1">
        <w:rPr>
          <w:caps w:val="0"/>
        </w:rPr>
        <w:t>SHUTDOWN</w:t>
      </w:r>
      <w:r w:rsidRPr="00FE27B5">
        <w:rPr>
          <w:caps w:val="0"/>
        </w:rPr>
        <w:t xml:space="preserve"> COMPENSATION</w:t>
      </w:r>
      <w:bookmarkEnd w:id="66"/>
      <w:bookmarkEnd w:id="67"/>
      <w:bookmarkEnd w:id="68"/>
    </w:p>
    <w:p w14:paraId="5D63882F" w14:textId="72739325" w:rsidR="008E36BB" w:rsidRDefault="008E36BB" w:rsidP="00EC4815">
      <w:pPr>
        <w:pStyle w:val="Heading2"/>
        <w:spacing w:line="276" w:lineRule="auto"/>
      </w:pPr>
      <w:bookmarkStart w:id="69" w:name="_Toc399242696"/>
      <w:r>
        <w:t>In the event that it is determined by the Host</w:t>
      </w:r>
      <w:r w:rsidR="004B4C5C">
        <w:rPr>
          <w:lang w:val="en-GB"/>
        </w:rPr>
        <w:t xml:space="preserve"> Operator</w:t>
      </w:r>
      <w:r>
        <w:t xml:space="preserve">, acting reasonably, that a Shutdown will be required then the Parties shall </w:t>
      </w:r>
      <w:r w:rsidR="0088386B">
        <w:rPr>
          <w:lang w:val="en-GB"/>
        </w:rPr>
        <w:t xml:space="preserve">meet and discuss the requirements for any such </w:t>
      </w:r>
      <w:r w:rsidR="0088386B" w:rsidRPr="00A2077D">
        <w:rPr>
          <w:lang w:val="en-GB"/>
        </w:rPr>
        <w:t>Shutdown,</w:t>
      </w:r>
      <w:r w:rsidR="00A2077D">
        <w:rPr>
          <w:lang w:val="en-GB"/>
        </w:rPr>
        <w:t xml:space="preserve"> </w:t>
      </w:r>
      <w:r w:rsidRPr="00A2077D">
        <w:t>the</w:t>
      </w:r>
      <w:r>
        <w:t xml:space="preserve"> timing, schedule of work and estimated number of days of Shutdown necessary to carry out and complete those elements of the Tie-In Work and/or the Host Work requiring a Shutdown.</w:t>
      </w:r>
    </w:p>
    <w:p w14:paraId="1D317AAB" w14:textId="35625761" w:rsidR="00670CE5" w:rsidRPr="00670CE5" w:rsidRDefault="00AC237B" w:rsidP="00EC4815">
      <w:pPr>
        <w:pStyle w:val="Heading2"/>
        <w:spacing w:line="276" w:lineRule="auto"/>
      </w:pPr>
      <w:r>
        <w:rPr>
          <w:lang w:val="en-GB"/>
        </w:rPr>
        <w:t xml:space="preserve">Notwithstanding the terms of </w:t>
      </w:r>
      <w:r w:rsidR="00805CB8">
        <w:rPr>
          <w:lang w:val="en-GB"/>
        </w:rPr>
        <w:t>C</w:t>
      </w:r>
      <w:r>
        <w:rPr>
          <w:lang w:val="en-GB"/>
        </w:rPr>
        <w:t>lause 10.</w:t>
      </w:r>
      <w:r w:rsidR="00805CB8">
        <w:rPr>
          <w:lang w:val="en-GB"/>
        </w:rPr>
        <w:t>1</w:t>
      </w:r>
      <w:r w:rsidR="00597BDF">
        <w:rPr>
          <w:lang w:val="en-GB"/>
        </w:rPr>
        <w:t>1</w:t>
      </w:r>
      <w:r>
        <w:rPr>
          <w:lang w:val="en-GB"/>
        </w:rPr>
        <w:t xml:space="preserve">, </w:t>
      </w:r>
      <w:proofErr w:type="spellStart"/>
      <w:r>
        <w:rPr>
          <w:lang w:val="en-GB"/>
        </w:rPr>
        <w:t>t</w:t>
      </w:r>
      <w:r w:rsidR="008E36BB">
        <w:t>he</w:t>
      </w:r>
      <w:proofErr w:type="spellEnd"/>
      <w:r w:rsidR="008E36BB">
        <w:t xml:space="preserve"> Tie-In O</w:t>
      </w:r>
      <w:r w:rsidR="00597BDF">
        <w:rPr>
          <w:lang w:val="en-GB"/>
        </w:rPr>
        <w:t>perator</w:t>
      </w:r>
      <w:r w:rsidR="008E36BB">
        <w:t xml:space="preserve"> shall pay to the Host O</w:t>
      </w:r>
      <w:r w:rsidR="00597BDF">
        <w:rPr>
          <w:lang w:val="en-GB"/>
        </w:rPr>
        <w:t>perator</w:t>
      </w:r>
      <w:r w:rsidR="00670CE5">
        <w:rPr>
          <w:lang w:val="en-GB"/>
        </w:rPr>
        <w:t>:</w:t>
      </w:r>
    </w:p>
    <w:p w14:paraId="1363476F" w14:textId="2707ABBA" w:rsidR="00670CE5" w:rsidRPr="00670CE5" w:rsidRDefault="008E36BB" w:rsidP="00670CE5">
      <w:pPr>
        <w:pStyle w:val="Heading3"/>
      </w:pPr>
      <w:r>
        <w:t>amounts in respect of the Shutdown Period</w:t>
      </w:r>
      <w:r w:rsidR="004B4C5C">
        <w:rPr>
          <w:lang w:val="en-GB"/>
        </w:rPr>
        <w:t xml:space="preserve"> which</w:t>
      </w:r>
      <w:r>
        <w:t xml:space="preserve"> shall be calculated in accordance with Clause 8.</w:t>
      </w:r>
      <w:r w:rsidR="00670CE5">
        <w:rPr>
          <w:lang w:val="en-GB"/>
        </w:rPr>
        <w:t>3</w:t>
      </w:r>
      <w:r w:rsidR="00670CE5">
        <w:t xml:space="preserve"> </w:t>
      </w:r>
      <w:r>
        <w:t xml:space="preserve">below and shall be paid by the Tie-In </w:t>
      </w:r>
      <w:r w:rsidR="00AD779C">
        <w:rPr>
          <w:lang w:val="en-GB"/>
        </w:rPr>
        <w:t>Operator</w:t>
      </w:r>
      <w:r w:rsidR="00AD779C">
        <w:t xml:space="preserve"> </w:t>
      </w:r>
      <w:r>
        <w:t>pursuant to the provisions of this Clause 8</w:t>
      </w:r>
      <w:r w:rsidR="00670CE5">
        <w:rPr>
          <w:lang w:val="en-GB"/>
        </w:rPr>
        <w:t>; and</w:t>
      </w:r>
    </w:p>
    <w:p w14:paraId="455A43E8" w14:textId="6C53C36D" w:rsidR="00AE3005" w:rsidRPr="00B23D6E" w:rsidRDefault="00670CE5" w:rsidP="00670CE5">
      <w:pPr>
        <w:pStyle w:val="Heading3"/>
      </w:pPr>
      <w:r>
        <w:rPr>
          <w:lang w:val="en-GB"/>
        </w:rPr>
        <w:t>amounts in respect of the Reinstatement Shutdown which shall be calculated in accordance with Clause 8.3 below and shall be paid by the Tie-In O</w:t>
      </w:r>
      <w:r w:rsidR="00597BDF">
        <w:rPr>
          <w:lang w:val="en-GB"/>
        </w:rPr>
        <w:t>perator</w:t>
      </w:r>
      <w:r>
        <w:rPr>
          <w:lang w:val="en-GB"/>
        </w:rPr>
        <w:t xml:space="preserve"> pursuant to the provisions of this Clause 8.</w:t>
      </w:r>
      <w:r w:rsidR="00B13FE3" w:rsidRPr="00B23D6E">
        <w:rPr>
          <w:lang w:val="en-GB"/>
        </w:rPr>
        <w:t xml:space="preserve">  </w:t>
      </w:r>
      <w:r w:rsidR="008E36BB" w:rsidRPr="00B23D6E">
        <w:t xml:space="preserve"> </w:t>
      </w:r>
    </w:p>
    <w:p w14:paraId="4E6C5408" w14:textId="471015A0" w:rsidR="008E36BB" w:rsidRPr="00AE3005" w:rsidRDefault="00AE3005" w:rsidP="00AE3005">
      <w:pPr>
        <w:pStyle w:val="Heading2"/>
        <w:numPr>
          <w:ilvl w:val="0"/>
          <w:numId w:val="0"/>
        </w:numPr>
        <w:spacing w:line="276" w:lineRule="auto"/>
        <w:ind w:left="709"/>
        <w:rPr>
          <w:highlight w:val="yellow"/>
          <w:lang w:val="en-GB"/>
        </w:rPr>
      </w:pPr>
      <w:r w:rsidRPr="00AE3005">
        <w:rPr>
          <w:i/>
        </w:rPr>
        <w:t xml:space="preserve">[Drafting Note: </w:t>
      </w:r>
      <w:r w:rsidR="00082E77">
        <w:rPr>
          <w:i/>
          <w:lang w:val="en-GB"/>
        </w:rPr>
        <w:t>In reference to a Shutdown</w:t>
      </w:r>
      <w:r w:rsidR="00670CE5">
        <w:rPr>
          <w:i/>
          <w:lang w:val="en-GB"/>
        </w:rPr>
        <w:t xml:space="preserve"> and a Reinstatement Shutdown</w:t>
      </w:r>
      <w:r w:rsidR="00082E77">
        <w:rPr>
          <w:i/>
          <w:lang w:val="en-GB"/>
        </w:rPr>
        <w:t xml:space="preserve"> </w:t>
      </w:r>
      <w:r>
        <w:rPr>
          <w:i/>
          <w:lang w:val="en-GB"/>
        </w:rPr>
        <w:t>Host Owners should be compensated by Tie-In Owners for all and any shutdown/curtailed production days on a monetary basis or as may be otherwise agreed – the following shutdown compensation calculation is given by way of an example</w:t>
      </w:r>
      <w:r w:rsidR="00174EBC">
        <w:rPr>
          <w:i/>
          <w:lang w:val="en-GB"/>
        </w:rPr>
        <w:t xml:space="preserve"> only</w:t>
      </w:r>
      <w:r>
        <w:rPr>
          <w:i/>
          <w:lang w:val="en-GB"/>
        </w:rPr>
        <w:t xml:space="preserve"> and further considerations are set out in the accompanying Guidance Notes]</w:t>
      </w:r>
      <w:r w:rsidRPr="006B6921">
        <w:rPr>
          <w:highlight w:val="yellow"/>
          <w:lang w:val="en-GB"/>
        </w:rPr>
        <w:t xml:space="preserve"> </w:t>
      </w:r>
    </w:p>
    <w:p w14:paraId="2CE09265" w14:textId="20B7233B" w:rsidR="008E36BB" w:rsidRPr="00AE3005" w:rsidRDefault="00C8497E" w:rsidP="00EC4815">
      <w:pPr>
        <w:pStyle w:val="Heading2"/>
        <w:spacing w:line="276" w:lineRule="auto"/>
      </w:pPr>
      <w:r>
        <w:rPr>
          <w:lang w:val="en-GB"/>
        </w:rPr>
        <w:t>[</w:t>
      </w:r>
      <w:r w:rsidR="008E36BB">
        <w:t>The Tie-In Owners shall pay to the Host Owners amounts calculated as follows:-</w:t>
      </w:r>
    </w:p>
    <w:p w14:paraId="3E5CFE37" w14:textId="77777777" w:rsidR="008E36BB" w:rsidRDefault="008E36BB" w:rsidP="00EC4815">
      <w:pPr>
        <w:pStyle w:val="Heading3"/>
        <w:spacing w:line="276" w:lineRule="auto"/>
      </w:pPr>
      <w:r>
        <w:t>in respect of deferred tariff income, the Tie-In Owners shall pay the Host Owners an amount (</w:t>
      </w:r>
      <w:r w:rsidRPr="00724FF6">
        <w:rPr>
          <w:b/>
        </w:rPr>
        <w:t>“Deferred Tariff Compensation”</w:t>
      </w:r>
      <w:r>
        <w:t>) as applicable for each relevant Third Party and calculated as follows:</w:t>
      </w:r>
    </w:p>
    <w:p w14:paraId="3575E5AF" w14:textId="7B38B601" w:rsidR="00A331B8" w:rsidRPr="00A331B8" w:rsidRDefault="00A331B8" w:rsidP="00A331B8">
      <w:pPr>
        <w:pStyle w:val="Indent375"/>
        <w:spacing w:line="276" w:lineRule="auto"/>
      </w:pPr>
      <w:r w:rsidRPr="00A331B8">
        <w:t xml:space="preserve">TC = ( GT * {SD * GDC – AGD} </w:t>
      </w:r>
      <w:r w:rsidR="008F21BB">
        <w:t>+</w:t>
      </w:r>
      <w:r w:rsidRPr="00A331B8">
        <w:t xml:space="preserve"> LT * {SD * LDC – ALD} ) * DF1</w:t>
      </w:r>
    </w:p>
    <w:p w14:paraId="31A12BCB" w14:textId="77777777" w:rsidR="008E36BB" w:rsidRDefault="008E36BB" w:rsidP="00EC4815">
      <w:pPr>
        <w:pStyle w:val="Indent25"/>
        <w:spacing w:line="276" w:lineRule="auto"/>
      </w:pPr>
      <w:r>
        <w:t>where</w:t>
      </w:r>
    </w:p>
    <w:p w14:paraId="0F19D5C1" w14:textId="4D3DDE4F" w:rsidR="008E36BB" w:rsidRDefault="008E36BB" w:rsidP="00EC4815">
      <w:pPr>
        <w:pStyle w:val="Indent375"/>
        <w:spacing w:line="276" w:lineRule="auto"/>
      </w:pPr>
      <w:r w:rsidRPr="00926CA4">
        <w:rPr>
          <w:b/>
        </w:rPr>
        <w:t>TC</w:t>
      </w:r>
      <w:r>
        <w:t xml:space="preserve"> means the </w:t>
      </w:r>
      <w:r w:rsidR="007D48B3">
        <w:t xml:space="preserve">deferred </w:t>
      </w:r>
      <w:r>
        <w:t xml:space="preserve">tariff compensation, in Pounds Sterling, to be paid to the Host Owners by the </w:t>
      </w:r>
      <w:r w:rsidR="007D48B3">
        <w:t>Tie-In Owners</w:t>
      </w:r>
      <w:r w:rsidR="008F21BB">
        <w:t xml:space="preserve"> in the event that TC is positive, or be deemed to be null if TC is negative</w:t>
      </w:r>
      <w:r>
        <w:t>;</w:t>
      </w:r>
    </w:p>
    <w:p w14:paraId="6D29F9C5" w14:textId="149FD77E" w:rsidR="008E36BB" w:rsidRDefault="008E36BB" w:rsidP="00EC4815">
      <w:pPr>
        <w:pStyle w:val="Indent375"/>
        <w:spacing w:line="276" w:lineRule="auto"/>
      </w:pPr>
      <w:r w:rsidRPr="00926CA4">
        <w:rPr>
          <w:b/>
        </w:rPr>
        <w:t>GT</w:t>
      </w:r>
      <w:r>
        <w:t xml:space="preserve"> means the gas tariff applicable, in [£/unit volume], at the time of the Shutdown </w:t>
      </w:r>
      <w:r w:rsidR="00670CE5">
        <w:t xml:space="preserve">and/or Reinstatement Shutdown </w:t>
      </w:r>
      <w:r>
        <w:t>and which would have been paid by the relevant Third Party to the Host Owners;</w:t>
      </w:r>
    </w:p>
    <w:p w14:paraId="7E5FDE4B" w14:textId="5815BFB7" w:rsidR="008E36BB" w:rsidRDefault="008E36BB" w:rsidP="00EC4815">
      <w:pPr>
        <w:pStyle w:val="Indent375"/>
        <w:spacing w:line="276" w:lineRule="auto"/>
      </w:pPr>
      <w:r w:rsidRPr="00926CA4">
        <w:rPr>
          <w:b/>
        </w:rPr>
        <w:t>GDC</w:t>
      </w:r>
      <w:r>
        <w:t xml:space="preserve"> means the gas delivery capacity, in [volume/day], of the relevant Third Party which will be calculated as the lower of the (i) average of the Third Party’s daily gas production volume (through the Host Facilities) over</w:t>
      </w:r>
      <w:r w:rsidR="00C8497E">
        <w:t xml:space="preserve"> the most recent</w:t>
      </w:r>
      <w:r w:rsidR="00C158CC">
        <w:t xml:space="preserve"> [thirty]</w:t>
      </w:r>
      <w:r>
        <w:t xml:space="preserve"> </w:t>
      </w:r>
      <w:r w:rsidR="00C158CC">
        <w:t>([</w:t>
      </w:r>
      <w:r>
        <w:t>30</w:t>
      </w:r>
      <w:r w:rsidR="00C158CC">
        <w:t>])</w:t>
      </w:r>
      <w:r>
        <w:t xml:space="preserve"> days </w:t>
      </w:r>
      <w:r w:rsidR="00C8497E">
        <w:t>of normal operations (excluding any periods of Planned Host Shutdowns)</w:t>
      </w:r>
      <w:r w:rsidR="00D34EB7">
        <w:t xml:space="preserve"> </w:t>
      </w:r>
      <w:r>
        <w:t>immediately prior to the start of the first day of a Shutdown</w:t>
      </w:r>
      <w:r w:rsidR="00D34EB7" w:rsidRPr="00D34EB7">
        <w:t xml:space="preserve"> </w:t>
      </w:r>
      <w:r w:rsidR="00D34EB7">
        <w:t>and/or Reinstatement Shutdown</w:t>
      </w:r>
      <w:r>
        <w:t xml:space="preserve">, or (ii) average of the Third Party’s daily gas production volume (through the Host Facilities) over </w:t>
      </w:r>
      <w:r w:rsidR="00C8497E">
        <w:t xml:space="preserve">the most recent </w:t>
      </w:r>
      <w:r w:rsidR="00C158CC">
        <w:t>[thirty]([</w:t>
      </w:r>
      <w:r>
        <w:t>30</w:t>
      </w:r>
      <w:r w:rsidR="00C158CC">
        <w:t>])</w:t>
      </w:r>
      <w:r>
        <w:t xml:space="preserve"> days </w:t>
      </w:r>
      <w:r w:rsidR="00C8497E">
        <w:t xml:space="preserve">of normal operations (excluding any period of Planned  Host Shutdowns) </w:t>
      </w:r>
      <w:r>
        <w:t>immediately after the last day of a Shutdown</w:t>
      </w:r>
      <w:r w:rsidR="00D34EB7" w:rsidRPr="00D34EB7">
        <w:t xml:space="preserve"> </w:t>
      </w:r>
      <w:r w:rsidR="00D34EB7">
        <w:t>and/or Reinstatement Shutdown</w:t>
      </w:r>
      <w:r>
        <w:t xml:space="preserve">. Such average calculations shall exclude any days of zero (0) production volume from the relevant Third Party </w:t>
      </w:r>
      <w:r w:rsidR="00A25C3D">
        <w:t xml:space="preserve">resulting from </w:t>
      </w:r>
      <w:r>
        <w:t>a Planned Host Shutdown</w:t>
      </w:r>
      <w:r w:rsidR="00A25C3D">
        <w:t xml:space="preserve"> or planned Third Party shutdown</w:t>
      </w:r>
      <w:r>
        <w:t>;</w:t>
      </w:r>
    </w:p>
    <w:p w14:paraId="7C0448B3" w14:textId="256B8FB8" w:rsidR="00174EBC" w:rsidRPr="00174EBC" w:rsidRDefault="00174EBC" w:rsidP="00EC4815">
      <w:pPr>
        <w:pStyle w:val="Indent375"/>
        <w:spacing w:line="276" w:lineRule="auto"/>
      </w:pPr>
      <w:r>
        <w:rPr>
          <w:b/>
        </w:rPr>
        <w:t xml:space="preserve">AGD </w:t>
      </w:r>
      <w:r>
        <w:t xml:space="preserve">means actual gas delivered </w:t>
      </w:r>
      <w:r w:rsidR="00DD4D12">
        <w:t xml:space="preserve">by the Relevant Third Party </w:t>
      </w:r>
      <w:r>
        <w:t>during the Shutdown</w:t>
      </w:r>
      <w:r w:rsidRPr="00D34EB7">
        <w:t xml:space="preserve"> </w:t>
      </w:r>
      <w:r>
        <w:t>and/or Reinstatement Shutdown;</w:t>
      </w:r>
    </w:p>
    <w:p w14:paraId="3EDFDA75" w14:textId="4B65FADB" w:rsidR="008E36BB" w:rsidRDefault="008E36BB" w:rsidP="00EC4815">
      <w:pPr>
        <w:pStyle w:val="Indent375"/>
        <w:spacing w:line="276" w:lineRule="auto"/>
      </w:pPr>
      <w:r w:rsidRPr="00926CA4">
        <w:rPr>
          <w:b/>
        </w:rPr>
        <w:t>LT</w:t>
      </w:r>
      <w:r>
        <w:t xml:space="preserve"> means the liquids tariff applicable, in [£/unit volume], at the time of Shutdown</w:t>
      </w:r>
      <w:r w:rsidR="00D34EB7" w:rsidRPr="00D34EB7">
        <w:t xml:space="preserve"> </w:t>
      </w:r>
      <w:r w:rsidR="00D34EB7">
        <w:t>and/or Reinstatement Shutdown</w:t>
      </w:r>
      <w:r>
        <w:t xml:space="preserve"> and which would have been paid by the relevant Third Party to the Host Owners;</w:t>
      </w:r>
    </w:p>
    <w:p w14:paraId="2CCC940B" w14:textId="21663906" w:rsidR="008E36BB" w:rsidRDefault="008E36BB" w:rsidP="00EC4815">
      <w:pPr>
        <w:pStyle w:val="Indent375"/>
        <w:spacing w:line="276" w:lineRule="auto"/>
      </w:pPr>
      <w:r w:rsidRPr="00926CA4">
        <w:rPr>
          <w:b/>
        </w:rPr>
        <w:t>LDC</w:t>
      </w:r>
      <w:r>
        <w:t xml:space="preserve"> means the liquids delivery capacity, in [volume/day], of the relevant Third Party which will be calculated as the lower of the (i) average of the Third Party’s daily liquids production volume (through the Host Facilities) over </w:t>
      </w:r>
      <w:r w:rsidR="00C8497E">
        <w:t xml:space="preserve">the most recent </w:t>
      </w:r>
      <w:r w:rsidR="00C158CC">
        <w:t>[thirty] ([</w:t>
      </w:r>
      <w:r>
        <w:t>30</w:t>
      </w:r>
      <w:r w:rsidR="00C158CC">
        <w:t>])</w:t>
      </w:r>
      <w:r w:rsidR="00724FF6">
        <w:t xml:space="preserve"> </w:t>
      </w:r>
      <w:r>
        <w:t xml:space="preserve">days </w:t>
      </w:r>
      <w:r w:rsidR="00C8497E" w:rsidRPr="00C8497E">
        <w:t>of normal operations (excluding any periods of Planned Host Shutdowns)</w:t>
      </w:r>
      <w:r w:rsidR="00C8497E">
        <w:t xml:space="preserve"> </w:t>
      </w:r>
      <w:r>
        <w:t>immediately prior to the start of the first day of a Shutdown</w:t>
      </w:r>
      <w:r w:rsidR="00D34EB7" w:rsidRPr="00D34EB7">
        <w:t xml:space="preserve"> </w:t>
      </w:r>
      <w:r w:rsidR="00D34EB7">
        <w:t>and/or Reinstatement Shutdown</w:t>
      </w:r>
      <w:r>
        <w:t xml:space="preserve">, or (ii) average of the Third Party’s daily liquids production volume (through the Host Facilities) over </w:t>
      </w:r>
      <w:r w:rsidR="00C8497E">
        <w:t xml:space="preserve">the most recent </w:t>
      </w:r>
      <w:r w:rsidR="00C158CC">
        <w:t>[thirty] ([</w:t>
      </w:r>
      <w:r>
        <w:t>30</w:t>
      </w:r>
      <w:r w:rsidR="00C158CC">
        <w:t>])</w:t>
      </w:r>
      <w:r>
        <w:t xml:space="preserve"> days </w:t>
      </w:r>
      <w:r w:rsidR="00C8497E">
        <w:t xml:space="preserve">of normal operations (excluding any periods of Planned Host Shutdowns) </w:t>
      </w:r>
      <w:r>
        <w:t>immediately after the last day of a Shutdown</w:t>
      </w:r>
      <w:r w:rsidR="00D34EB7" w:rsidRPr="00D34EB7">
        <w:t xml:space="preserve"> </w:t>
      </w:r>
      <w:r w:rsidR="00D34EB7">
        <w:t>and/or Reinstatement Shutdown</w:t>
      </w:r>
      <w:r>
        <w:t xml:space="preserve">.  Such average calculations shall exclude any days of zero (0) production volume from the relevant Third Party </w:t>
      </w:r>
      <w:r w:rsidR="00A25C3D">
        <w:t xml:space="preserve">resulting from </w:t>
      </w:r>
      <w:r>
        <w:t>a Planned Host Shutdown</w:t>
      </w:r>
      <w:r w:rsidR="00A25C3D">
        <w:t xml:space="preserve"> or planned Third Party shutdown</w:t>
      </w:r>
      <w:r>
        <w:t>;</w:t>
      </w:r>
    </w:p>
    <w:p w14:paraId="4094AABD" w14:textId="49AB40F8" w:rsidR="00174EBC" w:rsidRPr="00174EBC" w:rsidRDefault="00174EBC" w:rsidP="00EC4815">
      <w:pPr>
        <w:pStyle w:val="Indent375"/>
        <w:spacing w:line="276" w:lineRule="auto"/>
      </w:pPr>
      <w:r>
        <w:rPr>
          <w:b/>
        </w:rPr>
        <w:t>AL</w:t>
      </w:r>
      <w:r w:rsidR="005D65C6">
        <w:rPr>
          <w:b/>
        </w:rPr>
        <w:t>D</w:t>
      </w:r>
      <w:r>
        <w:t xml:space="preserve"> means actual liquids delivered</w:t>
      </w:r>
      <w:r w:rsidR="00DD4D12">
        <w:t xml:space="preserve"> by the Relevant Third Party</w:t>
      </w:r>
      <w:r>
        <w:t xml:space="preserve"> during the Shutdown</w:t>
      </w:r>
      <w:r w:rsidRPr="00D34EB7">
        <w:t xml:space="preserve"> </w:t>
      </w:r>
      <w:r>
        <w:t>and/or Reinstatement Shutdown;</w:t>
      </w:r>
    </w:p>
    <w:p w14:paraId="3F584629" w14:textId="49E846A1" w:rsidR="008E36BB" w:rsidRDefault="008E36BB" w:rsidP="00EC4815">
      <w:pPr>
        <w:pStyle w:val="Indent375"/>
        <w:spacing w:line="276" w:lineRule="auto"/>
      </w:pPr>
      <w:r w:rsidRPr="00926CA4">
        <w:rPr>
          <w:b/>
        </w:rPr>
        <w:t>SD</w:t>
      </w:r>
      <w:r>
        <w:t xml:space="preserve"> means the actual number of days of Shutdown</w:t>
      </w:r>
      <w:r w:rsidR="00D34EB7" w:rsidRPr="00D34EB7">
        <w:t xml:space="preserve"> </w:t>
      </w:r>
      <w:r w:rsidR="00D34EB7">
        <w:t>and/or Reinstatement Shutdown</w:t>
      </w:r>
      <w:r>
        <w:t>;</w:t>
      </w:r>
      <w:r w:rsidR="007D48B3">
        <w:t xml:space="preserve"> [Actual days of Shutdown</w:t>
      </w:r>
      <w:r w:rsidR="00D34EB7" w:rsidRPr="00D34EB7">
        <w:t xml:space="preserve"> </w:t>
      </w:r>
      <w:r w:rsidR="00D34EB7">
        <w:t>and/or Reinstatement Shutdown</w:t>
      </w:r>
      <w:r w:rsidR="007D48B3">
        <w:t xml:space="preserve"> should be measured in hours and quantified in decimalised days eg. </w:t>
      </w:r>
      <w:r w:rsidR="00724FF6">
        <w:t>a</w:t>
      </w:r>
      <w:r w:rsidR="007D48B3">
        <w:t>ctual Shutdown</w:t>
      </w:r>
      <w:r w:rsidR="00D34EB7" w:rsidRPr="00D34EB7">
        <w:t xml:space="preserve"> </w:t>
      </w:r>
      <w:r w:rsidR="00D34EB7">
        <w:t>and/or Reinstatement Shutdown</w:t>
      </w:r>
      <w:r w:rsidR="007D48B3">
        <w:t xml:space="preserve"> </w:t>
      </w:r>
      <w:r w:rsidR="00450BD2">
        <w:t>days</w:t>
      </w:r>
      <w:r w:rsidR="007D48B3">
        <w:t xml:space="preserve"> of 42 hours would be applied as 1.75 in the calculation]</w:t>
      </w:r>
    </w:p>
    <w:p w14:paraId="38885668" w14:textId="0F25067A" w:rsidR="008E36BB" w:rsidRDefault="008E36BB" w:rsidP="00EC4815">
      <w:pPr>
        <w:pStyle w:val="Indent375"/>
        <w:spacing w:line="276" w:lineRule="auto"/>
      </w:pPr>
      <w:r w:rsidRPr="00926CA4">
        <w:rPr>
          <w:b/>
        </w:rPr>
        <w:t>DF1</w:t>
      </w:r>
      <w:r>
        <w:t xml:space="preserve"> means the deferment factor [to be agreed by the Parties as a percentage between 0-100% to reflect loss and/or deferment of Host</w:t>
      </w:r>
      <w:r w:rsidR="005D65C6">
        <w:t xml:space="preserve"> Owners’</w:t>
      </w:r>
      <w:r>
        <w:t xml:space="preserve"> tariff income during </w:t>
      </w:r>
      <w:r w:rsidR="007D48B3">
        <w:t xml:space="preserve">the </w:t>
      </w:r>
      <w:r>
        <w:t>Shutdown];</w:t>
      </w:r>
    </w:p>
    <w:p w14:paraId="5F857510" w14:textId="77777777" w:rsidR="008E36BB" w:rsidRDefault="008E36BB" w:rsidP="00EC4815">
      <w:pPr>
        <w:pStyle w:val="Indent25"/>
        <w:spacing w:line="276" w:lineRule="auto"/>
      </w:pPr>
      <w:r>
        <w:t>and,</w:t>
      </w:r>
    </w:p>
    <w:p w14:paraId="1DE8DEDA" w14:textId="77777777" w:rsidR="008E36BB" w:rsidRDefault="008E36BB" w:rsidP="00EC4815">
      <w:pPr>
        <w:pStyle w:val="Heading3"/>
        <w:spacing w:line="276" w:lineRule="auto"/>
      </w:pPr>
      <w:r>
        <w:t>in respect of deferral of production, the Tie-In Owners shall pay the Host Owners amounts (“</w:t>
      </w:r>
      <w:r w:rsidRPr="005A1461">
        <w:rPr>
          <w:b/>
        </w:rPr>
        <w:t>Shutdown Compensation</w:t>
      </w:r>
      <w:r>
        <w:t>”) as calculated as follows:</w:t>
      </w:r>
    </w:p>
    <w:p w14:paraId="09BA043A" w14:textId="77777777" w:rsidR="008E36BB" w:rsidRDefault="008E36BB" w:rsidP="00EC4815">
      <w:pPr>
        <w:pStyle w:val="Indent375"/>
        <w:spacing w:line="276" w:lineRule="auto"/>
      </w:pPr>
      <w:r>
        <w:t>SC = { (SD * HOP – AOP) * OP * ER + (SD * HGP – AGP) * GP } * DF2</w:t>
      </w:r>
    </w:p>
    <w:p w14:paraId="4040CCEF" w14:textId="77777777" w:rsidR="008E36BB" w:rsidRDefault="008E36BB" w:rsidP="00EC4815">
      <w:pPr>
        <w:pStyle w:val="Indent25"/>
        <w:spacing w:line="276" w:lineRule="auto"/>
      </w:pPr>
      <w:r>
        <w:t>where</w:t>
      </w:r>
    </w:p>
    <w:p w14:paraId="1102B894" w14:textId="63FE7B2A" w:rsidR="008E36BB" w:rsidRDefault="008E36BB" w:rsidP="00EC4815">
      <w:pPr>
        <w:pStyle w:val="Indent375"/>
        <w:spacing w:line="276" w:lineRule="auto"/>
      </w:pPr>
      <w:r w:rsidRPr="005A1461">
        <w:rPr>
          <w:b/>
        </w:rPr>
        <w:t>SC</w:t>
      </w:r>
      <w:r>
        <w:t xml:space="preserve"> means the shutdown compensation, in Pounds Sterling, to be paid to the Host Owners by the Tie-In Owner</w:t>
      </w:r>
      <w:r w:rsidR="00603144">
        <w:t>s</w:t>
      </w:r>
      <w:r w:rsidR="008F21BB" w:rsidRPr="008F21BB">
        <w:t xml:space="preserve"> </w:t>
      </w:r>
      <w:r w:rsidR="008F21BB">
        <w:t>in the event that SC is positive, or be deemed to be null if SC is negative</w:t>
      </w:r>
      <w:r>
        <w:t>;</w:t>
      </w:r>
    </w:p>
    <w:p w14:paraId="306FD1BF" w14:textId="3079B065" w:rsidR="008E36BB" w:rsidRDefault="00724FF6" w:rsidP="00EC4815">
      <w:pPr>
        <w:pStyle w:val="Indent375"/>
        <w:spacing w:line="276" w:lineRule="auto"/>
      </w:pPr>
      <w:r>
        <w:rPr>
          <w:b/>
        </w:rPr>
        <w:t>SD</w:t>
      </w:r>
      <w:r w:rsidR="008E36BB">
        <w:t xml:space="preserve"> means the actual number of days of Shutdown</w:t>
      </w:r>
      <w:r w:rsidR="00D34EB7" w:rsidRPr="00D34EB7">
        <w:t xml:space="preserve"> </w:t>
      </w:r>
      <w:r w:rsidR="00D34EB7">
        <w:t>and/or Reinstatement Shutdown</w:t>
      </w:r>
      <w:r w:rsidR="008E36BB">
        <w:t>;</w:t>
      </w:r>
    </w:p>
    <w:p w14:paraId="4CCE46E8" w14:textId="5FFA8395" w:rsidR="008E36BB" w:rsidRDefault="008E36BB" w:rsidP="00EC4815">
      <w:pPr>
        <w:pStyle w:val="Indent375"/>
        <w:spacing w:line="276" w:lineRule="auto"/>
      </w:pPr>
      <w:r>
        <w:t>[Actual days of Shutdown</w:t>
      </w:r>
      <w:r w:rsidR="00D34EB7" w:rsidRPr="00D34EB7">
        <w:t xml:space="preserve"> </w:t>
      </w:r>
      <w:r w:rsidR="00D34EB7">
        <w:t>and/or Reinstatement Shutdown</w:t>
      </w:r>
      <w:r>
        <w:t xml:space="preserve"> should be measured in hours and quantified in decimalised days e</w:t>
      </w:r>
      <w:r w:rsidR="00E747E2">
        <w:t>.</w:t>
      </w:r>
      <w:r>
        <w:t xml:space="preserve">g. </w:t>
      </w:r>
      <w:r w:rsidR="00724FF6">
        <w:t>actual</w:t>
      </w:r>
      <w:r>
        <w:t xml:space="preserve"> Shutdown </w:t>
      </w:r>
      <w:r w:rsidR="00450BD2">
        <w:t>days</w:t>
      </w:r>
      <w:r>
        <w:t xml:space="preserve"> of 42 hours would be applied as 1.75 in the calculation];</w:t>
      </w:r>
    </w:p>
    <w:p w14:paraId="208306CD" w14:textId="300CA7B3" w:rsidR="008E36BB" w:rsidRDefault="008E36BB" w:rsidP="00EC4815">
      <w:pPr>
        <w:pStyle w:val="Indent375"/>
        <w:spacing w:line="276" w:lineRule="auto"/>
      </w:pPr>
      <w:r w:rsidRPr="005A1461">
        <w:rPr>
          <w:b/>
        </w:rPr>
        <w:t>HOP</w:t>
      </w:r>
      <w:r>
        <w:t xml:space="preserve"> means average daily Host Owners’ oil production (through the Host Facilities), in barrels of oil per day, over </w:t>
      </w:r>
      <w:r w:rsidR="00C8497E">
        <w:t xml:space="preserve">the most recent </w:t>
      </w:r>
      <w:r w:rsidR="00C158CC">
        <w:t>[thirty] ([</w:t>
      </w:r>
      <w:r>
        <w:t>30</w:t>
      </w:r>
      <w:r w:rsidR="00C158CC">
        <w:t>])</w:t>
      </w:r>
      <w:r>
        <w:t xml:space="preserve"> days </w:t>
      </w:r>
      <w:r w:rsidR="00C8497E" w:rsidRPr="00C8497E">
        <w:t>of normal operations (excluding any periods of Planned Host Shutdowns)</w:t>
      </w:r>
      <w:r w:rsidR="00C8497E">
        <w:t xml:space="preserve"> </w:t>
      </w:r>
      <w:r>
        <w:t>immediately prior to the start of the first day of a Shutdown</w:t>
      </w:r>
      <w:r w:rsidR="00D34EB7" w:rsidRPr="00D34EB7">
        <w:t xml:space="preserve"> </w:t>
      </w:r>
      <w:r w:rsidR="00D34EB7">
        <w:t>and/or Reinstatement Shutdown</w:t>
      </w:r>
      <w:r w:rsidR="00744F24">
        <w:t>.  Such average calculations shall exclude any days of zero (0) oil production resulting from a Planned Host Shutdown</w:t>
      </w:r>
      <w:r>
        <w:t>;</w:t>
      </w:r>
    </w:p>
    <w:p w14:paraId="5DA8BC1D" w14:textId="18029F07" w:rsidR="008E36BB" w:rsidRDefault="008E36BB" w:rsidP="00EC4815">
      <w:pPr>
        <w:pStyle w:val="Indent375"/>
        <w:spacing w:line="276" w:lineRule="auto"/>
      </w:pPr>
      <w:r w:rsidRPr="005A1461">
        <w:rPr>
          <w:b/>
        </w:rPr>
        <w:t>AOP</w:t>
      </w:r>
      <w:r>
        <w:t xml:space="preserve"> means the actual Host Owners’ oil production (if any), in barrels of oil, produced during the Shutdown</w:t>
      </w:r>
      <w:r w:rsidR="00D34EB7" w:rsidRPr="00D34EB7">
        <w:t xml:space="preserve"> </w:t>
      </w:r>
      <w:r w:rsidR="00D34EB7">
        <w:t>and/or Reinstatement Shutdown</w:t>
      </w:r>
      <w:r>
        <w:t>;</w:t>
      </w:r>
    </w:p>
    <w:p w14:paraId="2D4595FA" w14:textId="6EC9CDB8" w:rsidR="008E36BB" w:rsidRDefault="008E36BB" w:rsidP="00EC4815">
      <w:pPr>
        <w:pStyle w:val="Indent375"/>
        <w:spacing w:line="276" w:lineRule="auto"/>
      </w:pPr>
      <w:r w:rsidRPr="005A1461">
        <w:rPr>
          <w:b/>
        </w:rPr>
        <w:t>OP</w:t>
      </w:r>
      <w:r>
        <w:t xml:space="preserve"> means the average of the daily Brent oil price, in US$ per barrel, on each trading day during the </w:t>
      </w:r>
      <w:r w:rsidR="00174EBC">
        <w:t>Shutdown</w:t>
      </w:r>
      <w:r w:rsidR="00D34EB7" w:rsidRPr="00D34EB7">
        <w:t xml:space="preserve"> </w:t>
      </w:r>
      <w:r w:rsidR="00D34EB7">
        <w:t>and/or Reinstatement Shutdown</w:t>
      </w:r>
      <w:r>
        <w:t>;</w:t>
      </w:r>
    </w:p>
    <w:p w14:paraId="619771CF" w14:textId="0F90A02D" w:rsidR="008E36BB" w:rsidRDefault="008E36BB" w:rsidP="00EC4815">
      <w:pPr>
        <w:pStyle w:val="Indent375"/>
        <w:spacing w:line="276" w:lineRule="auto"/>
      </w:pPr>
      <w:r w:rsidRPr="005A1461">
        <w:rPr>
          <w:b/>
        </w:rPr>
        <w:t>ER</w:t>
      </w:r>
      <w:r>
        <w:t xml:space="preserve"> means the average of the daily exchange rate for US Dollar to Pounds</w:t>
      </w:r>
      <w:r w:rsidR="005D65C6">
        <w:t xml:space="preserve"> Sterling</w:t>
      </w:r>
      <w:r>
        <w:t>, [as quoted in the Financial Times], on each trading day during the Shutdown</w:t>
      </w:r>
      <w:r w:rsidR="00D34EB7" w:rsidRPr="00D34EB7">
        <w:t xml:space="preserve"> </w:t>
      </w:r>
      <w:r w:rsidR="00D34EB7">
        <w:t>and/or Reinstatement Shutdown</w:t>
      </w:r>
      <w:r>
        <w:t>;</w:t>
      </w:r>
    </w:p>
    <w:p w14:paraId="09F5F1D0" w14:textId="6EEA74D6" w:rsidR="008E36BB" w:rsidRDefault="008E36BB" w:rsidP="00EC4815">
      <w:pPr>
        <w:pStyle w:val="Indent375"/>
        <w:spacing w:line="276" w:lineRule="auto"/>
      </w:pPr>
      <w:r w:rsidRPr="00495C6C">
        <w:rPr>
          <w:b/>
        </w:rPr>
        <w:t>HGP</w:t>
      </w:r>
      <w:r>
        <w:t xml:space="preserve"> means the average daily Host Owners’ gas production (through the Host Facilities), in million standard cubic feet per day, over </w:t>
      </w:r>
      <w:r w:rsidR="00C8497E">
        <w:t xml:space="preserve">the most recent </w:t>
      </w:r>
      <w:r w:rsidR="00C158CC">
        <w:t>[thirty] ([</w:t>
      </w:r>
      <w:r>
        <w:t>30</w:t>
      </w:r>
      <w:r w:rsidR="00C158CC">
        <w:t>])</w:t>
      </w:r>
      <w:r w:rsidR="00724FF6">
        <w:t xml:space="preserve"> </w:t>
      </w:r>
      <w:r>
        <w:t xml:space="preserve">days </w:t>
      </w:r>
      <w:r w:rsidR="00C8497E" w:rsidRPr="00C8497E">
        <w:t>of normal operations (excluding any periods of Planned Host Shutdowns)</w:t>
      </w:r>
      <w:r w:rsidR="00D34EB7">
        <w:t xml:space="preserve"> </w:t>
      </w:r>
      <w:r>
        <w:t>immediately prior to the start of the day of a Shutdown</w:t>
      </w:r>
      <w:r w:rsidR="00D34EB7" w:rsidRPr="00D34EB7">
        <w:t xml:space="preserve"> </w:t>
      </w:r>
      <w:r w:rsidR="00D34EB7">
        <w:t>and/or Reinstatement Shutdown</w:t>
      </w:r>
      <w:r w:rsidR="00052213">
        <w:t>.  Such average calculations shall exclude any days of zero (0) gas production resulting from a Planned Host Shutdown</w:t>
      </w:r>
      <w:r>
        <w:t>;</w:t>
      </w:r>
    </w:p>
    <w:p w14:paraId="3B4A6359" w14:textId="1A7911FB" w:rsidR="008E36BB" w:rsidRDefault="008E36BB" w:rsidP="00EC4815">
      <w:pPr>
        <w:pStyle w:val="Indent375"/>
        <w:spacing w:line="276" w:lineRule="auto"/>
      </w:pPr>
      <w:r w:rsidRPr="00495C6C">
        <w:rPr>
          <w:b/>
        </w:rPr>
        <w:t xml:space="preserve">AGP </w:t>
      </w:r>
      <w:r>
        <w:t>means the actual Host Owners’ gas production (if any), in million standard cubic feet (mmscf), produced during the Shutdown</w:t>
      </w:r>
      <w:r w:rsidR="00D34EB7" w:rsidRPr="00D34EB7">
        <w:t xml:space="preserve"> </w:t>
      </w:r>
      <w:r w:rsidR="00D34EB7">
        <w:t>and/or Reinstatement Shutdown</w:t>
      </w:r>
      <w:r>
        <w:t>;</w:t>
      </w:r>
    </w:p>
    <w:p w14:paraId="2FD21C4F" w14:textId="511B9B38" w:rsidR="008E36BB" w:rsidRDefault="008E36BB" w:rsidP="00EC4815">
      <w:pPr>
        <w:pStyle w:val="Indent375"/>
        <w:spacing w:line="276" w:lineRule="auto"/>
      </w:pPr>
      <w:r w:rsidRPr="00495C6C">
        <w:rPr>
          <w:b/>
        </w:rPr>
        <w:t>GP</w:t>
      </w:r>
      <w:r>
        <w:t xml:space="preserve"> means average daily [NBP gas price (per </w:t>
      </w:r>
      <w:proofErr w:type="spellStart"/>
      <w:r>
        <w:t>Heren</w:t>
      </w:r>
      <w:proofErr w:type="spellEnd"/>
      <w:r>
        <w:t xml:space="preserve"> index)], in £/</w:t>
      </w:r>
      <w:proofErr w:type="spellStart"/>
      <w:r>
        <w:t>mmscf</w:t>
      </w:r>
      <w:proofErr w:type="spellEnd"/>
      <w:r>
        <w:t>, on each trading day during the Shutdown</w:t>
      </w:r>
      <w:r w:rsidR="00D34EB7" w:rsidRPr="00D34EB7">
        <w:t xml:space="preserve"> </w:t>
      </w:r>
      <w:r w:rsidR="00D34EB7">
        <w:t>and/or Reinstatement Shutdown</w:t>
      </w:r>
      <w:r>
        <w:t>.  GP to be converted from [£/</w:t>
      </w:r>
      <w:proofErr w:type="spellStart"/>
      <w:r>
        <w:t>therm</w:t>
      </w:r>
      <w:proofErr w:type="spellEnd"/>
      <w:r>
        <w:t>] to £/</w:t>
      </w:r>
      <w:proofErr w:type="spellStart"/>
      <w:r>
        <w:t>mmscf</w:t>
      </w:r>
      <w:proofErr w:type="spellEnd"/>
      <w:r>
        <w:t xml:space="preserve"> using a fixed gas calorific value of </w:t>
      </w:r>
      <w:r w:rsidR="00285270">
        <w:t>[●]</w:t>
      </w:r>
      <w:r>
        <w:t>;</w:t>
      </w:r>
    </w:p>
    <w:p w14:paraId="28B2D047" w14:textId="32FFF48D" w:rsidR="008E36BB" w:rsidRPr="00F70CA9" w:rsidRDefault="008E36BB" w:rsidP="00F70CA9">
      <w:pPr>
        <w:pStyle w:val="Indent375"/>
        <w:spacing w:line="276" w:lineRule="auto"/>
      </w:pPr>
      <w:r w:rsidRPr="00495C6C">
        <w:rPr>
          <w:b/>
        </w:rPr>
        <w:t>DF2</w:t>
      </w:r>
      <w:r>
        <w:t xml:space="preserve"> means the deferment factor [to be agreed by the Parties as a percentage between 0-100% to reflect the deferment of Production during </w:t>
      </w:r>
      <w:r w:rsidR="00603144">
        <w:t xml:space="preserve">the </w:t>
      </w:r>
      <w:r>
        <w:t>Shutdown.]</w:t>
      </w:r>
    </w:p>
    <w:p w14:paraId="6EECF20E" w14:textId="4EE5FC03" w:rsidR="008E36BB" w:rsidRPr="00717005" w:rsidRDefault="00D34EB7" w:rsidP="00EC4815">
      <w:pPr>
        <w:pStyle w:val="Heading2"/>
        <w:spacing w:line="276" w:lineRule="auto"/>
      </w:pPr>
      <w:proofErr w:type="spellStart"/>
      <w:r>
        <w:rPr>
          <w:lang w:val="en-GB"/>
        </w:rPr>
        <w:t>T</w:t>
      </w:r>
      <w:r>
        <w:t>he</w:t>
      </w:r>
      <w:proofErr w:type="spellEnd"/>
      <w:r w:rsidR="008E36BB">
        <w:t xml:space="preserve"> Host Operator shall issue an invoice to the Tie-In Operator </w:t>
      </w:r>
      <w:r>
        <w:rPr>
          <w:lang w:val="en-GB"/>
        </w:rPr>
        <w:t xml:space="preserve">at the end of each period of Shutdown </w:t>
      </w:r>
      <w:r>
        <w:t xml:space="preserve">and/or Reinstatement Shutdown </w:t>
      </w:r>
      <w:r w:rsidR="008E36BB">
        <w:t xml:space="preserve">in respect of the amounts of </w:t>
      </w:r>
      <w:r w:rsidR="00603144">
        <w:rPr>
          <w:lang w:val="en-GB"/>
        </w:rPr>
        <w:t>Shutdown Compensation</w:t>
      </w:r>
      <w:r w:rsidR="00603144">
        <w:t xml:space="preserve"> </w:t>
      </w:r>
      <w:r w:rsidR="008E36BB">
        <w:t xml:space="preserve">and </w:t>
      </w:r>
      <w:r w:rsidR="00603144">
        <w:rPr>
          <w:lang w:val="en-GB"/>
        </w:rPr>
        <w:t>Deferred Tariff Compensation</w:t>
      </w:r>
      <w:r w:rsidR="00603144">
        <w:t xml:space="preserve"> </w:t>
      </w:r>
      <w:r w:rsidR="008E36BB">
        <w:t>to be paid by the Tie-In Owners to the Host Owners</w:t>
      </w:r>
      <w:r>
        <w:rPr>
          <w:lang w:val="en-GB"/>
        </w:rPr>
        <w:t xml:space="preserve"> for such Shutdown</w:t>
      </w:r>
      <w:r w:rsidRPr="00D34EB7">
        <w:t xml:space="preserve"> </w:t>
      </w:r>
      <w:r>
        <w:t>and/or Reinstatement Shutdown</w:t>
      </w:r>
      <w:r>
        <w:rPr>
          <w:lang w:val="en-GB"/>
        </w:rPr>
        <w:t>.</w:t>
      </w:r>
      <w:r w:rsidR="00921A0A">
        <w:rPr>
          <w:lang w:val="en-GB"/>
        </w:rPr>
        <w:t xml:space="preserve">  The provisions of </w:t>
      </w:r>
      <w:r w:rsidR="006B6921">
        <w:rPr>
          <w:lang w:val="en-GB"/>
        </w:rPr>
        <w:t>Clause</w:t>
      </w:r>
      <w:r w:rsidR="00921A0A">
        <w:rPr>
          <w:lang w:val="en-GB"/>
        </w:rPr>
        <w:t>s</w:t>
      </w:r>
      <w:r w:rsidR="006B6921">
        <w:rPr>
          <w:lang w:val="en-GB"/>
        </w:rPr>
        <w:t xml:space="preserve"> </w:t>
      </w:r>
      <w:r w:rsidR="006B6921" w:rsidRPr="00717005">
        <w:rPr>
          <w:lang w:val="en-GB"/>
        </w:rPr>
        <w:t>12</w:t>
      </w:r>
      <w:r w:rsidR="00921A0A" w:rsidRPr="00717005">
        <w:rPr>
          <w:lang w:val="en-GB"/>
        </w:rPr>
        <w:t>.</w:t>
      </w:r>
      <w:r w:rsidR="00597BDF">
        <w:rPr>
          <w:lang w:val="en-GB"/>
        </w:rPr>
        <w:t xml:space="preserve">14 </w:t>
      </w:r>
      <w:r w:rsidR="00D9294D">
        <w:rPr>
          <w:lang w:val="en-GB"/>
        </w:rPr>
        <w:t>and</w:t>
      </w:r>
      <w:r w:rsidR="00D9294D" w:rsidRPr="00717005">
        <w:rPr>
          <w:lang w:val="en-GB"/>
        </w:rPr>
        <w:t xml:space="preserve"> </w:t>
      </w:r>
      <w:r w:rsidR="00921A0A" w:rsidRPr="00717005">
        <w:rPr>
          <w:lang w:val="en-GB"/>
        </w:rPr>
        <w:t>12.</w:t>
      </w:r>
      <w:r w:rsidR="00597BDF" w:rsidRPr="00717005">
        <w:rPr>
          <w:lang w:val="en-GB"/>
        </w:rPr>
        <w:t>1</w:t>
      </w:r>
      <w:r w:rsidR="00597BDF">
        <w:rPr>
          <w:lang w:val="en-GB"/>
        </w:rPr>
        <w:t>5</w:t>
      </w:r>
      <w:r w:rsidR="00597BDF" w:rsidRPr="00717005">
        <w:rPr>
          <w:lang w:val="en-GB"/>
        </w:rPr>
        <w:t xml:space="preserve"> </w:t>
      </w:r>
      <w:r w:rsidR="00921A0A" w:rsidRPr="00717005">
        <w:rPr>
          <w:lang w:val="en-GB"/>
        </w:rPr>
        <w:t>shall apply to payments to be made pursuant to this Clause 8</w:t>
      </w:r>
      <w:r w:rsidR="008E36BB" w:rsidRPr="00717005">
        <w:t xml:space="preserve">. </w:t>
      </w:r>
    </w:p>
    <w:p w14:paraId="130F011E" w14:textId="2ADF23CB" w:rsidR="009E4F82" w:rsidRPr="00C31A08" w:rsidRDefault="008E36BB" w:rsidP="00EC4815">
      <w:pPr>
        <w:pStyle w:val="Heading2"/>
        <w:spacing w:line="276" w:lineRule="auto"/>
      </w:pPr>
      <w:r>
        <w:t xml:space="preserve">The Parties agree that any amounts payable pursuant to the provisions of this </w:t>
      </w:r>
      <w:r w:rsidRPr="00A2077D">
        <w:t>Clause 8 shall</w:t>
      </w:r>
      <w:r>
        <w:t xml:space="preserve"> be dealt with </w:t>
      </w:r>
      <w:r w:rsidR="00AC237B">
        <w:rPr>
          <w:lang w:val="en-GB"/>
        </w:rPr>
        <w:t>and</w:t>
      </w:r>
      <w:r w:rsidR="00AC237B">
        <w:t xml:space="preserve"> </w:t>
      </w:r>
      <w:r>
        <w:t xml:space="preserve">recovered under this </w:t>
      </w:r>
      <w:r w:rsidRPr="00A2077D">
        <w:t>Clause 8</w:t>
      </w:r>
      <w:r>
        <w:t xml:space="preserve"> only and shall not</w:t>
      </w:r>
      <w:r w:rsidR="00AC237B">
        <w:rPr>
          <w:lang w:val="en-GB"/>
        </w:rPr>
        <w:t xml:space="preserve"> also</w:t>
      </w:r>
      <w:r>
        <w:t xml:space="preserve"> be recoverable pursuant to </w:t>
      </w:r>
      <w:r w:rsidRPr="00A2077D">
        <w:t>Clause 10</w:t>
      </w:r>
      <w:r w:rsidR="00AC237B" w:rsidRPr="00A2077D">
        <w:rPr>
          <w:lang w:val="en-GB"/>
        </w:rPr>
        <w:t>.1.2</w:t>
      </w:r>
      <w:r w:rsidR="00AC237B">
        <w:rPr>
          <w:lang w:val="en-GB"/>
        </w:rPr>
        <w:t xml:space="preserve">.  </w:t>
      </w:r>
      <w:proofErr w:type="spellStart"/>
      <w:r w:rsidR="00FD5FDD">
        <w:rPr>
          <w:lang w:val="en-GB"/>
        </w:rPr>
        <w:t>T</w:t>
      </w:r>
      <w:r w:rsidR="00AC237B">
        <w:t>he</w:t>
      </w:r>
      <w:proofErr w:type="spellEnd"/>
      <w:r w:rsidR="00AC237B">
        <w:rPr>
          <w:lang w:val="en-GB"/>
        </w:rPr>
        <w:t xml:space="preserve"> rights of the Host Owners and the</w:t>
      </w:r>
      <w:r>
        <w:t xml:space="preserve"> limitations</w:t>
      </w:r>
      <w:r w:rsidR="00AC237B">
        <w:rPr>
          <w:lang w:val="en-GB"/>
        </w:rPr>
        <w:t xml:space="preserve"> of the Tie-In Owners’</w:t>
      </w:r>
      <w:r>
        <w:t xml:space="preserve"> liability in </w:t>
      </w:r>
      <w:r w:rsidRPr="00A2077D">
        <w:t>Clause 8.3</w:t>
      </w:r>
      <w:r w:rsidR="00AC237B" w:rsidRPr="00A2077D">
        <w:rPr>
          <w:lang w:val="en-GB"/>
        </w:rPr>
        <w:t xml:space="preserve"> are separate and distinct from and apply in addition to the rights and limitations in</w:t>
      </w:r>
      <w:r w:rsidRPr="00A2077D">
        <w:t xml:space="preserve"> Clause 10.</w:t>
      </w:r>
      <w:r w:rsidR="00D9294D" w:rsidRPr="00A2077D">
        <w:rPr>
          <w:lang w:val="en-GB"/>
        </w:rPr>
        <w:t>2</w:t>
      </w:r>
      <w:r w:rsidRPr="00A2077D">
        <w:t>.</w:t>
      </w:r>
      <w:r>
        <w:t xml:space="preserve">  </w:t>
      </w:r>
      <w:r w:rsidR="00111754">
        <w:t xml:space="preserve"> </w:t>
      </w:r>
    </w:p>
    <w:p w14:paraId="41AAA375" w14:textId="6801D5C8" w:rsidR="00031181" w:rsidRPr="00C51317" w:rsidRDefault="00C31A08" w:rsidP="00C51317">
      <w:pPr>
        <w:pStyle w:val="Heading2"/>
        <w:spacing w:before="0" w:after="0" w:line="276" w:lineRule="auto"/>
        <w:jc w:val="left"/>
        <w:rPr>
          <w:b/>
          <w:caps/>
        </w:rPr>
      </w:pPr>
      <w:r>
        <w:rPr>
          <w:lang w:val="en-GB"/>
        </w:rPr>
        <w:t xml:space="preserve">During a Shutdown the Host Operator will be able to perform Non-CTIA Work without impacting the Tie-In Owners liability for Deferred Tariff Compensation and/or Shutdown Compensation pursuant to Clause 8.3, provided that those elements of the Tie-In Work and/or the Host Work requiring a Shutdown shall take priority during the Shutdown and performance of the Non-CTIA Work does not impact or extend the duration of the Shutdown. </w:t>
      </w:r>
      <w:r w:rsidR="00031181">
        <w:br w:type="page"/>
      </w:r>
    </w:p>
    <w:p w14:paraId="4A4D84E3" w14:textId="77777777" w:rsidR="000E72C5" w:rsidRPr="002826C9" w:rsidRDefault="009E4F82" w:rsidP="002826C9">
      <w:pPr>
        <w:pStyle w:val="Heading1"/>
      </w:pPr>
      <w:bookmarkStart w:id="70" w:name="_Toc525900926"/>
      <w:bookmarkStart w:id="71" w:name="_Toc526231360"/>
      <w:bookmarkStart w:id="72" w:name="_Toc531641975"/>
      <w:r w:rsidRPr="002826C9">
        <w:t>Ownership of Facilities, Risk and Insurance</w:t>
      </w:r>
      <w:bookmarkEnd w:id="69"/>
      <w:bookmarkEnd w:id="70"/>
      <w:bookmarkEnd w:id="71"/>
      <w:bookmarkEnd w:id="72"/>
      <w:r w:rsidR="00111754" w:rsidRPr="002826C9">
        <w:t xml:space="preserve"> </w:t>
      </w:r>
      <w:bookmarkEnd w:id="65"/>
    </w:p>
    <w:p w14:paraId="1AEFD9F3" w14:textId="77777777" w:rsidR="004156EA" w:rsidRPr="00BE46E7" w:rsidRDefault="008B5D6F" w:rsidP="00EC4815">
      <w:pPr>
        <w:pStyle w:val="Heading2"/>
        <w:spacing w:line="276" w:lineRule="auto"/>
      </w:pPr>
      <w:r w:rsidRPr="00FE27B5">
        <w:t xml:space="preserve">The </w:t>
      </w:r>
      <w:r w:rsidR="00BF1961" w:rsidRPr="00FE27B5">
        <w:t>Tie-In</w:t>
      </w:r>
      <w:r w:rsidRPr="00FE27B5">
        <w:t xml:space="preserve"> </w:t>
      </w:r>
      <w:r w:rsidR="00D53A7D" w:rsidRPr="00BE46E7">
        <w:t>F</w:t>
      </w:r>
      <w:r w:rsidRPr="00BE46E7">
        <w:t>acilities shall at all time</w:t>
      </w:r>
      <w:r w:rsidR="00194247" w:rsidRPr="00BE46E7">
        <w:t>s</w:t>
      </w:r>
      <w:r w:rsidRPr="00BE46E7">
        <w:t xml:space="preserve"> be the property of the </w:t>
      </w:r>
      <w:r w:rsidR="00BF1961" w:rsidRPr="00BE46E7">
        <w:t>Tie-In</w:t>
      </w:r>
      <w:r w:rsidRPr="00BE46E7">
        <w:t xml:space="preserve"> Owners.</w:t>
      </w:r>
      <w:bookmarkStart w:id="73" w:name="_Toc285792937"/>
      <w:bookmarkStart w:id="74" w:name="_Toc285705362"/>
      <w:bookmarkStart w:id="75" w:name="_Toc285792941"/>
      <w:bookmarkEnd w:id="73"/>
      <w:r w:rsidR="00262CEE" w:rsidRPr="00BE46E7">
        <w:t xml:space="preserve"> </w:t>
      </w:r>
      <w:r w:rsidR="00CF2ED9" w:rsidRPr="00BE46E7">
        <w:t xml:space="preserve">Any and all liability for decommissioning of the </w:t>
      </w:r>
      <w:r w:rsidR="00BF1961" w:rsidRPr="00BE46E7">
        <w:t>Tie-In</w:t>
      </w:r>
      <w:r w:rsidR="00CF2ED9" w:rsidRPr="00BE46E7">
        <w:t xml:space="preserve"> Facilities shall be borne </w:t>
      </w:r>
      <w:r w:rsidR="00D567D6" w:rsidRPr="00BE46E7">
        <w:t>by the Tie-In Owners</w:t>
      </w:r>
      <w:r w:rsidR="00CF2ED9" w:rsidRPr="00BE46E7">
        <w:t>.</w:t>
      </w:r>
    </w:p>
    <w:p w14:paraId="7E88FED0" w14:textId="4D6CDE8A" w:rsidR="00870AAB" w:rsidRPr="00BE46E7" w:rsidRDefault="00870AAB" w:rsidP="00EC4815">
      <w:pPr>
        <w:pStyle w:val="Heading2"/>
        <w:spacing w:line="276" w:lineRule="auto"/>
      </w:pPr>
      <w:r w:rsidRPr="00BE46E7">
        <w:t xml:space="preserve">Title and risk in and to </w:t>
      </w:r>
      <w:r w:rsidRPr="00A2077D">
        <w:t xml:space="preserve">the </w:t>
      </w:r>
      <w:r w:rsidR="00D567D6" w:rsidRPr="00A2077D">
        <w:t>[Entry Point]</w:t>
      </w:r>
      <w:r w:rsidR="006B6921" w:rsidRPr="00A2077D">
        <w:t>/[</w:t>
      </w:r>
      <w:r w:rsidR="006B6921">
        <w:rPr>
          <w:lang w:val="en-GB"/>
        </w:rPr>
        <w:t>Free Issue Equipment]</w:t>
      </w:r>
      <w:r w:rsidRPr="00BE46E7">
        <w:t xml:space="preserve"> shall transfer to the </w:t>
      </w:r>
      <w:r w:rsidR="00BF1961" w:rsidRPr="00BE46E7">
        <w:t>Host</w:t>
      </w:r>
      <w:r w:rsidRPr="00BE46E7">
        <w:t xml:space="preserve"> Owners upon </w:t>
      </w:r>
      <w:r w:rsidR="00D567D6" w:rsidRPr="00BE46E7">
        <w:t>the Handover Date</w:t>
      </w:r>
      <w:r w:rsidRPr="00BE46E7">
        <w:t xml:space="preserve">. </w:t>
      </w:r>
    </w:p>
    <w:p w14:paraId="68A472F6" w14:textId="1D8E475C" w:rsidR="00E577D3" w:rsidRPr="00BE46E7" w:rsidRDefault="001C5CB7" w:rsidP="00EC4815">
      <w:pPr>
        <w:pStyle w:val="Heading2"/>
        <w:spacing w:line="276" w:lineRule="auto"/>
      </w:pPr>
      <w:r w:rsidRPr="00BE46E7">
        <w:t>T</w:t>
      </w:r>
      <w:r w:rsidR="009110C0" w:rsidRPr="00BE46E7">
        <w:t xml:space="preserve">he </w:t>
      </w:r>
      <w:r w:rsidR="00626420">
        <w:rPr>
          <w:lang w:val="en-GB"/>
        </w:rPr>
        <w:t>Host</w:t>
      </w:r>
      <w:r w:rsidR="00B21303">
        <w:rPr>
          <w:lang w:val="en-GB"/>
        </w:rPr>
        <w:t xml:space="preserve"> </w:t>
      </w:r>
      <w:r w:rsidR="009110C0" w:rsidRPr="00BE46E7">
        <w:t xml:space="preserve">Facilities shall at all times be the property of the </w:t>
      </w:r>
      <w:r w:rsidR="00BF1961" w:rsidRPr="00BE46E7">
        <w:t>Host</w:t>
      </w:r>
      <w:r w:rsidR="009110C0" w:rsidRPr="00BE46E7">
        <w:t xml:space="preserve"> Owners.</w:t>
      </w:r>
      <w:r w:rsidR="00111754">
        <w:t xml:space="preserve"> </w:t>
      </w:r>
      <w:r w:rsidR="00CF2ED9" w:rsidRPr="00BE46E7">
        <w:t xml:space="preserve">Any and all liability for decommissioning of the </w:t>
      </w:r>
      <w:r w:rsidR="00BF1961" w:rsidRPr="00BE46E7">
        <w:t>Host</w:t>
      </w:r>
      <w:r w:rsidR="00B21303">
        <w:rPr>
          <w:lang w:val="en-GB"/>
        </w:rPr>
        <w:t xml:space="preserve"> </w:t>
      </w:r>
      <w:r w:rsidR="00626420">
        <w:rPr>
          <w:lang w:val="en-GB"/>
        </w:rPr>
        <w:t xml:space="preserve">Facilities </w:t>
      </w:r>
      <w:r w:rsidR="00CF2ED9" w:rsidRPr="00BE46E7">
        <w:t xml:space="preserve">shall be borne </w:t>
      </w:r>
      <w:r w:rsidR="00852E08" w:rsidRPr="00BE46E7">
        <w:t>by the Host Owners</w:t>
      </w:r>
      <w:r w:rsidR="00CF2ED9" w:rsidRPr="00BE46E7">
        <w:t>.</w:t>
      </w:r>
      <w:bookmarkStart w:id="76" w:name="_Toc285705363"/>
      <w:bookmarkStart w:id="77" w:name="_Toc285792942"/>
      <w:bookmarkEnd w:id="74"/>
      <w:bookmarkEnd w:id="75"/>
      <w:r w:rsidR="001827F3">
        <w:rPr>
          <w:lang w:val="en-GB"/>
        </w:rPr>
        <w:t xml:space="preserve"> [Prior to [</w:t>
      </w:r>
      <w:r w:rsidR="00EE409D">
        <w:rPr>
          <w:lang w:val="en-GB"/>
        </w:rPr>
        <w:t>the Handover D</w:t>
      </w:r>
      <w:r w:rsidR="001827F3">
        <w:rPr>
          <w:lang w:val="en-GB"/>
        </w:rPr>
        <w:t>ate] the Host Additional Facilities shall be at the risk of the Tie-In Owners.]</w:t>
      </w:r>
    </w:p>
    <w:p w14:paraId="07DB3BE2" w14:textId="2AB9DB8A" w:rsidR="00E577D3" w:rsidRPr="00BE46E7" w:rsidRDefault="00B24D83" w:rsidP="00EC4815">
      <w:pPr>
        <w:pStyle w:val="Heading2"/>
        <w:spacing w:line="276" w:lineRule="auto"/>
      </w:pPr>
      <w:bookmarkStart w:id="78" w:name="_Toc285705364"/>
      <w:bookmarkStart w:id="79" w:name="_Toc285792943"/>
      <w:bookmarkEnd w:id="76"/>
      <w:bookmarkEnd w:id="77"/>
      <w:r>
        <w:rPr>
          <w:lang w:val="en-GB"/>
        </w:rPr>
        <w:t>[</w:t>
      </w:r>
      <w:r w:rsidR="00AE78FC" w:rsidRPr="00BE46E7">
        <w:t xml:space="preserve">The </w:t>
      </w:r>
      <w:r w:rsidR="00BF1961" w:rsidRPr="00BE46E7">
        <w:t>Tie-In</w:t>
      </w:r>
      <w:r w:rsidR="004F54DE" w:rsidRPr="00BE46E7">
        <w:t xml:space="preserve"> Owners</w:t>
      </w:r>
      <w:r w:rsidR="004C28B0" w:rsidRPr="00BE46E7">
        <w:t xml:space="preserve"> </w:t>
      </w:r>
      <w:r w:rsidR="00CF6AC1">
        <w:rPr>
          <w:lang w:val="en-GB"/>
        </w:rPr>
        <w:t xml:space="preserve">and Tie-In Operator </w:t>
      </w:r>
      <w:r w:rsidR="00AE78FC" w:rsidRPr="00BE46E7">
        <w:t xml:space="preserve">shall be responsible for procuring </w:t>
      </w:r>
      <w:r w:rsidR="00981088" w:rsidRPr="00BE46E7">
        <w:t xml:space="preserve">and maintaining </w:t>
      </w:r>
      <w:r w:rsidR="00AE78FC" w:rsidRPr="00BE46E7">
        <w:t>insurance</w:t>
      </w:r>
      <w:r w:rsidR="00453AD2">
        <w:rPr>
          <w:lang w:val="en-GB"/>
        </w:rPr>
        <w:t xml:space="preserve"> with reputable insurers</w:t>
      </w:r>
      <w:r w:rsidR="00AE78FC" w:rsidRPr="00BE46E7">
        <w:t xml:space="preserve"> for the </w:t>
      </w:r>
      <w:r w:rsidR="00BF1961" w:rsidRPr="00BE46E7">
        <w:t>Tie-In</w:t>
      </w:r>
      <w:r w:rsidR="00AE78FC" w:rsidRPr="00BE46E7">
        <w:t xml:space="preserve"> Work</w:t>
      </w:r>
      <w:r w:rsidR="00453AD2">
        <w:rPr>
          <w:lang w:val="en-GB"/>
        </w:rPr>
        <w:t xml:space="preserve"> and to cover their liabilities under this Agreement in aggregate</w:t>
      </w:r>
      <w:r w:rsidR="00AE78FC" w:rsidRPr="00BE46E7">
        <w:t xml:space="preserve"> at </w:t>
      </w:r>
      <w:r w:rsidR="00D378FE">
        <w:rPr>
          <w:lang w:val="en-GB"/>
        </w:rPr>
        <w:t>their</w:t>
      </w:r>
      <w:r w:rsidR="00AE78FC" w:rsidRPr="00BE46E7">
        <w:t xml:space="preserve"> sole cost</w:t>
      </w:r>
      <w:bookmarkStart w:id="80" w:name="_Toc285705365"/>
      <w:bookmarkStart w:id="81" w:name="_Toc285792944"/>
      <w:bookmarkEnd w:id="78"/>
      <w:bookmarkEnd w:id="79"/>
      <w:r w:rsidR="004B4C5C">
        <w:rPr>
          <w:lang w:val="en-GB"/>
        </w:rPr>
        <w:t xml:space="preserve"> </w:t>
      </w:r>
      <w:r w:rsidR="00453AD2">
        <w:rPr>
          <w:lang w:val="en-GB"/>
        </w:rPr>
        <w:t>and/</w:t>
      </w:r>
      <w:r w:rsidR="004B4C5C">
        <w:rPr>
          <w:lang w:val="en-GB"/>
        </w:rPr>
        <w:t xml:space="preserve">or shall </w:t>
      </w:r>
      <w:r w:rsidR="00AC191A">
        <w:rPr>
          <w:lang w:val="en-GB"/>
        </w:rPr>
        <w:t>self-insure</w:t>
      </w:r>
      <w:r w:rsidR="004B4C5C">
        <w:rPr>
          <w:lang w:val="en-GB"/>
        </w:rPr>
        <w:t xml:space="preserve"> at a level in aggregate commensurate with their respective obligations under this Agreement</w:t>
      </w:r>
      <w:r w:rsidR="00A617CC" w:rsidRPr="00BE46E7">
        <w:t>.</w:t>
      </w:r>
      <w:bookmarkEnd w:id="80"/>
      <w:bookmarkEnd w:id="81"/>
      <w:r w:rsidR="00DA2509" w:rsidRPr="00BE46E7">
        <w:t xml:space="preserve"> </w:t>
      </w:r>
      <w:bookmarkStart w:id="82" w:name="_Toc285705366"/>
      <w:bookmarkStart w:id="83" w:name="_Toc285792945"/>
      <w:r w:rsidR="00CF6AC1">
        <w:rPr>
          <w:lang w:val="en-GB"/>
        </w:rPr>
        <w:t xml:space="preserve">Such insurance shall be in such amounts and cover such risks commensurate with </w:t>
      </w:r>
      <w:r w:rsidR="00E10AB6">
        <w:rPr>
          <w:lang w:val="en-GB"/>
        </w:rPr>
        <w:t xml:space="preserve">the </w:t>
      </w:r>
      <w:r w:rsidR="00CF6AC1">
        <w:rPr>
          <w:lang w:val="en-GB"/>
        </w:rPr>
        <w:t>Tie-In Owners’ and Tie-In Operator’s obligations under this Agreement and as is customary for companies engaged in similar business.</w:t>
      </w:r>
      <w:r>
        <w:rPr>
          <w:lang w:val="en-GB"/>
        </w:rPr>
        <w:t>]</w:t>
      </w:r>
    </w:p>
    <w:p w14:paraId="009511E4" w14:textId="4BF5AE75" w:rsidR="00E577D3" w:rsidRPr="001D776B" w:rsidRDefault="00082E77" w:rsidP="0020681B">
      <w:pPr>
        <w:pStyle w:val="Heading2"/>
        <w:spacing w:line="276" w:lineRule="auto"/>
      </w:pPr>
      <w:r>
        <w:rPr>
          <w:lang w:val="en-GB"/>
        </w:rPr>
        <w:t>[</w:t>
      </w:r>
      <w:r w:rsidR="00717005">
        <w:rPr>
          <w:lang w:val="en-GB"/>
        </w:rPr>
        <w:t>To the extent that a Tie-In Owner or Tie-In Operator respectively maintains insurance with an insurer</w:t>
      </w:r>
      <w:r w:rsidR="00E10AB6">
        <w:rPr>
          <w:lang w:val="en-GB"/>
        </w:rPr>
        <w:t>,</w:t>
      </w:r>
      <w:r w:rsidR="00717005">
        <w:rPr>
          <w:lang w:val="en-GB"/>
        </w:rPr>
        <w:t xml:space="preserve"> </w:t>
      </w:r>
      <w:proofErr w:type="spellStart"/>
      <w:r w:rsidR="00717005">
        <w:rPr>
          <w:lang w:val="en-GB"/>
        </w:rPr>
        <w:t>t</w:t>
      </w:r>
      <w:r w:rsidR="00AE78FC" w:rsidRPr="00BE46E7">
        <w:t>he</w:t>
      </w:r>
      <w:proofErr w:type="spellEnd"/>
      <w:r w:rsidR="00AE78FC" w:rsidRPr="00BE46E7">
        <w:t xml:space="preserve"> </w:t>
      </w:r>
      <w:r w:rsidR="00BF1961" w:rsidRPr="00BE46E7">
        <w:t>Tie-In</w:t>
      </w:r>
      <w:r w:rsidR="004F54DE" w:rsidRPr="00BE46E7">
        <w:t xml:space="preserve"> Owners</w:t>
      </w:r>
      <w:r w:rsidR="00195B6F" w:rsidRPr="00BE46E7">
        <w:t xml:space="preserve"> </w:t>
      </w:r>
      <w:r w:rsidR="00CF6AC1">
        <w:rPr>
          <w:lang w:val="en-GB"/>
        </w:rPr>
        <w:t xml:space="preserve">and Tie-In Operator </w:t>
      </w:r>
      <w:r w:rsidR="00AE78FC" w:rsidRPr="00BE46E7">
        <w:t>undertake</w:t>
      </w:r>
      <w:r w:rsidR="00453AD2">
        <w:rPr>
          <w:lang w:val="en-GB"/>
        </w:rPr>
        <w:t xml:space="preserve"> that all of the policies of insurance</w:t>
      </w:r>
      <w:r w:rsidR="00746F18">
        <w:rPr>
          <w:lang w:val="en-GB"/>
        </w:rPr>
        <w:t>, as applicable,</w:t>
      </w:r>
      <w:r w:rsidR="00453AD2">
        <w:rPr>
          <w:lang w:val="en-GB"/>
        </w:rPr>
        <w:t xml:space="preserve"> obtained by it shall contain a</w:t>
      </w:r>
      <w:r w:rsidR="00AE78FC" w:rsidRPr="00BE46E7">
        <w:t xml:space="preserve"> waiver</w:t>
      </w:r>
      <w:r w:rsidR="00453AD2">
        <w:rPr>
          <w:lang w:val="en-GB"/>
        </w:rPr>
        <w:t xml:space="preserve"> of any rights of recourse (including in particular </w:t>
      </w:r>
      <w:r w:rsidR="00AE78FC" w:rsidRPr="00BE46E7">
        <w:t>subrogation rights</w:t>
      </w:r>
      <w:r w:rsidR="00453AD2">
        <w:rPr>
          <w:lang w:val="en-GB"/>
        </w:rPr>
        <w:t>) in favour of</w:t>
      </w:r>
      <w:r w:rsidR="00AE78FC" w:rsidRPr="00BE46E7">
        <w:t xml:space="preserve"> the </w:t>
      </w:r>
      <w:r w:rsidR="00BF1961" w:rsidRPr="00BE46E7">
        <w:t>Host</w:t>
      </w:r>
      <w:r w:rsidR="00AE78FC" w:rsidRPr="00BE46E7">
        <w:t xml:space="preserve"> </w:t>
      </w:r>
      <w:r w:rsidR="006817C2">
        <w:rPr>
          <w:lang w:val="en-GB"/>
        </w:rPr>
        <w:t xml:space="preserve">Indemnity Group </w:t>
      </w:r>
      <w:r w:rsidR="006817C2" w:rsidRPr="00BE46E7">
        <w:t xml:space="preserve">but </w:t>
      </w:r>
      <w:r w:rsidR="00AE78FC" w:rsidRPr="00BE46E7">
        <w:t>only with respect to and to the extent of the</w:t>
      </w:r>
      <w:r w:rsidR="00453AD2">
        <w:rPr>
          <w:lang w:val="en-GB"/>
        </w:rPr>
        <w:t xml:space="preserve"> indemnities set out in this Agreement and shall make </w:t>
      </w:r>
      <w:r w:rsidR="003E78B7">
        <w:rPr>
          <w:lang w:val="en-GB"/>
        </w:rPr>
        <w:t>available</w:t>
      </w:r>
      <w:r w:rsidR="00453AD2">
        <w:rPr>
          <w:lang w:val="en-GB"/>
        </w:rPr>
        <w:t xml:space="preserve"> appropriate evidence of such insurance </w:t>
      </w:r>
      <w:r w:rsidR="00C51317">
        <w:rPr>
          <w:lang w:val="en-GB"/>
        </w:rPr>
        <w:t>policies</w:t>
      </w:r>
      <w:r w:rsidR="00453AD2">
        <w:rPr>
          <w:lang w:val="en-GB"/>
        </w:rPr>
        <w:t xml:space="preserve"> at the request of any other Party. </w:t>
      </w:r>
      <w:r w:rsidR="00AE78FC" w:rsidRPr="00BE46E7">
        <w:t xml:space="preserve"> </w:t>
      </w:r>
      <w:r w:rsidR="0086079F">
        <w:rPr>
          <w:lang w:val="en-GB"/>
        </w:rPr>
        <w:t>[</w:t>
      </w:r>
      <w:r w:rsidR="008B5D6F" w:rsidRPr="00BE46E7">
        <w:t>The</w:t>
      </w:r>
      <w:r w:rsidR="00AE78FC" w:rsidRPr="00BE46E7">
        <w:t xml:space="preserve"> </w:t>
      </w:r>
      <w:r w:rsidR="00BF1961" w:rsidRPr="00BE46E7">
        <w:t>Tie-In</w:t>
      </w:r>
      <w:r w:rsidR="004F54DE" w:rsidRPr="00BE46E7">
        <w:t xml:space="preserve"> Owners</w:t>
      </w:r>
      <w:r w:rsidR="00CF6AC1">
        <w:rPr>
          <w:lang w:val="en-GB"/>
        </w:rPr>
        <w:t xml:space="preserve"> and Tie-In Operator</w:t>
      </w:r>
      <w:r w:rsidR="00FB4754" w:rsidRPr="00BE46E7">
        <w:t xml:space="preserve"> </w:t>
      </w:r>
      <w:r w:rsidR="00AE78FC" w:rsidRPr="00BE46E7">
        <w:t xml:space="preserve">undertake to arrange for the insurance procured pursuant to Clause </w:t>
      </w:r>
      <w:r w:rsidR="008B5D6F" w:rsidRPr="00BE46E7">
        <w:t>9.</w:t>
      </w:r>
      <w:r w:rsidR="00852E08" w:rsidRPr="00BE46E7">
        <w:t>4</w:t>
      </w:r>
      <w:r w:rsidR="00A63472" w:rsidRPr="00BE46E7">
        <w:t xml:space="preserve"> </w:t>
      </w:r>
      <w:r w:rsidR="00AE78FC" w:rsidRPr="00BE46E7">
        <w:t xml:space="preserve">to include the </w:t>
      </w:r>
      <w:r w:rsidR="00CF6AC1">
        <w:rPr>
          <w:lang w:val="en-GB"/>
        </w:rPr>
        <w:t xml:space="preserve">Host </w:t>
      </w:r>
      <w:r w:rsidR="006817C2">
        <w:rPr>
          <w:lang w:val="en-GB"/>
        </w:rPr>
        <w:t xml:space="preserve">Indemnity Group </w:t>
      </w:r>
      <w:r w:rsidR="00AE78FC" w:rsidRPr="00BE46E7">
        <w:t xml:space="preserve">as </w:t>
      </w:r>
      <w:r w:rsidR="0035081B" w:rsidRPr="00BE46E7">
        <w:t xml:space="preserve">additional </w:t>
      </w:r>
      <w:r w:rsidR="008B5D6F" w:rsidRPr="00BE46E7">
        <w:t>ass</w:t>
      </w:r>
      <w:r w:rsidR="0035081B" w:rsidRPr="00BE46E7">
        <w:t>ured</w:t>
      </w:r>
      <w:r w:rsidR="008B5D6F" w:rsidRPr="00BE46E7">
        <w:t>s</w:t>
      </w:r>
      <w:r w:rsidR="00AE78FC" w:rsidRPr="00BE46E7">
        <w:t xml:space="preserve"> to the extent of </w:t>
      </w:r>
      <w:r w:rsidR="00154AE1">
        <w:rPr>
          <w:lang w:val="en-GB"/>
        </w:rPr>
        <w:t>the indemnities</w:t>
      </w:r>
      <w:r w:rsidR="00A17950">
        <w:rPr>
          <w:lang w:val="en-GB"/>
        </w:rPr>
        <w:t xml:space="preserve"> set out in this Agreement</w:t>
      </w:r>
      <w:bookmarkStart w:id="84" w:name="_Toc285705367"/>
      <w:bookmarkStart w:id="85" w:name="_Toc285792946"/>
      <w:bookmarkEnd w:id="82"/>
      <w:bookmarkEnd w:id="83"/>
      <w:r w:rsidR="00910DED">
        <w:rPr>
          <w:lang w:val="en-GB"/>
        </w:rPr>
        <w:t xml:space="preserve"> and to the extent permitted by law</w:t>
      </w:r>
      <w:r w:rsidR="00A617CC" w:rsidRPr="00BE46E7">
        <w:t>.</w:t>
      </w:r>
      <w:r w:rsidR="004936F8">
        <w:rPr>
          <w:lang w:val="en-GB"/>
        </w:rPr>
        <w:t xml:space="preserve">  The Tie-In Owners undertake that </w:t>
      </w:r>
      <w:r w:rsidR="004936F8" w:rsidRPr="00FE398D">
        <w:t xml:space="preserve">the policy contains a cross-liability provision to ensure that the </w:t>
      </w:r>
      <w:r w:rsidR="004936F8">
        <w:rPr>
          <w:lang w:val="en-GB"/>
        </w:rPr>
        <w:t>Tie-In Owners</w:t>
      </w:r>
      <w:r w:rsidR="004936F8" w:rsidRPr="00FE398D">
        <w:t xml:space="preserve"> </w:t>
      </w:r>
      <w:r w:rsidR="00453AD2">
        <w:rPr>
          <w:lang w:val="en-GB"/>
        </w:rPr>
        <w:t>i</w:t>
      </w:r>
      <w:r w:rsidR="00453AD2" w:rsidRPr="00FE398D">
        <w:t xml:space="preserve">nsurance </w:t>
      </w:r>
      <w:r w:rsidR="004936F8" w:rsidRPr="00FE398D">
        <w:t xml:space="preserve">may be used to satisfy the </w:t>
      </w:r>
      <w:r w:rsidR="004936F8">
        <w:rPr>
          <w:lang w:val="en-GB"/>
        </w:rPr>
        <w:t>Tie-In</w:t>
      </w:r>
      <w:r w:rsidR="004936F8" w:rsidRPr="00FE398D">
        <w:t xml:space="preserve"> Owners' liabilities under this </w:t>
      </w:r>
      <w:r w:rsidR="004936F8" w:rsidRPr="00A2077D">
        <w:t xml:space="preserve">Clause </w:t>
      </w:r>
      <w:r w:rsidR="004936F8" w:rsidRPr="00A2077D">
        <w:rPr>
          <w:lang w:val="en-GB"/>
        </w:rPr>
        <w:t>9.5</w:t>
      </w:r>
      <w:r w:rsidR="004936F8" w:rsidRPr="00FE398D">
        <w:t xml:space="preserve"> notwithstanding the </w:t>
      </w:r>
      <w:r w:rsidR="004936F8">
        <w:rPr>
          <w:lang w:val="en-GB"/>
        </w:rPr>
        <w:t>Host</w:t>
      </w:r>
      <w:r w:rsidR="004936F8" w:rsidRPr="00FE398D">
        <w:t xml:space="preserve"> </w:t>
      </w:r>
      <w:r w:rsidR="006817C2">
        <w:rPr>
          <w:lang w:val="en-GB"/>
        </w:rPr>
        <w:t>Indemnity Group</w:t>
      </w:r>
      <w:r w:rsidR="006817C2" w:rsidRPr="00FE398D">
        <w:t xml:space="preserve"> </w:t>
      </w:r>
      <w:r w:rsidR="004936F8" w:rsidRPr="00FE398D">
        <w:t>status as additional assureds</w:t>
      </w:r>
      <w:r w:rsidR="004936F8">
        <w:rPr>
          <w:lang w:val="en-GB"/>
        </w:rPr>
        <w:t>.</w:t>
      </w:r>
      <w:r w:rsidR="0086079F">
        <w:rPr>
          <w:lang w:val="en-GB"/>
        </w:rPr>
        <w:t>]</w:t>
      </w:r>
      <w:r>
        <w:rPr>
          <w:lang w:val="en-GB"/>
        </w:rPr>
        <w:t>]</w:t>
      </w:r>
    </w:p>
    <w:p w14:paraId="1F347CDD" w14:textId="5E371405" w:rsidR="001D776B" w:rsidRDefault="001D776B" w:rsidP="001D776B">
      <w:pPr>
        <w:pStyle w:val="Heading2"/>
        <w:numPr>
          <w:ilvl w:val="0"/>
          <w:numId w:val="0"/>
        </w:numPr>
        <w:spacing w:line="276" w:lineRule="auto"/>
        <w:ind w:left="709"/>
        <w:rPr>
          <w:lang w:val="en-GB"/>
        </w:rPr>
      </w:pPr>
      <w:r>
        <w:rPr>
          <w:lang w:val="en-GB"/>
        </w:rPr>
        <w:t>[</w:t>
      </w:r>
      <w:r w:rsidRPr="00F04B8E">
        <w:rPr>
          <w:b/>
          <w:i/>
          <w:lang w:val="en-GB"/>
        </w:rPr>
        <w:t>Alternative wording for Clauses 9.4 and 9.5</w:t>
      </w:r>
    </w:p>
    <w:p w14:paraId="281AA520" w14:textId="3553796E" w:rsidR="001D776B" w:rsidRDefault="003E78B7" w:rsidP="001D776B">
      <w:pPr>
        <w:pStyle w:val="Heading2"/>
        <w:numPr>
          <w:ilvl w:val="0"/>
          <w:numId w:val="0"/>
        </w:numPr>
        <w:spacing w:line="276" w:lineRule="auto"/>
        <w:ind w:left="709"/>
        <w:rPr>
          <w:lang w:val="en-GB"/>
        </w:rPr>
      </w:pPr>
      <w:r>
        <w:rPr>
          <w:lang w:val="en-GB"/>
        </w:rPr>
        <w:t xml:space="preserve">9.4 </w:t>
      </w:r>
      <w:r w:rsidR="00A17950">
        <w:rPr>
          <w:lang w:val="en-GB"/>
        </w:rPr>
        <w:t xml:space="preserve"> </w:t>
      </w:r>
      <w:r w:rsidR="001D776B">
        <w:rPr>
          <w:lang w:val="en-GB"/>
        </w:rPr>
        <w:t xml:space="preserve">The Tie-In Owners and the Tie-In Operator shall, prior to commencement of the Scope of Work, arrange and maintain insurance, with reputable insurers (having a credit rating of </w:t>
      </w:r>
      <w:r w:rsidR="001D776B">
        <w:t>[●]</w:t>
      </w:r>
      <w:r w:rsidR="001D776B">
        <w:rPr>
          <w:lang w:val="en-GB"/>
        </w:rPr>
        <w:t xml:space="preserve"> or better as granted by Standard and Poor’s Corporation and/or a Financial Strength Rating of </w:t>
      </w:r>
      <w:r w:rsidR="001D776B">
        <w:t>[●]</w:t>
      </w:r>
      <w:r w:rsidR="001D776B">
        <w:rPr>
          <w:lang w:val="en-GB"/>
        </w:rPr>
        <w:t xml:space="preserve"> o</w:t>
      </w:r>
      <w:r>
        <w:rPr>
          <w:lang w:val="en-GB"/>
        </w:rPr>
        <w:t>r</w:t>
      </w:r>
      <w:r w:rsidR="001D776B">
        <w:rPr>
          <w:lang w:val="en-GB"/>
        </w:rPr>
        <w:t xml:space="preserve"> better as granted by A.M. Best Company Inc. and/or rating of  </w:t>
      </w:r>
      <w:r w:rsidR="001D776B" w:rsidRPr="001D776B">
        <w:rPr>
          <w:lang w:val="en-GB"/>
        </w:rPr>
        <w:t>[●]</w:t>
      </w:r>
      <w:r w:rsidR="001D776B">
        <w:rPr>
          <w:lang w:val="en-GB"/>
        </w:rPr>
        <w:t xml:space="preserve"> or better as granted by Moody’s Investors Service Inc.) to cover their liabilities under this Agreement in aggregate [and shall name the Host </w:t>
      </w:r>
      <w:r w:rsidR="006817C2">
        <w:rPr>
          <w:lang w:val="en-GB"/>
        </w:rPr>
        <w:t>Indemnity Group</w:t>
      </w:r>
      <w:r w:rsidR="001D776B">
        <w:rPr>
          <w:lang w:val="en-GB"/>
        </w:rPr>
        <w:t xml:space="preserve"> as additional </w:t>
      </w:r>
      <w:r>
        <w:rPr>
          <w:lang w:val="en-GB"/>
        </w:rPr>
        <w:t>as</w:t>
      </w:r>
      <w:r w:rsidR="001D776B">
        <w:rPr>
          <w:lang w:val="en-GB"/>
        </w:rPr>
        <w:t>sureds thereon</w:t>
      </w:r>
      <w:r w:rsidR="00746F18">
        <w:rPr>
          <w:lang w:val="en-GB"/>
        </w:rPr>
        <w:t xml:space="preserve"> as is customary for companies engaged in similar business</w:t>
      </w:r>
      <w:r w:rsidR="001D776B">
        <w:rPr>
          <w:lang w:val="en-GB"/>
        </w:rPr>
        <w:t xml:space="preserve">.] Such insurance shall contain a waiver of any rights of recourse (including in particular subrogation rights) in favour of the Host </w:t>
      </w:r>
      <w:r w:rsidR="006817C2">
        <w:rPr>
          <w:lang w:val="en-GB"/>
        </w:rPr>
        <w:t>Indemnity Group</w:t>
      </w:r>
      <w:r w:rsidR="001D776B">
        <w:rPr>
          <w:lang w:val="en-GB"/>
        </w:rPr>
        <w:t xml:space="preserve"> to the extent of the indemnities given by the Tie-In Owners and the Tie-In Operator und</w:t>
      </w:r>
      <w:r w:rsidR="00A17950">
        <w:rPr>
          <w:lang w:val="en-GB"/>
        </w:rPr>
        <w:t>er Clause 10 of this Agreement.</w:t>
      </w:r>
      <w:r w:rsidR="00A17950" w:rsidRPr="00A17950">
        <w:rPr>
          <w:lang w:val="en-GB"/>
        </w:rPr>
        <w:t xml:space="preserve"> [The Tie-In Owners and Tie-In Operator undertake to arrange for the insurance procured pursuant to </w:t>
      </w:r>
      <w:r w:rsidR="00A17950">
        <w:rPr>
          <w:lang w:val="en-GB"/>
        </w:rPr>
        <w:t xml:space="preserve">this </w:t>
      </w:r>
      <w:r w:rsidR="00A17950" w:rsidRPr="00A17950">
        <w:rPr>
          <w:lang w:val="en-GB"/>
        </w:rPr>
        <w:t xml:space="preserve">Clause 9.4 to </w:t>
      </w:r>
      <w:r w:rsidR="00A17950">
        <w:rPr>
          <w:lang w:val="en-GB"/>
        </w:rPr>
        <w:t xml:space="preserve">include the Host </w:t>
      </w:r>
      <w:r w:rsidR="006817C2">
        <w:rPr>
          <w:lang w:val="en-GB"/>
        </w:rPr>
        <w:t>Indemnity Group</w:t>
      </w:r>
      <w:r w:rsidR="00A17950" w:rsidRPr="00A17950">
        <w:rPr>
          <w:lang w:val="en-GB"/>
        </w:rPr>
        <w:t xml:space="preserve"> as additional assureds to the extent of the indemnities set out in this Agreement and to the extent permitted by law.  The Tie-In Owners undertake that the policy contains a cross-liability provision to ensure that the Tie-In Owners </w:t>
      </w:r>
      <w:r w:rsidR="00A17950">
        <w:rPr>
          <w:lang w:val="en-GB"/>
        </w:rPr>
        <w:t>i</w:t>
      </w:r>
      <w:r w:rsidR="00A17950" w:rsidRPr="00A17950">
        <w:rPr>
          <w:lang w:val="en-GB"/>
        </w:rPr>
        <w:t>nsurance may be used to satisfy the Tie-In Owners' l</w:t>
      </w:r>
      <w:r w:rsidR="00A17950">
        <w:rPr>
          <w:lang w:val="en-GB"/>
        </w:rPr>
        <w:t>iabilities under this Clause 9.4</w:t>
      </w:r>
      <w:r w:rsidR="00A17950" w:rsidRPr="00A17950">
        <w:rPr>
          <w:lang w:val="en-GB"/>
        </w:rPr>
        <w:t xml:space="preserve"> notwithstanding the Host </w:t>
      </w:r>
      <w:r w:rsidR="006817C2">
        <w:rPr>
          <w:lang w:val="en-GB"/>
        </w:rPr>
        <w:t>Indemnity Group</w:t>
      </w:r>
      <w:r w:rsidR="00A17950" w:rsidRPr="00A17950">
        <w:rPr>
          <w:lang w:val="en-GB"/>
        </w:rPr>
        <w:t xml:space="preserve"> </w:t>
      </w:r>
      <w:r w:rsidR="00A17950">
        <w:rPr>
          <w:lang w:val="en-GB"/>
        </w:rPr>
        <w:t>status as additional assureds.]</w:t>
      </w:r>
    </w:p>
    <w:p w14:paraId="55B6BB2A" w14:textId="64BC2D9D" w:rsidR="001D776B" w:rsidRPr="00BE46E7" w:rsidRDefault="003E78B7" w:rsidP="001D776B">
      <w:pPr>
        <w:pStyle w:val="Heading2"/>
        <w:numPr>
          <w:ilvl w:val="0"/>
          <w:numId w:val="0"/>
        </w:numPr>
        <w:spacing w:line="276" w:lineRule="auto"/>
        <w:ind w:left="709"/>
      </w:pPr>
      <w:r>
        <w:rPr>
          <w:lang w:val="en-GB"/>
        </w:rPr>
        <w:t xml:space="preserve">9.5 </w:t>
      </w:r>
      <w:r w:rsidR="00A17950">
        <w:rPr>
          <w:lang w:val="en-GB"/>
        </w:rPr>
        <w:t xml:space="preserve"> </w:t>
      </w:r>
      <w:r w:rsidR="001D776B">
        <w:rPr>
          <w:lang w:val="en-GB"/>
        </w:rPr>
        <w:t xml:space="preserve">For the avoidance of doubt, all deductibles, exceptions and exclusions applicable to the insurance </w:t>
      </w:r>
      <w:r>
        <w:rPr>
          <w:lang w:val="en-GB"/>
        </w:rPr>
        <w:t xml:space="preserve">procured under Clause 9.4 </w:t>
      </w:r>
      <w:r w:rsidR="001D776B">
        <w:rPr>
          <w:lang w:val="en-GB"/>
        </w:rPr>
        <w:t>shall be for the account of, and paid by the Tie-In Owners and the Tie-In Operator.  In addition, any loss arising from breach of conditions and/or warranties contained in such insurance policy shall be for the account of the Tie-In Owners and the Tie-In Operator.</w:t>
      </w:r>
      <w:r w:rsidR="00A17950">
        <w:rPr>
          <w:lang w:val="en-GB"/>
        </w:rPr>
        <w:t>]</w:t>
      </w:r>
    </w:p>
    <w:p w14:paraId="30D80F89" w14:textId="44019DF5" w:rsidR="0020681B" w:rsidRDefault="0020681B" w:rsidP="0020681B">
      <w:pPr>
        <w:pStyle w:val="Heading2"/>
        <w:spacing w:line="276" w:lineRule="auto"/>
      </w:pPr>
      <w:r>
        <w:t xml:space="preserve">Prior to commencement of the </w:t>
      </w:r>
      <w:r w:rsidR="003E78B7">
        <w:rPr>
          <w:lang w:val="en-GB"/>
        </w:rPr>
        <w:t>Scope of</w:t>
      </w:r>
      <w:r>
        <w:rPr>
          <w:lang w:val="en-GB"/>
        </w:rPr>
        <w:t xml:space="preserve"> </w:t>
      </w:r>
      <w:r>
        <w:t xml:space="preserve">Work the </w:t>
      </w:r>
      <w:r>
        <w:rPr>
          <w:lang w:val="en-GB"/>
        </w:rPr>
        <w:t>Tie-In</w:t>
      </w:r>
      <w:r>
        <w:t xml:space="preserve"> Operator shall supply the </w:t>
      </w:r>
      <w:r>
        <w:rPr>
          <w:lang w:val="en-GB"/>
        </w:rPr>
        <w:t>Host</w:t>
      </w:r>
      <w:r>
        <w:t xml:space="preserve"> Operator with evidence</w:t>
      </w:r>
      <w:r w:rsidR="00E10AB6">
        <w:rPr>
          <w:lang w:val="en-GB"/>
        </w:rPr>
        <w:t>,</w:t>
      </w:r>
      <w:r>
        <w:t xml:space="preserve"> </w:t>
      </w:r>
      <w:r w:rsidR="00A71087">
        <w:rPr>
          <w:lang w:val="en-GB"/>
        </w:rPr>
        <w:t>to the reasonable satisfaction of</w:t>
      </w:r>
      <w:r w:rsidR="00A71087">
        <w:t xml:space="preserve"> </w:t>
      </w:r>
      <w:r>
        <w:t xml:space="preserve">the </w:t>
      </w:r>
      <w:r>
        <w:rPr>
          <w:lang w:val="en-GB"/>
        </w:rPr>
        <w:t>Host</w:t>
      </w:r>
      <w:r>
        <w:t xml:space="preserve"> Operator, that the </w:t>
      </w:r>
      <w:r>
        <w:rPr>
          <w:lang w:val="en-GB"/>
        </w:rPr>
        <w:t>Tie-In Owners</w:t>
      </w:r>
      <w:r>
        <w:t xml:space="preserve"> </w:t>
      </w:r>
      <w:r w:rsidR="00453AD2">
        <w:rPr>
          <w:lang w:val="en-GB"/>
        </w:rPr>
        <w:t>i</w:t>
      </w:r>
      <w:r w:rsidR="00453AD2">
        <w:t xml:space="preserve">nsurance </w:t>
      </w:r>
      <w:r>
        <w:t xml:space="preserve">meets the requirements of Clause </w:t>
      </w:r>
      <w:r>
        <w:rPr>
          <w:lang w:val="en-GB"/>
        </w:rPr>
        <w:t>9.5</w:t>
      </w:r>
      <w:r>
        <w:t>. Details of cover may be provided by broker letter</w:t>
      </w:r>
      <w:r w:rsidR="00746F18">
        <w:rPr>
          <w:lang w:val="en-GB"/>
        </w:rPr>
        <w:t>, certificate of insurance</w:t>
      </w:r>
      <w:r>
        <w:t xml:space="preserve"> or policy document. </w:t>
      </w:r>
    </w:p>
    <w:p w14:paraId="3B93D17A" w14:textId="04D60A1D" w:rsidR="0020681B" w:rsidRDefault="0020681B" w:rsidP="0020681B">
      <w:pPr>
        <w:pStyle w:val="Heading2"/>
        <w:spacing w:line="276" w:lineRule="auto"/>
      </w:pPr>
      <w:r>
        <w:t xml:space="preserve">The </w:t>
      </w:r>
      <w:r>
        <w:rPr>
          <w:lang w:val="en-GB"/>
        </w:rPr>
        <w:t>Tie-In</w:t>
      </w:r>
      <w:r>
        <w:t xml:space="preserve"> Operator shall provide that the </w:t>
      </w:r>
      <w:r>
        <w:rPr>
          <w:lang w:val="en-GB"/>
        </w:rPr>
        <w:t>Host</w:t>
      </w:r>
      <w:r>
        <w:t xml:space="preserve"> Operator shall be given immediate written notice of cancellation or material change to </w:t>
      </w:r>
      <w:r w:rsidR="00FD5FDD">
        <w:rPr>
          <w:lang w:val="en-GB"/>
        </w:rPr>
        <w:t xml:space="preserve">Tie-In Owners insurance </w:t>
      </w:r>
      <w:r>
        <w:t>cover.</w:t>
      </w:r>
    </w:p>
    <w:p w14:paraId="71DC018F" w14:textId="1F4FF513" w:rsidR="00CF4C37" w:rsidRPr="00BE46E7" w:rsidRDefault="00CF4C37" w:rsidP="0020681B">
      <w:pPr>
        <w:pStyle w:val="Heading2"/>
        <w:spacing w:line="276" w:lineRule="auto"/>
      </w:pPr>
      <w:r w:rsidRPr="00BE46E7">
        <w:t xml:space="preserve">The </w:t>
      </w:r>
      <w:r w:rsidR="00BF1961" w:rsidRPr="00BE46E7">
        <w:t>Host</w:t>
      </w:r>
      <w:r w:rsidRPr="00BE46E7">
        <w:t xml:space="preserve"> Owners</w:t>
      </w:r>
      <w:r w:rsidR="00CF6AC1">
        <w:rPr>
          <w:lang w:val="en-GB"/>
        </w:rPr>
        <w:t xml:space="preserve"> and Host Operator</w:t>
      </w:r>
      <w:r w:rsidRPr="00BE46E7">
        <w:t xml:space="preserve"> shall be responsible for procuring and maintaining insurance </w:t>
      </w:r>
      <w:r w:rsidR="00453AD2">
        <w:rPr>
          <w:lang w:val="en-GB"/>
        </w:rPr>
        <w:t xml:space="preserve">with reputable insurers </w:t>
      </w:r>
      <w:r w:rsidRPr="00BE46E7">
        <w:t xml:space="preserve">for the </w:t>
      </w:r>
      <w:r w:rsidR="00BF1961" w:rsidRPr="00BE46E7">
        <w:t>Host</w:t>
      </w:r>
      <w:r w:rsidRPr="00BE46E7">
        <w:t xml:space="preserve"> Work </w:t>
      </w:r>
      <w:r w:rsidR="00453AD2">
        <w:rPr>
          <w:lang w:val="en-GB"/>
        </w:rPr>
        <w:t xml:space="preserve">and to cover their liabilities under this Agreement in aggregate </w:t>
      </w:r>
      <w:r w:rsidRPr="00BE46E7">
        <w:t xml:space="preserve">at </w:t>
      </w:r>
      <w:r w:rsidR="001827F3">
        <w:rPr>
          <w:lang w:val="en-GB"/>
        </w:rPr>
        <w:t xml:space="preserve">the </w:t>
      </w:r>
      <w:r w:rsidR="00717005">
        <w:rPr>
          <w:lang w:val="en-GB"/>
        </w:rPr>
        <w:t xml:space="preserve">sole </w:t>
      </w:r>
      <w:r w:rsidR="001827F3">
        <w:rPr>
          <w:lang w:val="en-GB"/>
        </w:rPr>
        <w:t>cost of the Tie-In Owners</w:t>
      </w:r>
      <w:r w:rsidR="00FD2E29" w:rsidRPr="00FD2E29">
        <w:rPr>
          <w:lang w:val="en-GB"/>
        </w:rPr>
        <w:t xml:space="preserve"> </w:t>
      </w:r>
      <w:r w:rsidR="00453AD2">
        <w:rPr>
          <w:lang w:val="en-GB"/>
        </w:rPr>
        <w:t>and/</w:t>
      </w:r>
      <w:r w:rsidR="00FD2E29">
        <w:rPr>
          <w:lang w:val="en-GB"/>
        </w:rPr>
        <w:t xml:space="preserve">or shall </w:t>
      </w:r>
      <w:r w:rsidR="00AC191A">
        <w:rPr>
          <w:lang w:val="en-GB"/>
        </w:rPr>
        <w:t>self-insure</w:t>
      </w:r>
      <w:r w:rsidR="00FD2E29">
        <w:rPr>
          <w:lang w:val="en-GB"/>
        </w:rPr>
        <w:t xml:space="preserve"> at a level in aggregate commensurate with their respective obligations under this Agreement</w:t>
      </w:r>
      <w:r w:rsidR="00CA6C88">
        <w:rPr>
          <w:lang w:val="en-GB"/>
        </w:rPr>
        <w:t xml:space="preserve">.  </w:t>
      </w:r>
      <w:r w:rsidR="00CF6AC1">
        <w:rPr>
          <w:lang w:val="en-GB"/>
        </w:rPr>
        <w:t>Such insurance shall be in such amounts and cover such risks commensurate with the Host Owners’ and Host Operator’s obligations under this Agreement and as is customary for companies engaged in similar business.</w:t>
      </w:r>
      <w:r w:rsidR="00CA6C88" w:rsidRPr="00CA6C88">
        <w:rPr>
          <w:lang w:val="en-GB"/>
        </w:rPr>
        <w:t xml:space="preserve"> </w:t>
      </w:r>
      <w:r w:rsidR="00154AE1">
        <w:rPr>
          <w:lang w:val="en-GB"/>
        </w:rPr>
        <w:t>[If the Host Owners and Host Operator add the Host Work to an existing insurance policy t</w:t>
      </w:r>
      <w:r w:rsidR="00CA6C88">
        <w:rPr>
          <w:lang w:val="en-GB"/>
        </w:rPr>
        <w:t>he Tie-In Owners shall pay to the Host Owners the amount of any incremental costs incurred by the Host Owners in procuring and maintaining such insurance as may be required in connection with the Host Work.</w:t>
      </w:r>
      <w:r w:rsidR="00154AE1">
        <w:rPr>
          <w:lang w:val="en-GB"/>
        </w:rPr>
        <w:t>]</w:t>
      </w:r>
    </w:p>
    <w:p w14:paraId="2D1C0714" w14:textId="55185089" w:rsidR="00C31A08" w:rsidRPr="00C31A08" w:rsidRDefault="001827F3" w:rsidP="00A17950">
      <w:pPr>
        <w:pStyle w:val="Heading2"/>
        <w:rPr>
          <w:b/>
          <w:caps/>
        </w:rPr>
      </w:pPr>
      <w:r>
        <w:t>[</w:t>
      </w:r>
      <w:r w:rsidR="00717005">
        <w:t>To the extent that a Host Owner or Host Operator respectively maintains insurance with an insurer, t</w:t>
      </w:r>
      <w:r w:rsidR="00AE78FC" w:rsidRPr="00BE46E7">
        <w:t xml:space="preserve">he </w:t>
      </w:r>
      <w:r w:rsidR="00BF1961" w:rsidRPr="00BE46E7">
        <w:t>Host</w:t>
      </w:r>
      <w:r w:rsidR="00194247" w:rsidRPr="00BE46E7">
        <w:t xml:space="preserve"> </w:t>
      </w:r>
      <w:r w:rsidR="008B5D6F" w:rsidRPr="00BE46E7">
        <w:t>Owners</w:t>
      </w:r>
      <w:r w:rsidR="008D73D8" w:rsidRPr="00BE46E7">
        <w:t xml:space="preserve"> </w:t>
      </w:r>
      <w:r w:rsidR="00CF6AC1">
        <w:t xml:space="preserve">and Host Operator </w:t>
      </w:r>
      <w:r w:rsidR="00AE78FC" w:rsidRPr="00BE46E7">
        <w:t xml:space="preserve">undertake </w:t>
      </w:r>
      <w:r w:rsidR="00B24D83">
        <w:t>that all of the policies of insurance</w:t>
      </w:r>
      <w:r w:rsidR="00746F18">
        <w:rPr>
          <w:lang w:val="en-GB"/>
        </w:rPr>
        <w:t>, as applicable</w:t>
      </w:r>
      <w:r w:rsidR="00B24D83">
        <w:t xml:space="preserve"> obtained by it shall contain a </w:t>
      </w:r>
      <w:r w:rsidR="00AE78FC" w:rsidRPr="00BE46E7">
        <w:t>waiver of</w:t>
      </w:r>
      <w:r w:rsidR="00B24D83">
        <w:t xml:space="preserve"> any rights of recourse (including in particular</w:t>
      </w:r>
      <w:r w:rsidR="00AE78FC" w:rsidRPr="00BE46E7">
        <w:t xml:space="preserve"> subrogation rights</w:t>
      </w:r>
      <w:r w:rsidR="00B24D83">
        <w:t>)</w:t>
      </w:r>
      <w:r w:rsidR="00AE78FC" w:rsidRPr="00BE46E7">
        <w:t xml:space="preserve"> </w:t>
      </w:r>
      <w:r w:rsidR="00B24D83">
        <w:t xml:space="preserve">in favour of </w:t>
      </w:r>
      <w:r w:rsidR="00AE78FC" w:rsidRPr="00BE46E7">
        <w:t xml:space="preserve">the </w:t>
      </w:r>
      <w:r w:rsidR="00BF1961" w:rsidRPr="00BE46E7">
        <w:t>Tie-In</w:t>
      </w:r>
      <w:r w:rsidR="002941F1" w:rsidRPr="00BE46E7">
        <w:t xml:space="preserve"> </w:t>
      </w:r>
      <w:r w:rsidR="006817C2">
        <w:t>Indemnity Group</w:t>
      </w:r>
      <w:r w:rsidR="00AE78FC" w:rsidRPr="00BE46E7">
        <w:t xml:space="preserve"> but only</w:t>
      </w:r>
      <w:r w:rsidR="00AE78FC" w:rsidRPr="00FE27B5">
        <w:t xml:space="preserve"> with respect to and to the extent of the</w:t>
      </w:r>
      <w:r w:rsidR="00B24D83">
        <w:t xml:space="preserve"> indemnities set out in this Agreement and shall make available appropriate evidence of such insurance policies at the request of any other Party.</w:t>
      </w:r>
      <w:bookmarkStart w:id="86" w:name="_Toc285792947"/>
      <w:bookmarkEnd w:id="84"/>
      <w:bookmarkEnd w:id="85"/>
      <w:r w:rsidR="00A63472" w:rsidRPr="00FE27B5">
        <w:t xml:space="preserve"> </w:t>
      </w:r>
      <w:r w:rsidR="0086079F">
        <w:t>[</w:t>
      </w:r>
      <w:r w:rsidR="00A63472" w:rsidRPr="00FE27B5">
        <w:t xml:space="preserve">The </w:t>
      </w:r>
      <w:r w:rsidR="00BF1961" w:rsidRPr="00FE27B5">
        <w:t>Host</w:t>
      </w:r>
      <w:r w:rsidR="00A63472" w:rsidRPr="00FE27B5">
        <w:t xml:space="preserve"> Owners </w:t>
      </w:r>
      <w:r w:rsidR="00CF6AC1">
        <w:t xml:space="preserve">and Host Operator </w:t>
      </w:r>
      <w:r w:rsidR="00A63472" w:rsidRPr="00FE27B5">
        <w:t>undertake to arrange for the insurance procured pursuant to Clause 9.</w:t>
      </w:r>
      <w:r w:rsidR="004054E6">
        <w:t>8</w:t>
      </w:r>
      <w:r w:rsidR="004054E6" w:rsidRPr="00FE27B5">
        <w:t xml:space="preserve"> </w:t>
      </w:r>
      <w:r w:rsidR="00A63472" w:rsidRPr="00FE27B5">
        <w:t xml:space="preserve">to include the </w:t>
      </w:r>
      <w:r w:rsidR="00CF6AC1">
        <w:t xml:space="preserve">Tie-In </w:t>
      </w:r>
      <w:r w:rsidR="006817C2">
        <w:t>Indemnity Group</w:t>
      </w:r>
      <w:r w:rsidR="00A63472" w:rsidRPr="00FE27B5">
        <w:t xml:space="preserve"> as additional assureds to the extent of </w:t>
      </w:r>
      <w:r w:rsidR="00A17950" w:rsidRPr="00A17950">
        <w:t>the indemnities set out in this Agreement</w:t>
      </w:r>
      <w:r w:rsidR="00A17950">
        <w:rPr>
          <w:lang w:val="en-GB"/>
        </w:rPr>
        <w:t xml:space="preserve"> </w:t>
      </w:r>
      <w:r w:rsidR="00910DED">
        <w:t>and to the extent permitted by law</w:t>
      </w:r>
      <w:r w:rsidR="00A63472" w:rsidRPr="00FE27B5">
        <w:t>.</w:t>
      </w:r>
      <w:bookmarkStart w:id="87" w:name="_Toc285792950"/>
      <w:bookmarkStart w:id="88" w:name="_Ref294534279"/>
      <w:bookmarkStart w:id="89" w:name="_Toc399242697"/>
      <w:bookmarkEnd w:id="86"/>
      <w:r w:rsidR="00E10AB6">
        <w:t xml:space="preserve">  The Host Owners undertake that the policy contains a cross-liability provision to ensure that the Host Owners insurance may be used to satisfy the Host Owners’ liabilities under this Clause 9.9 notwithstanding the Tie-In </w:t>
      </w:r>
      <w:r w:rsidR="006817C2">
        <w:t>Indemnity Group</w:t>
      </w:r>
      <w:r w:rsidR="00E10AB6">
        <w:t xml:space="preserve"> status as additional assureds.</w:t>
      </w:r>
      <w:r>
        <w:t>]</w:t>
      </w:r>
      <w:r w:rsidR="0086079F">
        <w:t>]</w:t>
      </w:r>
    </w:p>
    <w:p w14:paraId="75B22CCA" w14:textId="69C7A429" w:rsidR="00C31A08" w:rsidRPr="00C31A08" w:rsidRDefault="00C31A08" w:rsidP="00C31A08">
      <w:pPr>
        <w:pStyle w:val="Heading2"/>
        <w:numPr>
          <w:ilvl w:val="0"/>
          <w:numId w:val="0"/>
        </w:numPr>
        <w:spacing w:before="0" w:after="0" w:line="276" w:lineRule="auto"/>
        <w:ind w:left="709"/>
        <w:jc w:val="left"/>
        <w:rPr>
          <w:b/>
          <w:caps/>
        </w:rPr>
      </w:pPr>
    </w:p>
    <w:p w14:paraId="4BA2699C" w14:textId="4207FE0C" w:rsidR="00C31A08" w:rsidRPr="00C31A08" w:rsidRDefault="00C31A08" w:rsidP="005411B8">
      <w:pPr>
        <w:pStyle w:val="Heading2"/>
        <w:spacing w:before="0" w:after="0" w:line="276" w:lineRule="auto"/>
        <w:jc w:val="left"/>
        <w:rPr>
          <w:b/>
          <w:caps/>
        </w:rPr>
      </w:pPr>
      <w:r>
        <w:rPr>
          <w:lang w:val="en-GB"/>
        </w:rPr>
        <w:t xml:space="preserve">[Notwithstanding Clause 9.2, if as part of any Reinstatement Work pursuant to Clause </w:t>
      </w:r>
      <w:r w:rsidR="006336C9">
        <w:rPr>
          <w:lang w:val="en-GB"/>
        </w:rPr>
        <w:t>2.8.1</w:t>
      </w:r>
      <w:r>
        <w:rPr>
          <w:lang w:val="en-GB"/>
        </w:rPr>
        <w:t xml:space="preserve">, the Host Owners agree in writing and prior to the date of termination of this Agreement that any Host Additional Facilities installed as part of the Host Work should remain on the Host Facilities, such equipment and/or facilities shall become the property of the Host Owners from the effective date of termination of this Agreement, and title and risk shall pass from the Tie-In Owners to the Host Owners accordingly.  For the avoidance of doubt, in the event that title and risk so passes to the Host Owners, the Tie-In Owners shall have no further obligations in respect of such equipment and/or facilities pursuant to Clause </w:t>
      </w:r>
      <w:r w:rsidR="006336C9">
        <w:rPr>
          <w:lang w:val="en-GB"/>
        </w:rPr>
        <w:t>9</w:t>
      </w:r>
      <w:r>
        <w:rPr>
          <w:lang w:val="en-GB"/>
        </w:rPr>
        <w:t>.]</w:t>
      </w:r>
    </w:p>
    <w:p w14:paraId="256248DF" w14:textId="2748502D" w:rsidR="00031181" w:rsidRPr="005411B8" w:rsidRDefault="00031181" w:rsidP="00C31A08">
      <w:pPr>
        <w:pStyle w:val="Heading2"/>
      </w:pPr>
      <w:r>
        <w:br w:type="page"/>
      </w:r>
    </w:p>
    <w:p w14:paraId="469255D9" w14:textId="77777777" w:rsidR="00AE78FC" w:rsidRPr="00B316A6" w:rsidRDefault="00B316A6" w:rsidP="00EC4815">
      <w:pPr>
        <w:pStyle w:val="Heading1"/>
        <w:spacing w:line="276" w:lineRule="auto"/>
      </w:pPr>
      <w:bookmarkStart w:id="90" w:name="_Ref520723307"/>
      <w:bookmarkStart w:id="91" w:name="_Toc525900927"/>
      <w:bookmarkStart w:id="92" w:name="_Toc526231361"/>
      <w:bookmarkStart w:id="93" w:name="_Toc531641976"/>
      <w:bookmarkStart w:id="94" w:name="_Ref520897124"/>
      <w:r w:rsidRPr="00B316A6">
        <w:t>Liabilities and Indemnities</w:t>
      </w:r>
      <w:bookmarkEnd w:id="87"/>
      <w:bookmarkEnd w:id="88"/>
      <w:bookmarkEnd w:id="89"/>
      <w:bookmarkEnd w:id="90"/>
      <w:bookmarkEnd w:id="91"/>
      <w:bookmarkEnd w:id="92"/>
      <w:bookmarkEnd w:id="93"/>
      <w:r w:rsidRPr="00B316A6">
        <w:t xml:space="preserve"> </w:t>
      </w:r>
      <w:bookmarkEnd w:id="94"/>
    </w:p>
    <w:p w14:paraId="76F44091" w14:textId="5E87B3BA" w:rsidR="007F33DF" w:rsidRPr="00CD5318" w:rsidRDefault="00F8424E" w:rsidP="00EC4815">
      <w:pPr>
        <w:pStyle w:val="Heading2"/>
        <w:spacing w:line="276" w:lineRule="auto"/>
        <w:rPr>
          <w:b/>
        </w:rPr>
      </w:pPr>
      <w:bookmarkStart w:id="95" w:name="_Ref520978308"/>
      <w:r>
        <w:rPr>
          <w:b/>
          <w:lang w:val="en-GB"/>
        </w:rPr>
        <w:t xml:space="preserve">Tie-In Owners Liability for </w:t>
      </w:r>
      <w:r w:rsidR="00B803E8" w:rsidRPr="00CD5318">
        <w:rPr>
          <w:b/>
        </w:rPr>
        <w:t xml:space="preserve">Damage to </w:t>
      </w:r>
      <w:r w:rsidR="00BF1961" w:rsidRPr="00CD5318">
        <w:rPr>
          <w:b/>
        </w:rPr>
        <w:t>Host</w:t>
      </w:r>
      <w:r w:rsidR="007F33DF" w:rsidRPr="00CD5318">
        <w:rPr>
          <w:b/>
        </w:rPr>
        <w:t xml:space="preserve"> Facilities</w:t>
      </w:r>
      <w:r w:rsidR="00133D2F" w:rsidRPr="00CD5318">
        <w:rPr>
          <w:b/>
        </w:rPr>
        <w:t xml:space="preserve">, </w:t>
      </w:r>
      <w:r w:rsidR="00B23B50" w:rsidRPr="00CD5318">
        <w:rPr>
          <w:b/>
        </w:rPr>
        <w:t>Consequential Loss</w:t>
      </w:r>
      <w:r w:rsidR="00790166" w:rsidRPr="00CD5318">
        <w:rPr>
          <w:b/>
        </w:rPr>
        <w:t xml:space="preserve"> </w:t>
      </w:r>
      <w:r w:rsidR="00856841">
        <w:rPr>
          <w:b/>
          <w:lang w:val="en-GB"/>
        </w:rPr>
        <w:t>[</w:t>
      </w:r>
      <w:r w:rsidR="007F33DF" w:rsidRPr="00CD5318">
        <w:rPr>
          <w:b/>
        </w:rPr>
        <w:t>and</w:t>
      </w:r>
      <w:r w:rsidR="00856841">
        <w:rPr>
          <w:b/>
          <w:lang w:val="en-GB"/>
        </w:rPr>
        <w:t>/,]</w:t>
      </w:r>
      <w:r w:rsidR="007F33DF" w:rsidRPr="00CD5318">
        <w:rPr>
          <w:b/>
        </w:rPr>
        <w:t xml:space="preserve"> </w:t>
      </w:r>
      <w:r w:rsidR="00F21B32" w:rsidRPr="00CD5318">
        <w:rPr>
          <w:b/>
        </w:rPr>
        <w:t>Third Party Claims</w:t>
      </w:r>
      <w:bookmarkEnd w:id="95"/>
      <w:r w:rsidR="00856841">
        <w:rPr>
          <w:b/>
          <w:lang w:val="en-GB"/>
        </w:rPr>
        <w:t xml:space="preserve"> [and Pollution]</w:t>
      </w:r>
    </w:p>
    <w:p w14:paraId="135DF99B" w14:textId="0D32C29C" w:rsidR="00BC470C" w:rsidRPr="00FE27B5" w:rsidRDefault="00E65B08" w:rsidP="00EC4815">
      <w:pPr>
        <w:pStyle w:val="Indent125"/>
        <w:spacing w:line="276" w:lineRule="auto"/>
      </w:pPr>
      <w:bookmarkStart w:id="96" w:name="_Toc285705370"/>
      <w:bookmarkStart w:id="97" w:name="_Toc285792951"/>
      <w:bookmarkStart w:id="98" w:name="_Ref294533078"/>
      <w:r w:rsidRPr="00912913">
        <w:t>Subject to Clause</w:t>
      </w:r>
      <w:r w:rsidR="00AE78FC" w:rsidRPr="00912913">
        <w:t xml:space="preserve"> </w:t>
      </w:r>
      <w:r w:rsidR="00970AB2" w:rsidRPr="00912913">
        <w:t>10.2</w:t>
      </w:r>
      <w:r w:rsidR="00AE78FC" w:rsidRPr="00912913">
        <w:t>, the</w:t>
      </w:r>
      <w:r w:rsidR="00B21303" w:rsidRPr="00912913">
        <w:t xml:space="preserve"> Tie-In </w:t>
      </w:r>
      <w:r w:rsidR="004F54DE" w:rsidRPr="00912913">
        <w:t>Owners</w:t>
      </w:r>
      <w:r w:rsidR="004C28B0" w:rsidRPr="00912913">
        <w:t xml:space="preserve"> </w:t>
      </w:r>
      <w:r w:rsidR="00AE78FC" w:rsidRPr="00912913">
        <w:t xml:space="preserve">shall defend, hold harmless and indemnify the </w:t>
      </w:r>
      <w:r w:rsidR="0085283D">
        <w:t xml:space="preserve">Host Indemnity Group </w:t>
      </w:r>
      <w:r w:rsidR="00AE78FC" w:rsidRPr="00912913">
        <w:t>from</w:t>
      </w:r>
      <w:r w:rsidR="001B1891" w:rsidRPr="00912913">
        <w:t xml:space="preserve"> and against</w:t>
      </w:r>
      <w:r w:rsidR="007F33DF" w:rsidRPr="00912913">
        <w:t>:</w:t>
      </w:r>
      <w:bookmarkStart w:id="99" w:name="_Toc285705371"/>
      <w:bookmarkStart w:id="100" w:name="_Toc285792952"/>
      <w:bookmarkEnd w:id="96"/>
      <w:bookmarkEnd w:id="97"/>
      <w:bookmarkEnd w:id="98"/>
    </w:p>
    <w:p w14:paraId="173D7DC3" w14:textId="6F60A11A" w:rsidR="00BC470C" w:rsidRPr="00FE27B5" w:rsidRDefault="00970AB2" w:rsidP="00EC4815">
      <w:pPr>
        <w:pStyle w:val="Heading3"/>
        <w:spacing w:line="276" w:lineRule="auto"/>
      </w:pPr>
      <w:r>
        <w:rPr>
          <w:lang w:val="en-GB"/>
        </w:rPr>
        <w:t xml:space="preserve">any and all Claims in connection with any </w:t>
      </w:r>
      <w:r w:rsidR="002640C3" w:rsidRPr="00FE27B5">
        <w:t>l</w:t>
      </w:r>
      <w:r w:rsidR="001B1891" w:rsidRPr="00FE27B5">
        <w:t xml:space="preserve">oss of, recovery of, damage to, or destruction of the </w:t>
      </w:r>
      <w:r w:rsidR="00BF1961" w:rsidRPr="00FE27B5">
        <w:t>Host</w:t>
      </w:r>
      <w:r w:rsidR="00653019" w:rsidRPr="00FE27B5">
        <w:t xml:space="preserve"> Facilitie</w:t>
      </w:r>
      <w:bookmarkStart w:id="101" w:name="_Toc285705372"/>
      <w:bookmarkStart w:id="102" w:name="_Toc285792953"/>
      <w:bookmarkEnd w:id="99"/>
      <w:bookmarkEnd w:id="100"/>
      <w:r w:rsidR="00BC470C" w:rsidRPr="00FE27B5">
        <w:t>s</w:t>
      </w:r>
      <w:r w:rsidR="00F327EE" w:rsidRPr="00FE27B5">
        <w:rPr>
          <w:lang w:val="en-GB"/>
        </w:rPr>
        <w:t xml:space="preserve"> </w:t>
      </w:r>
      <w:r w:rsidR="00674FC6">
        <w:rPr>
          <w:lang w:val="en-GB"/>
        </w:rPr>
        <w:t>and/or property (owned</w:t>
      </w:r>
      <w:r w:rsidR="0019758A">
        <w:rPr>
          <w:lang w:val="en-GB"/>
        </w:rPr>
        <w:t>, hired</w:t>
      </w:r>
      <w:r w:rsidR="00674FC6">
        <w:rPr>
          <w:lang w:val="en-GB"/>
        </w:rPr>
        <w:t xml:space="preserve"> or leased) of the Host </w:t>
      </w:r>
      <w:r w:rsidR="0085283D">
        <w:rPr>
          <w:lang w:val="en-GB"/>
        </w:rPr>
        <w:t>Indemnity Group</w:t>
      </w:r>
      <w:r w:rsidR="00194247" w:rsidRPr="00FE27B5">
        <w:t>;</w:t>
      </w:r>
    </w:p>
    <w:p w14:paraId="2D0E5C23" w14:textId="4A54E7F8" w:rsidR="007F33DF" w:rsidRPr="00970AB2" w:rsidRDefault="00970AB2" w:rsidP="00EC4815">
      <w:pPr>
        <w:pStyle w:val="Heading3"/>
        <w:spacing w:line="276" w:lineRule="auto"/>
      </w:pPr>
      <w:r>
        <w:rPr>
          <w:lang w:val="en-GB"/>
        </w:rPr>
        <w:t xml:space="preserve">any and all Claims in connection with any </w:t>
      </w:r>
      <w:r w:rsidR="007F33DF" w:rsidRPr="00FE27B5">
        <w:t>Consequential Loss</w:t>
      </w:r>
      <w:r w:rsidR="00E05422" w:rsidRPr="00FE27B5">
        <w:t xml:space="preserve"> </w:t>
      </w:r>
      <w:r w:rsidR="00E65B08" w:rsidRPr="00FE27B5">
        <w:t>suffered</w:t>
      </w:r>
      <w:r w:rsidR="00E05422" w:rsidRPr="00FE27B5">
        <w:t xml:space="preserve"> or incurred</w:t>
      </w:r>
      <w:r w:rsidR="00E65B08" w:rsidRPr="00FE27B5">
        <w:t xml:space="preserve"> by the </w:t>
      </w:r>
      <w:r w:rsidR="007D730F">
        <w:rPr>
          <w:lang w:val="en-GB"/>
        </w:rPr>
        <w:t xml:space="preserve">Host </w:t>
      </w:r>
      <w:bookmarkEnd w:id="101"/>
      <w:bookmarkEnd w:id="102"/>
      <w:r w:rsidR="0085283D">
        <w:rPr>
          <w:lang w:val="en-GB"/>
        </w:rPr>
        <w:t>Indemnity Group</w:t>
      </w:r>
      <w:r w:rsidR="00E05422" w:rsidRPr="00FE27B5">
        <w:t>;</w:t>
      </w:r>
    </w:p>
    <w:p w14:paraId="3F9FD0A6" w14:textId="7E8CACB7" w:rsidR="00970AB2" w:rsidRPr="005A11CB" w:rsidRDefault="00970AB2" w:rsidP="00EC4815">
      <w:pPr>
        <w:pStyle w:val="Heading3"/>
        <w:spacing w:line="276" w:lineRule="auto"/>
      </w:pPr>
      <w:r>
        <w:rPr>
          <w:lang w:val="en-GB"/>
        </w:rPr>
        <w:t xml:space="preserve">any and </w:t>
      </w:r>
      <w:r w:rsidRPr="007D4509">
        <w:rPr>
          <w:lang w:val="en-GB"/>
        </w:rPr>
        <w:t>all Third Party Claims;</w:t>
      </w:r>
      <w:r>
        <w:rPr>
          <w:lang w:val="en-GB"/>
        </w:rPr>
        <w:t xml:space="preserve"> </w:t>
      </w:r>
    </w:p>
    <w:p w14:paraId="477B443A" w14:textId="275CA452" w:rsidR="005A11CB" w:rsidRPr="00FE27B5" w:rsidRDefault="005A11CB" w:rsidP="00EC4815">
      <w:pPr>
        <w:pStyle w:val="Heading3"/>
        <w:spacing w:line="276" w:lineRule="auto"/>
      </w:pPr>
      <w:r>
        <w:rPr>
          <w:lang w:val="en-GB"/>
        </w:rPr>
        <w:t>[</w:t>
      </w:r>
      <w:r w:rsidR="00970AB2">
        <w:rPr>
          <w:lang w:val="en-GB"/>
        </w:rPr>
        <w:t xml:space="preserve">any and all Claims (including clean-up costs) in respect of </w:t>
      </w:r>
      <w:r>
        <w:rPr>
          <w:lang w:val="en-GB"/>
        </w:rPr>
        <w:t xml:space="preserve">pollution (including the Host Operator’s </w:t>
      </w:r>
      <w:r w:rsidR="00970AB2">
        <w:rPr>
          <w:lang w:val="en-GB"/>
        </w:rPr>
        <w:t>obligations</w:t>
      </w:r>
      <w:r>
        <w:rPr>
          <w:lang w:val="en-GB"/>
        </w:rPr>
        <w:t xml:space="preserve"> under OPOL) emanating from the Host Facilities; and/or the Host Field reservoirs; and/or the property</w:t>
      </w:r>
      <w:r w:rsidR="008F21BB">
        <w:rPr>
          <w:lang w:val="en-GB"/>
        </w:rPr>
        <w:t xml:space="preserve"> (owned, hired or leased)</w:t>
      </w:r>
      <w:r>
        <w:rPr>
          <w:lang w:val="en-GB"/>
        </w:rPr>
        <w:t xml:space="preserve"> of the </w:t>
      </w:r>
      <w:r w:rsidR="0085283D">
        <w:rPr>
          <w:lang w:val="en-GB"/>
        </w:rPr>
        <w:t>Host Indemnity Group</w:t>
      </w:r>
      <w:r>
        <w:rPr>
          <w:lang w:val="en-GB"/>
        </w:rPr>
        <w:t>]</w:t>
      </w:r>
      <w:r w:rsidR="00970AB2">
        <w:rPr>
          <w:lang w:val="en-GB"/>
        </w:rPr>
        <w:t>;</w:t>
      </w:r>
    </w:p>
    <w:p w14:paraId="1AF16A55" w14:textId="7EE1A8E5" w:rsidR="001B1891" w:rsidRPr="00FE27B5" w:rsidRDefault="00E10AB6" w:rsidP="00EC4815">
      <w:pPr>
        <w:pStyle w:val="Indent125"/>
        <w:spacing w:line="276" w:lineRule="auto"/>
      </w:pPr>
      <w:bookmarkStart w:id="103" w:name="_Toc285705373"/>
      <w:bookmarkStart w:id="104" w:name="_Toc285792954"/>
      <w:r>
        <w:t xml:space="preserve">in each case </w:t>
      </w:r>
      <w:r w:rsidR="00AE78FC" w:rsidRPr="00FE27B5">
        <w:t xml:space="preserve">arising out of or in connection with the performance, </w:t>
      </w:r>
      <w:proofErr w:type="spellStart"/>
      <w:r w:rsidR="00AE78FC" w:rsidRPr="00FE27B5">
        <w:t>misperformance</w:t>
      </w:r>
      <w:proofErr w:type="spellEnd"/>
      <w:r w:rsidR="00AE78FC" w:rsidRPr="00FE27B5">
        <w:t xml:space="preserve"> or non-performance of </w:t>
      </w:r>
      <w:r w:rsidR="00DC03A6" w:rsidRPr="00FE27B5">
        <w:t>th</w:t>
      </w:r>
      <w:r w:rsidR="00E65B08" w:rsidRPr="00FE27B5">
        <w:t xml:space="preserve">is Agreement </w:t>
      </w:r>
      <w:r w:rsidR="00E05422" w:rsidRPr="00FE27B5">
        <w:t xml:space="preserve">by whomsoever caused and </w:t>
      </w:r>
      <w:r w:rsidR="00AE78FC" w:rsidRPr="00FE27B5">
        <w:t xml:space="preserve">howsoever </w:t>
      </w:r>
      <w:r w:rsidR="00E05422" w:rsidRPr="00FE27B5">
        <w:t xml:space="preserve">arising </w:t>
      </w:r>
      <w:r w:rsidR="00AE78FC" w:rsidRPr="00FE27B5">
        <w:t xml:space="preserve">regardless of any negligence or breach of duty (statutory or otherwise) by any </w:t>
      </w:r>
      <w:r w:rsidR="0085283D">
        <w:t>member of the Host Indemnity Group</w:t>
      </w:r>
      <w:r w:rsidR="0035081B" w:rsidRPr="00FE27B5">
        <w:t xml:space="preserve"> </w:t>
      </w:r>
      <w:r w:rsidR="00F327EE" w:rsidRPr="009211E6">
        <w:t>except</w:t>
      </w:r>
      <w:r w:rsidR="003C51B4" w:rsidRPr="009211E6">
        <w:t xml:space="preserve"> </w:t>
      </w:r>
      <w:r w:rsidR="001B1891" w:rsidRPr="009211E6">
        <w:t xml:space="preserve">to the extent such Claim has arisen </w:t>
      </w:r>
      <w:r w:rsidR="003C51B4" w:rsidRPr="009211E6">
        <w:t>as a result of the</w:t>
      </w:r>
      <w:r w:rsidR="001B1891" w:rsidRPr="009211E6">
        <w:t xml:space="preserve"> Wilful Misconduct</w:t>
      </w:r>
      <w:r w:rsidR="003C51B4" w:rsidRPr="009211E6">
        <w:t xml:space="preserve"> of</w:t>
      </w:r>
      <w:r w:rsidR="0085283D">
        <w:t xml:space="preserve"> the Host Operator or </w:t>
      </w:r>
      <w:r w:rsidR="00F70CA9">
        <w:t xml:space="preserve">any of </w:t>
      </w:r>
      <w:r w:rsidR="0085283D">
        <w:t>the Host Owners</w:t>
      </w:r>
      <w:r w:rsidR="001B1891" w:rsidRPr="009211E6">
        <w:t>.</w:t>
      </w:r>
      <w:bookmarkEnd w:id="103"/>
      <w:bookmarkEnd w:id="104"/>
      <w:r w:rsidR="001D0782">
        <w:t xml:space="preserve"> </w:t>
      </w:r>
    </w:p>
    <w:p w14:paraId="33FFB0A3" w14:textId="77777777" w:rsidR="00B803E8" w:rsidRPr="00CD5318" w:rsidRDefault="00B803E8" w:rsidP="00EC4815">
      <w:pPr>
        <w:pStyle w:val="Heading2"/>
        <w:spacing w:line="276" w:lineRule="auto"/>
        <w:rPr>
          <w:b/>
        </w:rPr>
      </w:pPr>
      <w:bookmarkStart w:id="105" w:name="_Toc285705380"/>
      <w:bookmarkStart w:id="106" w:name="_Toc285792961"/>
      <w:bookmarkStart w:id="107" w:name="_Ref520723110"/>
      <w:bookmarkStart w:id="108" w:name="_Ref520723141"/>
      <w:r w:rsidRPr="00CD5318">
        <w:rPr>
          <w:b/>
        </w:rPr>
        <w:t>Liability Cap</w:t>
      </w:r>
      <w:bookmarkEnd w:id="105"/>
      <w:bookmarkEnd w:id="106"/>
      <w:bookmarkEnd w:id="107"/>
      <w:bookmarkEnd w:id="108"/>
    </w:p>
    <w:p w14:paraId="73281B67" w14:textId="20C2D7FD" w:rsidR="00AE78FC" w:rsidRPr="00FE27B5" w:rsidRDefault="00AE78FC" w:rsidP="00EC4815">
      <w:pPr>
        <w:pStyle w:val="Indent125"/>
        <w:spacing w:line="276" w:lineRule="auto"/>
      </w:pPr>
      <w:bookmarkStart w:id="109" w:name="_Toc285705381"/>
      <w:bookmarkStart w:id="110" w:name="_Toc285792962"/>
      <w:bookmarkStart w:id="111" w:name="_Ref294533098"/>
      <w:r w:rsidRPr="00FE27B5">
        <w:t xml:space="preserve">The </w:t>
      </w:r>
      <w:r w:rsidR="00912913">
        <w:t xml:space="preserve">total aggregate </w:t>
      </w:r>
      <w:r w:rsidRPr="00FE27B5">
        <w:t xml:space="preserve">liability of the </w:t>
      </w:r>
      <w:r w:rsidR="00BF1961" w:rsidRPr="00FE27B5">
        <w:t>Tie-In</w:t>
      </w:r>
      <w:r w:rsidR="004F54DE" w:rsidRPr="00FE27B5">
        <w:t xml:space="preserve"> Owners</w:t>
      </w:r>
      <w:r w:rsidRPr="00FE27B5">
        <w:t xml:space="preserve"> </w:t>
      </w:r>
      <w:r w:rsidR="00912913">
        <w:t xml:space="preserve">to the </w:t>
      </w:r>
      <w:r w:rsidR="007D730F">
        <w:t xml:space="preserve">Host </w:t>
      </w:r>
      <w:r w:rsidR="001805C1">
        <w:t>Indemnity Group</w:t>
      </w:r>
      <w:r w:rsidR="00912913">
        <w:t xml:space="preserve"> in respect of the indemnities set out</w:t>
      </w:r>
      <w:r w:rsidRPr="00FE27B5">
        <w:t xml:space="preserve"> in Clause </w:t>
      </w:r>
      <w:r w:rsidR="00E26372">
        <w:fldChar w:fldCharType="begin"/>
      </w:r>
      <w:r w:rsidR="00E26372">
        <w:instrText xml:space="preserve"> REF _Ref520978308 \r \h </w:instrText>
      </w:r>
      <w:r w:rsidR="00E26372">
        <w:fldChar w:fldCharType="separate"/>
      </w:r>
      <w:r w:rsidR="00D76553">
        <w:t>10.1</w:t>
      </w:r>
      <w:r w:rsidR="00E26372">
        <w:fldChar w:fldCharType="end"/>
      </w:r>
      <w:r w:rsidR="00F327EE" w:rsidRPr="00FE27B5">
        <w:t xml:space="preserve"> </w:t>
      </w:r>
      <w:r w:rsidRPr="00FE27B5">
        <w:t xml:space="preserve">shall </w:t>
      </w:r>
      <w:r w:rsidR="00912913">
        <w:t>be limited to the sum</w:t>
      </w:r>
      <w:r w:rsidR="00F327EE" w:rsidRPr="00FE27B5">
        <w:t xml:space="preserve"> of</w:t>
      </w:r>
      <w:r w:rsidRPr="00FE27B5">
        <w:t xml:space="preserve"> </w:t>
      </w:r>
      <w:r w:rsidR="0057756B" w:rsidRPr="0057756B">
        <w:t>[●]</w:t>
      </w:r>
      <w:r w:rsidR="00250F0E" w:rsidDel="00250F0E">
        <w:t xml:space="preserve"> </w:t>
      </w:r>
      <w:r w:rsidR="009B4A7C" w:rsidRPr="00FE27B5">
        <w:t>Pounds Sterling (</w:t>
      </w:r>
      <w:r w:rsidR="0057756B" w:rsidRPr="0057756B">
        <w:t>[●]</w:t>
      </w:r>
      <w:r w:rsidR="009B4A7C" w:rsidRPr="00FE27B5">
        <w:t>)</w:t>
      </w:r>
      <w:r w:rsidR="00912913">
        <w:t xml:space="preserve"> in aggregate for</w:t>
      </w:r>
      <w:r w:rsidRPr="00FE27B5">
        <w:t xml:space="preserve"> any one </w:t>
      </w:r>
      <w:r w:rsidR="00912913">
        <w:t>event</w:t>
      </w:r>
      <w:r w:rsidR="00912913" w:rsidRPr="00FE27B5">
        <w:t xml:space="preserve"> </w:t>
      </w:r>
      <w:r w:rsidRPr="00FE27B5">
        <w:t>or</w:t>
      </w:r>
      <w:r w:rsidR="00F327EE" w:rsidRPr="00FE27B5">
        <w:t xml:space="preserve"> </w:t>
      </w:r>
      <w:r w:rsidRPr="00FE27B5">
        <w:t xml:space="preserve">series of </w:t>
      </w:r>
      <w:r w:rsidR="00F327EE" w:rsidRPr="00FE27B5">
        <w:t>connected</w:t>
      </w:r>
      <w:r w:rsidR="00715093" w:rsidRPr="00FE27B5">
        <w:t xml:space="preserve"> </w:t>
      </w:r>
      <w:r w:rsidR="00912913">
        <w:t>events</w:t>
      </w:r>
      <w:r w:rsidRPr="00FE27B5">
        <w:t>.</w:t>
      </w:r>
      <w:bookmarkEnd w:id="109"/>
      <w:bookmarkEnd w:id="110"/>
      <w:r w:rsidRPr="00FE27B5">
        <w:t xml:space="preserve"> </w:t>
      </w:r>
      <w:bookmarkEnd w:id="111"/>
    </w:p>
    <w:p w14:paraId="4C34D8B3" w14:textId="445197C2" w:rsidR="004B4C2E" w:rsidRPr="00912913" w:rsidRDefault="004B4C2E" w:rsidP="00EC4815">
      <w:pPr>
        <w:pStyle w:val="Heading2"/>
        <w:spacing w:line="276" w:lineRule="auto"/>
        <w:rPr>
          <w:b/>
        </w:rPr>
      </w:pPr>
      <w:bookmarkStart w:id="112" w:name="_Toc285705382"/>
      <w:bookmarkStart w:id="113" w:name="_Toc285792963"/>
    </w:p>
    <w:p w14:paraId="6F1F7456" w14:textId="4F6E2D35" w:rsidR="004B4C2E" w:rsidRPr="00F8424E" w:rsidRDefault="004B4C2E" w:rsidP="004B4C2E">
      <w:pPr>
        <w:pStyle w:val="Heading3"/>
        <w:rPr>
          <w:b/>
        </w:rPr>
      </w:pPr>
      <w:r w:rsidRPr="00F8424E">
        <w:t xml:space="preserve">Save as provided for in Clause </w:t>
      </w:r>
      <w:r w:rsidRPr="00F8424E">
        <w:rPr>
          <w:lang w:val="en-GB"/>
        </w:rPr>
        <w:t>10.3.2</w:t>
      </w:r>
      <w:r w:rsidR="005E2E5B" w:rsidRPr="00F8424E">
        <w:rPr>
          <w:lang w:val="en-GB"/>
        </w:rPr>
        <w:t xml:space="preserve"> and without prejudice to Clause</w:t>
      </w:r>
      <w:r w:rsidR="00E05AB0" w:rsidRPr="00F8424E">
        <w:rPr>
          <w:lang w:val="en-GB"/>
        </w:rPr>
        <w:t>s 4.5, 7.3.3,</w:t>
      </w:r>
      <w:r w:rsidR="005E2E5B" w:rsidRPr="00F8424E">
        <w:rPr>
          <w:lang w:val="en-GB"/>
        </w:rPr>
        <w:t xml:space="preserve"> 8.2</w:t>
      </w:r>
      <w:r w:rsidRPr="00F8424E">
        <w:rPr>
          <w:lang w:val="en-GB"/>
        </w:rPr>
        <w:t>,</w:t>
      </w:r>
      <w:r w:rsidR="00E05AB0" w:rsidRPr="00F8424E">
        <w:rPr>
          <w:lang w:val="en-GB"/>
        </w:rPr>
        <w:t xml:space="preserve"> 12.12 and 13.1.2,</w:t>
      </w:r>
      <w:r w:rsidRPr="00F8424E">
        <w:rPr>
          <w:lang w:val="en-GB"/>
        </w:rPr>
        <w:t xml:space="preserve"> Clause 10 sets out the entire liabilities of the Parties in respect of loss or damage caused by or arising out of the performance, </w:t>
      </w:r>
      <w:proofErr w:type="spellStart"/>
      <w:r w:rsidRPr="00F8424E">
        <w:rPr>
          <w:lang w:val="en-GB"/>
        </w:rPr>
        <w:t>misperformance</w:t>
      </w:r>
      <w:proofErr w:type="spellEnd"/>
      <w:r w:rsidRPr="00F8424E">
        <w:rPr>
          <w:lang w:val="en-GB"/>
        </w:rPr>
        <w:t xml:space="preserve"> or non-performance of this Agreement and no Party shall be entitled, in relation to any other Party, to any further or other remedy in respect of any such loss or damage (whether under this Agreement of otherwise at law) irrespective of the negligence or breach of duty (statutory or otherwise) of that other Party</w:t>
      </w:r>
      <w:r w:rsidR="00E10AB6" w:rsidRPr="00F8424E">
        <w:rPr>
          <w:lang w:val="en-GB"/>
        </w:rPr>
        <w:t>.</w:t>
      </w:r>
    </w:p>
    <w:p w14:paraId="1418D538" w14:textId="069C477D" w:rsidR="004B4C2E" w:rsidRPr="00F8424E" w:rsidRDefault="004B4C2E" w:rsidP="004B4C2E">
      <w:pPr>
        <w:pStyle w:val="Heading3"/>
        <w:rPr>
          <w:b/>
        </w:rPr>
      </w:pPr>
      <w:r w:rsidRPr="00F8424E">
        <w:rPr>
          <w:lang w:val="en-GB"/>
        </w:rPr>
        <w:t xml:space="preserve">Clause 10.3.1 shall not however, </w:t>
      </w:r>
    </w:p>
    <w:p w14:paraId="1D7E0541" w14:textId="1ED6B5E1" w:rsidR="004B4C2E" w:rsidRPr="00F8424E" w:rsidRDefault="00D210D1" w:rsidP="004B4C2E">
      <w:pPr>
        <w:pStyle w:val="Heading4"/>
      </w:pPr>
      <w:r w:rsidRPr="00F8424E">
        <w:t>a</w:t>
      </w:r>
      <w:r w:rsidR="004B4C2E" w:rsidRPr="00F8424E">
        <w:t xml:space="preserve">pply in respect of the loss or damage specified therein to the extent that it is attributable to the Wilful Misconduct of the </w:t>
      </w:r>
      <w:r w:rsidRPr="00F8424E">
        <w:t>P</w:t>
      </w:r>
      <w:r w:rsidR="004B4C2E" w:rsidRPr="00F8424E">
        <w:t>arty in relation to whom such further or other remedy is sought such that a Party shall then be entitled to pursue a further or other remedy at law or in equity notwithstanding the provisions of Clause 10.2; or</w:t>
      </w:r>
    </w:p>
    <w:p w14:paraId="0EA5FF79" w14:textId="2163B1FC" w:rsidR="004B4C2E" w:rsidRPr="00F8424E" w:rsidRDefault="004B4C2E" w:rsidP="004B4C2E">
      <w:pPr>
        <w:pStyle w:val="Heading4"/>
      </w:pPr>
      <w:r w:rsidRPr="00F8424E">
        <w:t>Without prejudice to Clauses 10.1.3 and 10.2, in respect of demands or claims threatened or made by a Third Party, apply so as to limit the liability of any Party to any other Party, or to prevent further or other remedies being sought by a Party fro</w:t>
      </w:r>
      <w:r w:rsidR="00D210D1" w:rsidRPr="00F8424E">
        <w:t>m</w:t>
      </w:r>
      <w:r w:rsidRPr="00F8424E">
        <w:t xml:space="preserve"> any other Party at law or in equity.</w:t>
      </w:r>
    </w:p>
    <w:p w14:paraId="0F8B9625" w14:textId="6F92779C" w:rsidR="00ED3EBC" w:rsidRPr="002D0C8C" w:rsidRDefault="00F8424E" w:rsidP="00F8424E">
      <w:pPr>
        <w:pStyle w:val="Heading4"/>
        <w:numPr>
          <w:ilvl w:val="0"/>
          <w:numId w:val="0"/>
        </w:numPr>
        <w:rPr>
          <w:b/>
        </w:rPr>
      </w:pPr>
      <w:r w:rsidRPr="002D0C8C">
        <w:rPr>
          <w:b/>
        </w:rPr>
        <w:t>Mutual Hold Harmless and Indemnity</w:t>
      </w:r>
    </w:p>
    <w:p w14:paraId="64B0357A" w14:textId="77777777" w:rsidR="00B803E8" w:rsidRPr="002D0C8C" w:rsidRDefault="00B803E8" w:rsidP="00EC4815">
      <w:pPr>
        <w:pStyle w:val="Heading2"/>
        <w:spacing w:line="276" w:lineRule="auto"/>
        <w:rPr>
          <w:b/>
        </w:rPr>
      </w:pPr>
      <w:r w:rsidRPr="002D0C8C">
        <w:rPr>
          <w:b/>
        </w:rPr>
        <w:t xml:space="preserve">Damage to </w:t>
      </w:r>
      <w:r w:rsidR="00BF1961" w:rsidRPr="002D0C8C">
        <w:rPr>
          <w:b/>
        </w:rPr>
        <w:t>Tie-In</w:t>
      </w:r>
      <w:r w:rsidRPr="002D0C8C">
        <w:rPr>
          <w:b/>
        </w:rPr>
        <w:t xml:space="preserve"> Facilities</w:t>
      </w:r>
      <w:bookmarkEnd w:id="112"/>
      <w:bookmarkEnd w:id="113"/>
    </w:p>
    <w:p w14:paraId="57007B49" w14:textId="78D1BDA9" w:rsidR="005357CD" w:rsidRPr="002D0C8C" w:rsidRDefault="00AE78FC" w:rsidP="00EC4815">
      <w:pPr>
        <w:pStyle w:val="Indent125"/>
        <w:spacing w:line="276" w:lineRule="auto"/>
      </w:pPr>
      <w:bookmarkStart w:id="114" w:name="_Toc285705383"/>
      <w:bookmarkStart w:id="115" w:name="_Toc285792964"/>
      <w:bookmarkStart w:id="116" w:name="_Ref294533302"/>
      <w:r w:rsidRPr="002D0C8C">
        <w:t xml:space="preserve">The </w:t>
      </w:r>
      <w:r w:rsidR="00BF1961" w:rsidRPr="002D0C8C">
        <w:t>Tie-In</w:t>
      </w:r>
      <w:r w:rsidR="004F54DE" w:rsidRPr="002D0C8C">
        <w:t xml:space="preserve"> Owners</w:t>
      </w:r>
      <w:r w:rsidRPr="002D0C8C">
        <w:t xml:space="preserve"> shall defend, hold harmless and indemnify the </w:t>
      </w:r>
      <w:r w:rsidR="00BF1961" w:rsidRPr="002D0C8C">
        <w:t>Host</w:t>
      </w:r>
      <w:r w:rsidR="002D0C8C">
        <w:t xml:space="preserve"> Indemnity Group</w:t>
      </w:r>
      <w:r w:rsidRPr="002D0C8C">
        <w:t xml:space="preserve"> from and against any and all Claims </w:t>
      </w:r>
      <w:r w:rsidR="00DC03A6" w:rsidRPr="002D0C8C">
        <w:t xml:space="preserve">in connection with loss of, recovery of, damage to, or destruction of the </w:t>
      </w:r>
      <w:r w:rsidRPr="002D0C8C">
        <w:t xml:space="preserve">(i) the </w:t>
      </w:r>
      <w:r w:rsidR="00BF1961" w:rsidRPr="002D0C8C">
        <w:t>Tie-In</w:t>
      </w:r>
      <w:r w:rsidR="002941F1" w:rsidRPr="002D0C8C">
        <w:t xml:space="preserve"> </w:t>
      </w:r>
      <w:r w:rsidRPr="002D0C8C">
        <w:t>Facilities, and/or (ii) property</w:t>
      </w:r>
      <w:r w:rsidR="00FD2E29" w:rsidRPr="002D0C8C">
        <w:t xml:space="preserve"> (owned</w:t>
      </w:r>
      <w:r w:rsidR="00B436A3" w:rsidRPr="002D0C8C">
        <w:t>, hired</w:t>
      </w:r>
      <w:r w:rsidR="00FD2E29" w:rsidRPr="002D0C8C">
        <w:t xml:space="preserve"> or leased)</w:t>
      </w:r>
      <w:r w:rsidRPr="002D0C8C">
        <w:t xml:space="preserve"> of the </w:t>
      </w:r>
      <w:r w:rsidR="002D0C8C">
        <w:t>Tie-In Indemnity Group</w:t>
      </w:r>
      <w:r w:rsidR="006057ED" w:rsidRPr="002D0C8C">
        <w:t>; in each case</w:t>
      </w:r>
      <w:r w:rsidRPr="002D0C8C">
        <w:t xml:space="preserve"> arising</w:t>
      </w:r>
      <w:r w:rsidR="00805FA0" w:rsidRPr="002D0C8C">
        <w:t xml:space="preserve"> out of or</w:t>
      </w:r>
      <w:r w:rsidRPr="002D0C8C">
        <w:t xml:space="preserve"> in connection with the performance, </w:t>
      </w:r>
      <w:proofErr w:type="spellStart"/>
      <w:r w:rsidRPr="002D0C8C">
        <w:t>misperformance</w:t>
      </w:r>
      <w:proofErr w:type="spellEnd"/>
      <w:r w:rsidRPr="002D0C8C">
        <w:t xml:space="preserve"> or non-performance </w:t>
      </w:r>
      <w:r w:rsidR="00132AA9" w:rsidRPr="002D0C8C">
        <w:t xml:space="preserve">of this </w:t>
      </w:r>
      <w:r w:rsidR="006C53DF" w:rsidRPr="002D0C8C">
        <w:t>Agreement</w:t>
      </w:r>
      <w:r w:rsidR="00E83D83" w:rsidRPr="002D0C8C">
        <w:t xml:space="preserve"> </w:t>
      </w:r>
      <w:r w:rsidR="00805FA0" w:rsidRPr="002D0C8C">
        <w:t>by whomsoever</w:t>
      </w:r>
      <w:r w:rsidRPr="002D0C8C">
        <w:t xml:space="preserve"> caused and </w:t>
      </w:r>
      <w:r w:rsidR="00805FA0" w:rsidRPr="002D0C8C">
        <w:t xml:space="preserve">howsoever arising </w:t>
      </w:r>
      <w:r w:rsidRPr="002D0C8C">
        <w:t>regardless of any negligence or breach of duty (statutory or otherwi</w:t>
      </w:r>
      <w:r w:rsidR="002D0C8C">
        <w:t>se) by any member of the Host Indemnity Group</w:t>
      </w:r>
      <w:r w:rsidR="00DC03A6" w:rsidRPr="002D0C8C">
        <w:t xml:space="preserve"> except</w:t>
      </w:r>
      <w:r w:rsidR="00F327EE" w:rsidRPr="002D0C8C">
        <w:t xml:space="preserve"> to the extent such Claim has arisen as a result of the Wilful Misconduct of </w:t>
      </w:r>
      <w:r w:rsidR="0085283D" w:rsidRPr="002D0C8C">
        <w:t xml:space="preserve">the Host Operator or </w:t>
      </w:r>
      <w:r w:rsidR="00F70CA9" w:rsidRPr="002D0C8C">
        <w:t xml:space="preserve">any of </w:t>
      </w:r>
      <w:r w:rsidR="0085283D" w:rsidRPr="002D0C8C">
        <w:t>the Host Owners</w:t>
      </w:r>
      <w:r w:rsidR="00DC03A6" w:rsidRPr="002D0C8C">
        <w:t>.</w:t>
      </w:r>
      <w:bookmarkStart w:id="117" w:name="_Toc285705384"/>
      <w:bookmarkStart w:id="118" w:name="_Toc285792965"/>
      <w:bookmarkEnd w:id="114"/>
      <w:bookmarkEnd w:id="115"/>
      <w:bookmarkEnd w:id="116"/>
    </w:p>
    <w:p w14:paraId="488683EC" w14:textId="77777777" w:rsidR="00F327EE" w:rsidRPr="002D0C8C" w:rsidRDefault="00F327EE" w:rsidP="00EC4815">
      <w:pPr>
        <w:pStyle w:val="Heading2"/>
        <w:spacing w:line="276" w:lineRule="auto"/>
        <w:rPr>
          <w:b/>
        </w:rPr>
      </w:pPr>
      <w:r w:rsidRPr="002D0C8C">
        <w:rPr>
          <w:b/>
        </w:rPr>
        <w:t>Damage to Host Facilities</w:t>
      </w:r>
    </w:p>
    <w:p w14:paraId="6B7FDDDB" w14:textId="7A4DE5DD" w:rsidR="00F327EE" w:rsidRPr="00FE27B5" w:rsidRDefault="00E83D83" w:rsidP="00EC4815">
      <w:pPr>
        <w:pStyle w:val="Indent125"/>
        <w:spacing w:line="276" w:lineRule="auto"/>
      </w:pPr>
      <w:r w:rsidRPr="002D0C8C">
        <w:t>Subject to Clause 10.1, t</w:t>
      </w:r>
      <w:r w:rsidR="00F327EE" w:rsidRPr="002D0C8C">
        <w:t>he Host Owners</w:t>
      </w:r>
      <w:r w:rsidR="00F327EE" w:rsidRPr="00FE27B5">
        <w:t xml:space="preserve"> shall defend, hold harmless and indemnify the Tie-In</w:t>
      </w:r>
      <w:r w:rsidR="007D730F">
        <w:t xml:space="preserve"> </w:t>
      </w:r>
      <w:r w:rsidR="004A4501">
        <w:t>Indemnity Group</w:t>
      </w:r>
      <w:r w:rsidR="00F327EE" w:rsidRPr="00FE27B5">
        <w:t xml:space="preserve"> from and against any and all Claims in connection with loss of, recovery of, damage to, or destruction of the (i) the Host Facilities</w:t>
      </w:r>
      <w:r w:rsidR="00A26560">
        <w:t xml:space="preserve"> [except the Host Additional Facilities]</w:t>
      </w:r>
      <w:r w:rsidR="00F327EE" w:rsidRPr="00FE27B5">
        <w:t>, and/or (ii) property</w:t>
      </w:r>
      <w:r w:rsidR="00FD2E29">
        <w:t xml:space="preserve"> (owned</w:t>
      </w:r>
      <w:r w:rsidR="00B436A3">
        <w:t>, hired</w:t>
      </w:r>
      <w:r w:rsidR="00FD2E29">
        <w:t xml:space="preserve"> or leased)</w:t>
      </w:r>
      <w:r w:rsidR="00F327EE" w:rsidRPr="00FE27B5">
        <w:t xml:space="preserve"> of </w:t>
      </w:r>
      <w:r w:rsidR="00F327EE" w:rsidRPr="00847FBE">
        <w:t xml:space="preserve">the Host </w:t>
      </w:r>
      <w:r w:rsidR="004A4501">
        <w:t>Indemnity Group</w:t>
      </w:r>
      <w:r w:rsidR="00F327EE" w:rsidRPr="00FE27B5">
        <w:t xml:space="preserve">; in each case arising out of or in connection with the performance, </w:t>
      </w:r>
      <w:proofErr w:type="spellStart"/>
      <w:r w:rsidR="00F327EE" w:rsidRPr="00FE27B5">
        <w:t>misperformance</w:t>
      </w:r>
      <w:proofErr w:type="spellEnd"/>
      <w:r w:rsidR="00F327EE" w:rsidRPr="00FE27B5">
        <w:t xml:space="preserve"> or non-performance of this Agreement</w:t>
      </w:r>
      <w:r w:rsidRPr="00FE27B5">
        <w:t xml:space="preserve"> </w:t>
      </w:r>
      <w:r w:rsidR="00F327EE" w:rsidRPr="00FE27B5">
        <w:t xml:space="preserve">by whomsoever caused and howsoever arising regardless of any negligence or breach of duty (statutory or otherwise) by any </w:t>
      </w:r>
      <w:r w:rsidR="004D401D">
        <w:t>member of the Tie-In Indemnity Group</w:t>
      </w:r>
      <w:r w:rsidR="00847FBE">
        <w:t xml:space="preserve"> </w:t>
      </w:r>
      <w:r w:rsidR="00F327EE" w:rsidRPr="00FE27B5">
        <w:t xml:space="preserve">except to the extent such Claim has arisen as a result of the Wilful Misconduct of </w:t>
      </w:r>
      <w:r w:rsidR="0085283D">
        <w:t>the Tie-In Operator or</w:t>
      </w:r>
      <w:r w:rsidR="00F70CA9">
        <w:t xml:space="preserve"> any of</w:t>
      </w:r>
      <w:r w:rsidR="0085283D">
        <w:t xml:space="preserve"> the Tie-In Owners</w:t>
      </w:r>
      <w:r w:rsidR="00F327EE" w:rsidRPr="00FE27B5">
        <w:t xml:space="preserve">. </w:t>
      </w:r>
    </w:p>
    <w:p w14:paraId="236F14B2" w14:textId="77777777" w:rsidR="00B803E8" w:rsidRPr="00CD5318" w:rsidRDefault="00BF1961" w:rsidP="00EC4815">
      <w:pPr>
        <w:pStyle w:val="Heading2"/>
        <w:spacing w:line="276" w:lineRule="auto"/>
        <w:rPr>
          <w:b/>
        </w:rPr>
      </w:pPr>
      <w:bookmarkStart w:id="119" w:name="_Toc285705385"/>
      <w:bookmarkStart w:id="120" w:name="_Toc285792966"/>
      <w:bookmarkEnd w:id="117"/>
      <w:bookmarkEnd w:id="118"/>
      <w:r w:rsidRPr="00CD5318">
        <w:rPr>
          <w:b/>
        </w:rPr>
        <w:t>Tie-In</w:t>
      </w:r>
      <w:r w:rsidR="00B803E8" w:rsidRPr="00CD5318">
        <w:rPr>
          <w:b/>
        </w:rPr>
        <w:t xml:space="preserve"> Personnel</w:t>
      </w:r>
      <w:bookmarkEnd w:id="119"/>
      <w:bookmarkEnd w:id="120"/>
      <w:r w:rsidR="00B803E8" w:rsidRPr="00CD5318">
        <w:rPr>
          <w:b/>
        </w:rPr>
        <w:t xml:space="preserve"> </w:t>
      </w:r>
    </w:p>
    <w:p w14:paraId="7779A722" w14:textId="33913A97" w:rsidR="002B42DC" w:rsidRPr="00FE27B5" w:rsidRDefault="00AE78FC" w:rsidP="00EC4815">
      <w:pPr>
        <w:pStyle w:val="Indent125"/>
        <w:spacing w:line="276" w:lineRule="auto"/>
      </w:pPr>
      <w:bookmarkStart w:id="121" w:name="_Toc285705386"/>
      <w:bookmarkStart w:id="122" w:name="_Toc285792967"/>
      <w:bookmarkStart w:id="123" w:name="_Ref294533003"/>
      <w:r w:rsidRPr="00FE27B5">
        <w:t xml:space="preserve">The </w:t>
      </w:r>
      <w:r w:rsidR="00BF1961" w:rsidRPr="00FE27B5">
        <w:t>Tie-In</w:t>
      </w:r>
      <w:r w:rsidR="004F54DE" w:rsidRPr="00FE27B5">
        <w:t xml:space="preserve"> Owners</w:t>
      </w:r>
      <w:r w:rsidR="00195B6F" w:rsidRPr="00FE27B5">
        <w:t xml:space="preserve"> </w:t>
      </w:r>
      <w:r w:rsidRPr="00FE27B5">
        <w:t xml:space="preserve">shall defend, hold harmless and indemnify the </w:t>
      </w:r>
      <w:r w:rsidR="00BF1961" w:rsidRPr="00FE27B5">
        <w:t>Host</w:t>
      </w:r>
      <w:r w:rsidR="0050268A" w:rsidRPr="00FE27B5">
        <w:t xml:space="preserve"> </w:t>
      </w:r>
      <w:r w:rsidR="004A4501">
        <w:t>Indemnity Group</w:t>
      </w:r>
      <w:r w:rsidR="0050268A" w:rsidRPr="00FE27B5">
        <w:t xml:space="preserve"> </w:t>
      </w:r>
      <w:r w:rsidRPr="00FE27B5">
        <w:t>from and against any and all Claims in respect of:</w:t>
      </w:r>
      <w:bookmarkEnd w:id="121"/>
      <w:bookmarkEnd w:id="122"/>
      <w:bookmarkEnd w:id="123"/>
    </w:p>
    <w:p w14:paraId="110DC595" w14:textId="77777777" w:rsidR="00165F7D" w:rsidRPr="00CD5318" w:rsidRDefault="00AE78FC" w:rsidP="00EC4815">
      <w:pPr>
        <w:pStyle w:val="Heading3"/>
        <w:spacing w:line="276" w:lineRule="auto"/>
      </w:pPr>
      <w:bookmarkStart w:id="124" w:name="_Toc285705387"/>
      <w:bookmarkStart w:id="125" w:name="_Toc285792968"/>
      <w:r w:rsidRPr="00CD5318">
        <w:t>personal injury to; and/or</w:t>
      </w:r>
      <w:bookmarkStart w:id="126" w:name="_Toc285705388"/>
      <w:bookmarkStart w:id="127" w:name="_Toc285792969"/>
      <w:bookmarkEnd w:id="124"/>
      <w:bookmarkEnd w:id="125"/>
    </w:p>
    <w:p w14:paraId="58618CEA" w14:textId="77777777" w:rsidR="00165F7D" w:rsidRPr="00CD5318" w:rsidRDefault="00FB27C7" w:rsidP="00EC4815">
      <w:pPr>
        <w:pStyle w:val="Heading3"/>
        <w:spacing w:line="276" w:lineRule="auto"/>
      </w:pPr>
      <w:r w:rsidRPr="00CD5318">
        <w:t xml:space="preserve">illness, </w:t>
      </w:r>
      <w:r w:rsidR="00AE78FC" w:rsidRPr="00CD5318">
        <w:t>death or disease of; and/o</w:t>
      </w:r>
      <w:bookmarkStart w:id="128" w:name="_Toc285705389"/>
      <w:bookmarkStart w:id="129" w:name="_Toc285792970"/>
      <w:bookmarkEnd w:id="126"/>
      <w:bookmarkEnd w:id="127"/>
      <w:r w:rsidR="00870BF9" w:rsidRPr="00CD5318">
        <w:t>r</w:t>
      </w:r>
    </w:p>
    <w:p w14:paraId="3167D828" w14:textId="77777777" w:rsidR="00FB27C7" w:rsidRPr="00FE27B5" w:rsidRDefault="00AE78FC" w:rsidP="00EC4815">
      <w:pPr>
        <w:pStyle w:val="Heading3"/>
        <w:spacing w:line="276" w:lineRule="auto"/>
      </w:pPr>
      <w:r w:rsidRPr="00CD5318">
        <w:t>loss or recovery</w:t>
      </w:r>
      <w:r w:rsidRPr="00FE27B5">
        <w:t xml:space="preserve"> of, or destruction of</w:t>
      </w:r>
      <w:r w:rsidR="00FB27C7" w:rsidRPr="00FE27B5">
        <w:t>, making good of</w:t>
      </w:r>
      <w:r w:rsidRPr="00FE27B5">
        <w:t xml:space="preserve"> and/or damage to personal property of,</w:t>
      </w:r>
      <w:bookmarkEnd w:id="128"/>
      <w:bookmarkEnd w:id="129"/>
      <w:r w:rsidR="00870BF9" w:rsidRPr="00FE27B5">
        <w:t xml:space="preserve"> </w:t>
      </w:r>
    </w:p>
    <w:p w14:paraId="77DC46A0" w14:textId="6C50B036" w:rsidR="001728B8" w:rsidRPr="00FE27B5" w:rsidRDefault="00AE78FC" w:rsidP="002826C9">
      <w:pPr>
        <w:pStyle w:val="Indent125"/>
        <w:spacing w:line="276" w:lineRule="auto"/>
      </w:pPr>
      <w:r w:rsidRPr="00FE27B5">
        <w:t xml:space="preserve">any </w:t>
      </w:r>
      <w:r w:rsidR="004A4501">
        <w:t>member of the Tie-In Indemnity Group</w:t>
      </w:r>
      <w:r w:rsidR="00D01FD1" w:rsidRPr="00FE27B5">
        <w:t xml:space="preserve"> </w:t>
      </w:r>
      <w:r w:rsidRPr="00FE27B5">
        <w:t xml:space="preserve">arising </w:t>
      </w:r>
      <w:r w:rsidR="008F21BB">
        <w:t xml:space="preserve">out of or </w:t>
      </w:r>
      <w:r w:rsidRPr="00FE27B5">
        <w:t xml:space="preserve">in connection with the performance, </w:t>
      </w:r>
      <w:proofErr w:type="spellStart"/>
      <w:r w:rsidRPr="00FE27B5">
        <w:t>misperformance</w:t>
      </w:r>
      <w:proofErr w:type="spellEnd"/>
      <w:r w:rsidRPr="00FE27B5">
        <w:t xml:space="preserve"> or non-performance </w:t>
      </w:r>
      <w:r w:rsidR="00132AA9" w:rsidRPr="00FE27B5">
        <w:t>of this Agreement</w:t>
      </w:r>
      <w:r w:rsidR="00E83D83" w:rsidRPr="00FE27B5">
        <w:t xml:space="preserve"> </w:t>
      </w:r>
      <w:r w:rsidR="00FB27C7" w:rsidRPr="00FE27B5">
        <w:t>by whomsoever</w:t>
      </w:r>
      <w:r w:rsidRPr="00FE27B5">
        <w:t xml:space="preserve"> caused </w:t>
      </w:r>
      <w:r w:rsidR="00BA45C5" w:rsidRPr="00FE27B5">
        <w:t>and howsoever</w:t>
      </w:r>
      <w:r w:rsidR="00FB27C7" w:rsidRPr="00FE27B5">
        <w:t xml:space="preserve"> arising </w:t>
      </w:r>
      <w:r w:rsidRPr="00FE27B5">
        <w:t xml:space="preserve">regardless of any negligence or breach of duty (statutory or otherwise) by any </w:t>
      </w:r>
      <w:r w:rsidR="004D401D">
        <w:t>member of the Host Indemnity Group</w:t>
      </w:r>
      <w:r w:rsidR="0050268A" w:rsidRPr="00FE27B5">
        <w:t xml:space="preserve"> </w:t>
      </w:r>
      <w:r w:rsidR="00F658F1" w:rsidRPr="00FE27B5">
        <w:t xml:space="preserve">except </w:t>
      </w:r>
      <w:r w:rsidR="00BA45C5" w:rsidRPr="00FE27B5">
        <w:t xml:space="preserve">to the extent such Claim has arisen as a result of the Wilful Misconduct of </w:t>
      </w:r>
      <w:r w:rsidR="0085283D">
        <w:t>the Host Operator or</w:t>
      </w:r>
      <w:r w:rsidR="00F70CA9">
        <w:t xml:space="preserve"> any of</w:t>
      </w:r>
      <w:r w:rsidR="0085283D">
        <w:t xml:space="preserve"> the Host Owners</w:t>
      </w:r>
      <w:r w:rsidRPr="00FE27B5">
        <w:t xml:space="preserve">. </w:t>
      </w:r>
    </w:p>
    <w:p w14:paraId="588E6EFF" w14:textId="77777777" w:rsidR="00B803E8" w:rsidRPr="00CD5318" w:rsidRDefault="00BF1961" w:rsidP="00EC4815">
      <w:pPr>
        <w:pStyle w:val="Heading2"/>
        <w:spacing w:line="276" w:lineRule="auto"/>
        <w:rPr>
          <w:b/>
        </w:rPr>
      </w:pPr>
      <w:bookmarkStart w:id="130" w:name="_Toc285705395"/>
      <w:bookmarkStart w:id="131" w:name="_Toc285792977"/>
      <w:r w:rsidRPr="00CD5318">
        <w:rPr>
          <w:b/>
        </w:rPr>
        <w:t>Host</w:t>
      </w:r>
      <w:r w:rsidR="00B803E8" w:rsidRPr="00CD5318">
        <w:rPr>
          <w:b/>
        </w:rPr>
        <w:t xml:space="preserve"> Personnel </w:t>
      </w:r>
      <w:bookmarkEnd w:id="130"/>
      <w:bookmarkEnd w:id="131"/>
    </w:p>
    <w:p w14:paraId="6B4504AD" w14:textId="05E62ACF" w:rsidR="00CD5318" w:rsidRDefault="00EE47EA" w:rsidP="00EC4815">
      <w:pPr>
        <w:pStyle w:val="Indent125"/>
        <w:spacing w:line="276" w:lineRule="auto"/>
      </w:pPr>
      <w:bookmarkStart w:id="132" w:name="_Toc285705396"/>
      <w:bookmarkStart w:id="133" w:name="_Toc285792978"/>
      <w:bookmarkStart w:id="134" w:name="_Ref294533447"/>
      <w:r w:rsidRPr="00FE27B5">
        <w:t>T</w:t>
      </w:r>
      <w:r w:rsidR="00AE78FC" w:rsidRPr="00FE27B5">
        <w:t xml:space="preserve">he </w:t>
      </w:r>
      <w:r w:rsidR="00BF1961" w:rsidRPr="00FE27B5">
        <w:t>Host</w:t>
      </w:r>
      <w:r w:rsidR="003F5674" w:rsidRPr="00FE27B5">
        <w:t xml:space="preserve"> Owners</w:t>
      </w:r>
      <w:r w:rsidR="002C736E" w:rsidRPr="00FE27B5">
        <w:t xml:space="preserve"> </w:t>
      </w:r>
      <w:r w:rsidR="00AE78FC" w:rsidRPr="00FE27B5">
        <w:t xml:space="preserve">shall defend, hold harmless and indemnify the </w:t>
      </w:r>
      <w:r w:rsidR="00BF1961" w:rsidRPr="00FE27B5">
        <w:t>Tie-In</w:t>
      </w:r>
      <w:r w:rsidR="002941F1" w:rsidRPr="00FE27B5">
        <w:t xml:space="preserve"> </w:t>
      </w:r>
      <w:r w:rsidR="004A4501">
        <w:t>Indemnity Group</w:t>
      </w:r>
      <w:r w:rsidR="00AE78FC" w:rsidRPr="00FE27B5">
        <w:t xml:space="preserve"> from and against any and all Claims in respect of:</w:t>
      </w:r>
      <w:bookmarkStart w:id="135" w:name="_Toc285705397"/>
      <w:bookmarkStart w:id="136" w:name="_Toc285792979"/>
      <w:bookmarkEnd w:id="132"/>
      <w:bookmarkEnd w:id="133"/>
      <w:bookmarkEnd w:id="134"/>
    </w:p>
    <w:p w14:paraId="51D14B18" w14:textId="77777777" w:rsidR="00165F7D" w:rsidRPr="006C18CE" w:rsidRDefault="00AE78FC" w:rsidP="00EC4815">
      <w:pPr>
        <w:pStyle w:val="Heading3"/>
        <w:spacing w:line="276" w:lineRule="auto"/>
      </w:pPr>
      <w:r w:rsidRPr="006C18CE">
        <w:t>personal injury to; and/or</w:t>
      </w:r>
      <w:bookmarkStart w:id="137" w:name="_Toc285705398"/>
      <w:bookmarkStart w:id="138" w:name="_Toc285792980"/>
      <w:bookmarkEnd w:id="135"/>
      <w:bookmarkEnd w:id="136"/>
    </w:p>
    <w:p w14:paraId="653AC76F" w14:textId="77777777" w:rsidR="00165F7D" w:rsidRPr="006C18CE" w:rsidRDefault="00724FF6" w:rsidP="00EC4815">
      <w:pPr>
        <w:pStyle w:val="Heading3"/>
        <w:spacing w:line="276" w:lineRule="auto"/>
      </w:pPr>
      <w:r>
        <w:rPr>
          <w:lang w:val="en-GB"/>
        </w:rPr>
        <w:t xml:space="preserve">illness, </w:t>
      </w:r>
      <w:r w:rsidR="00AE78FC" w:rsidRPr="006C18CE">
        <w:t>death or disease of; and/or</w:t>
      </w:r>
      <w:bookmarkEnd w:id="137"/>
      <w:bookmarkEnd w:id="138"/>
      <w:r w:rsidR="00AE78FC" w:rsidRPr="006C18CE">
        <w:t xml:space="preserve"> </w:t>
      </w:r>
      <w:bookmarkStart w:id="139" w:name="_Toc285705399"/>
      <w:bookmarkStart w:id="140" w:name="_Toc285792981"/>
    </w:p>
    <w:p w14:paraId="1B01E6DC" w14:textId="77777777" w:rsidR="00805FA0" w:rsidRPr="00FE27B5" w:rsidRDefault="00AE78FC" w:rsidP="00EC4815">
      <w:pPr>
        <w:pStyle w:val="Heading3"/>
        <w:spacing w:line="276" w:lineRule="auto"/>
      </w:pPr>
      <w:r w:rsidRPr="006C18CE">
        <w:t>loss or</w:t>
      </w:r>
      <w:r w:rsidRPr="00FE27B5">
        <w:t xml:space="preserve"> recovery of, or destruction of</w:t>
      </w:r>
      <w:r w:rsidR="00724FF6">
        <w:rPr>
          <w:lang w:val="en-GB"/>
        </w:rPr>
        <w:t>, making good of</w:t>
      </w:r>
      <w:r w:rsidRPr="00FE27B5">
        <w:t xml:space="preserve"> and/or damage to personal property of,</w:t>
      </w:r>
      <w:bookmarkEnd w:id="139"/>
      <w:bookmarkEnd w:id="140"/>
      <w:r w:rsidR="00BB3847" w:rsidRPr="00FE27B5">
        <w:t xml:space="preserve"> </w:t>
      </w:r>
      <w:bookmarkStart w:id="141" w:name="_Toc285705400"/>
      <w:bookmarkStart w:id="142" w:name="_Toc285792982"/>
    </w:p>
    <w:p w14:paraId="3302513A" w14:textId="18A249EB" w:rsidR="008E7404" w:rsidRPr="00FE27B5" w:rsidRDefault="00AE78FC" w:rsidP="00A72C21">
      <w:pPr>
        <w:pStyle w:val="Indent125"/>
        <w:spacing w:line="276" w:lineRule="auto"/>
      </w:pPr>
      <w:r w:rsidRPr="00FE27B5">
        <w:t xml:space="preserve">any </w:t>
      </w:r>
      <w:r w:rsidR="004A4501">
        <w:t xml:space="preserve">member of the Host Indemnity Group </w:t>
      </w:r>
      <w:r w:rsidR="00CF4C37" w:rsidRPr="00FE27B5">
        <w:t>arising</w:t>
      </w:r>
      <w:r w:rsidR="00805FA0" w:rsidRPr="00FE27B5">
        <w:t xml:space="preserve"> out of or in connection with </w:t>
      </w:r>
      <w:r w:rsidRPr="00FE27B5">
        <w:t xml:space="preserve">the performance, </w:t>
      </w:r>
      <w:proofErr w:type="spellStart"/>
      <w:r w:rsidRPr="00FE27B5">
        <w:t>misperformance</w:t>
      </w:r>
      <w:proofErr w:type="spellEnd"/>
      <w:r w:rsidRPr="00FE27B5">
        <w:t xml:space="preserve"> or non-performance </w:t>
      </w:r>
      <w:r w:rsidR="00132AA9" w:rsidRPr="00FE27B5">
        <w:t>of this Agreement</w:t>
      </w:r>
      <w:r w:rsidR="00E83D83" w:rsidRPr="00FE27B5">
        <w:t xml:space="preserve"> </w:t>
      </w:r>
      <w:r w:rsidR="00805FA0" w:rsidRPr="00FE27B5">
        <w:t xml:space="preserve">by whomsoever </w:t>
      </w:r>
      <w:r w:rsidRPr="00FE27B5">
        <w:t xml:space="preserve">caused and </w:t>
      </w:r>
      <w:r w:rsidR="00805FA0" w:rsidRPr="00FE27B5">
        <w:t xml:space="preserve">howsoever arising </w:t>
      </w:r>
      <w:r w:rsidRPr="00FE27B5">
        <w:t xml:space="preserve">regardless of any negligence or breach of duty (statutory or otherwise) by any </w:t>
      </w:r>
      <w:r w:rsidR="004D401D">
        <w:t>member of the Tie-In Indemnity Group</w:t>
      </w:r>
      <w:r w:rsidRPr="00FE27B5">
        <w:t xml:space="preserve"> </w:t>
      </w:r>
      <w:r w:rsidR="008E7404" w:rsidRPr="00FE27B5">
        <w:t>except</w:t>
      </w:r>
      <w:r w:rsidR="00F70CA9">
        <w:t xml:space="preserve"> </w:t>
      </w:r>
      <w:r w:rsidR="00BA45C5" w:rsidRPr="00FE27B5">
        <w:t>to the extent such Claim has arisen as a result of the Wilful Misconduct of</w:t>
      </w:r>
      <w:r w:rsidR="00A72C21">
        <w:t xml:space="preserve"> </w:t>
      </w:r>
      <w:r w:rsidR="00B04984">
        <w:t>the Tie-In Operator or</w:t>
      </w:r>
      <w:r w:rsidR="00F70CA9">
        <w:t xml:space="preserve"> any of</w:t>
      </w:r>
      <w:r w:rsidR="00B04984">
        <w:t xml:space="preserve"> the Tie-In Owners</w:t>
      </w:r>
      <w:r w:rsidR="008E7404" w:rsidRPr="00FE27B5">
        <w:t>.</w:t>
      </w:r>
      <w:bookmarkEnd w:id="141"/>
      <w:bookmarkEnd w:id="142"/>
    </w:p>
    <w:p w14:paraId="7AF2E699" w14:textId="6F2F535D" w:rsidR="001728B8" w:rsidRPr="00AE016C" w:rsidRDefault="0014212D" w:rsidP="00EC4815">
      <w:pPr>
        <w:pStyle w:val="Heading2"/>
        <w:spacing w:line="276" w:lineRule="auto"/>
        <w:rPr>
          <w:b/>
        </w:rPr>
      </w:pPr>
      <w:r>
        <w:rPr>
          <w:b/>
          <w:lang w:val="en-GB"/>
        </w:rPr>
        <w:t xml:space="preserve">Tie-In </w:t>
      </w:r>
      <w:r w:rsidR="00B803E8" w:rsidRPr="00AE016C">
        <w:rPr>
          <w:b/>
        </w:rPr>
        <w:t xml:space="preserve">Pollution </w:t>
      </w:r>
    </w:p>
    <w:p w14:paraId="53857531" w14:textId="36C9E7B2" w:rsidR="00D867E2" w:rsidRPr="00FE27B5" w:rsidRDefault="00DE68E6" w:rsidP="00EC4815">
      <w:pPr>
        <w:pStyle w:val="Indent125"/>
        <w:spacing w:line="276" w:lineRule="auto"/>
      </w:pPr>
      <w:bookmarkStart w:id="143" w:name="_Ref294533742"/>
      <w:r w:rsidRPr="00FE27B5">
        <w:t>T</w:t>
      </w:r>
      <w:r w:rsidR="00AE78FC" w:rsidRPr="00FE27B5">
        <w:t xml:space="preserve">he </w:t>
      </w:r>
      <w:r w:rsidR="00BF1961" w:rsidRPr="00FE27B5">
        <w:t>Tie-In</w:t>
      </w:r>
      <w:r w:rsidR="004F54DE" w:rsidRPr="00FE27B5">
        <w:t xml:space="preserve"> Owners</w:t>
      </w:r>
      <w:r w:rsidR="004C28B0" w:rsidRPr="00FE27B5">
        <w:t xml:space="preserve"> </w:t>
      </w:r>
      <w:r w:rsidR="00AE78FC" w:rsidRPr="00FE27B5">
        <w:t xml:space="preserve">shall defend, hold harmless and indemnify the </w:t>
      </w:r>
      <w:r w:rsidR="00BF1961" w:rsidRPr="00FE27B5">
        <w:t>Host</w:t>
      </w:r>
      <w:r w:rsidR="00AE78FC" w:rsidRPr="00FE27B5">
        <w:t xml:space="preserve"> </w:t>
      </w:r>
      <w:r w:rsidR="004A4501">
        <w:t>Indemnity Group</w:t>
      </w:r>
      <w:r w:rsidR="00AE78FC" w:rsidRPr="00FE27B5">
        <w:t xml:space="preserve"> from and against any and all Claims (including clean-up costs) in respect of pollution (including the </w:t>
      </w:r>
      <w:r w:rsidR="00BF1961" w:rsidRPr="00FE27B5">
        <w:t>Tie-In</w:t>
      </w:r>
      <w:r w:rsidR="000C307E" w:rsidRPr="00FE27B5">
        <w:t xml:space="preserve"> Operator’</w:t>
      </w:r>
      <w:r w:rsidR="00AE78FC" w:rsidRPr="00FE27B5">
        <w:t xml:space="preserve">s obligations </w:t>
      </w:r>
      <w:r w:rsidR="00CC1B07" w:rsidRPr="00FE27B5">
        <w:t>under</w:t>
      </w:r>
      <w:r w:rsidR="00AE78FC" w:rsidRPr="00FE27B5">
        <w:t xml:space="preserve"> OPOL) emanating from:</w:t>
      </w:r>
      <w:bookmarkEnd w:id="143"/>
    </w:p>
    <w:p w14:paraId="41EDAB26" w14:textId="77777777" w:rsidR="00165F7D" w:rsidRPr="00AE016C" w:rsidRDefault="00AE78FC" w:rsidP="00EC4815">
      <w:pPr>
        <w:pStyle w:val="Heading3"/>
        <w:spacing w:line="276" w:lineRule="auto"/>
      </w:pPr>
      <w:r w:rsidRPr="00AE016C">
        <w:t xml:space="preserve">the </w:t>
      </w:r>
      <w:r w:rsidR="00BF1961" w:rsidRPr="00AE016C">
        <w:t>Tie-In</w:t>
      </w:r>
      <w:r w:rsidR="002941F1" w:rsidRPr="00AE016C">
        <w:t xml:space="preserve"> </w:t>
      </w:r>
      <w:r w:rsidRPr="00AE016C">
        <w:t>Facilities; and/or</w:t>
      </w:r>
    </w:p>
    <w:p w14:paraId="55CB9C2E" w14:textId="77777777" w:rsidR="00165F7D" w:rsidRPr="00AE016C" w:rsidRDefault="00AE78FC" w:rsidP="00EC4815">
      <w:pPr>
        <w:pStyle w:val="Heading3"/>
        <w:spacing w:line="276" w:lineRule="auto"/>
      </w:pPr>
      <w:r w:rsidRPr="00AE016C">
        <w:t xml:space="preserve">the </w:t>
      </w:r>
      <w:r w:rsidR="00BF1961" w:rsidRPr="00AE016C">
        <w:t>Tie-In</w:t>
      </w:r>
      <w:r w:rsidR="0070190B" w:rsidRPr="00AE016C">
        <w:t xml:space="preserve"> Field</w:t>
      </w:r>
      <w:r w:rsidR="00313BCD" w:rsidRPr="00AE016C">
        <w:t xml:space="preserve"> </w:t>
      </w:r>
      <w:r w:rsidRPr="00AE016C">
        <w:t>reservoirs; and/or</w:t>
      </w:r>
    </w:p>
    <w:p w14:paraId="7F338692" w14:textId="3035B506" w:rsidR="00FB27C7" w:rsidRPr="00FE27B5" w:rsidRDefault="00AE78FC" w:rsidP="00EC4815">
      <w:pPr>
        <w:pStyle w:val="Heading3"/>
        <w:spacing w:line="276" w:lineRule="auto"/>
      </w:pPr>
      <w:r w:rsidRPr="00AE016C">
        <w:t>the property</w:t>
      </w:r>
      <w:r w:rsidR="00847FBE">
        <w:rPr>
          <w:lang w:val="en-GB"/>
        </w:rPr>
        <w:t xml:space="preserve"> (owned</w:t>
      </w:r>
      <w:r w:rsidR="0019758A">
        <w:rPr>
          <w:lang w:val="en-GB"/>
        </w:rPr>
        <w:t>, hired</w:t>
      </w:r>
      <w:r w:rsidR="00847FBE">
        <w:rPr>
          <w:lang w:val="en-GB"/>
        </w:rPr>
        <w:t xml:space="preserve"> or leased)</w:t>
      </w:r>
      <w:r w:rsidRPr="00FE27B5">
        <w:t xml:space="preserve"> of the </w:t>
      </w:r>
      <w:r w:rsidR="00BF1961" w:rsidRPr="00FE27B5">
        <w:t>Tie-In</w:t>
      </w:r>
      <w:r w:rsidR="00847FBE">
        <w:rPr>
          <w:lang w:val="en-GB"/>
        </w:rPr>
        <w:t xml:space="preserve"> </w:t>
      </w:r>
      <w:r w:rsidR="004A4501">
        <w:rPr>
          <w:lang w:val="en-GB"/>
        </w:rPr>
        <w:t>Indemnity Group</w:t>
      </w:r>
      <w:r w:rsidRPr="00FE27B5">
        <w:t>,</w:t>
      </w:r>
      <w:r w:rsidR="00D867E2" w:rsidRPr="00FE27B5">
        <w:t xml:space="preserve"> </w:t>
      </w:r>
    </w:p>
    <w:p w14:paraId="76BE8486" w14:textId="66E7F85D" w:rsidR="008E7404" w:rsidRPr="00FE27B5" w:rsidRDefault="00AE78FC" w:rsidP="00EC4815">
      <w:pPr>
        <w:pStyle w:val="Indent125"/>
        <w:spacing w:line="276" w:lineRule="auto"/>
      </w:pPr>
      <w:r w:rsidRPr="00FE27B5">
        <w:t>arising</w:t>
      </w:r>
      <w:r w:rsidR="00805FA0" w:rsidRPr="00FE27B5">
        <w:t xml:space="preserve"> out of or in connection with </w:t>
      </w:r>
      <w:r w:rsidRPr="00FE27B5">
        <w:t xml:space="preserve">the performance, </w:t>
      </w:r>
      <w:proofErr w:type="spellStart"/>
      <w:r w:rsidRPr="00FE27B5">
        <w:t>misperformance</w:t>
      </w:r>
      <w:proofErr w:type="spellEnd"/>
      <w:r w:rsidRPr="00FE27B5">
        <w:t xml:space="preserve"> or non-performance of </w:t>
      </w:r>
      <w:r w:rsidR="00132AA9" w:rsidRPr="00FE27B5">
        <w:t>this Agreement</w:t>
      </w:r>
      <w:r w:rsidR="00E83D83" w:rsidRPr="00FE27B5">
        <w:t xml:space="preserve"> </w:t>
      </w:r>
      <w:r w:rsidR="00805FA0" w:rsidRPr="00FE27B5">
        <w:t>by whomsoever</w:t>
      </w:r>
      <w:r w:rsidRPr="00FE27B5">
        <w:t xml:space="preserve"> caused and </w:t>
      </w:r>
      <w:r w:rsidR="00805FA0" w:rsidRPr="00FE27B5">
        <w:t xml:space="preserve">howsoever arising </w:t>
      </w:r>
      <w:r w:rsidRPr="00FE27B5">
        <w:t xml:space="preserve">regardless of any negligence or breach of duty (statutory or otherwise) by any </w:t>
      </w:r>
      <w:r w:rsidR="004D401D">
        <w:t>member of the Host Indemnity Group</w:t>
      </w:r>
      <w:r w:rsidRPr="00FE27B5">
        <w:t xml:space="preserve"> </w:t>
      </w:r>
      <w:r w:rsidR="008E7404" w:rsidRPr="00FE27B5">
        <w:t>except</w:t>
      </w:r>
      <w:r w:rsidR="004A4501">
        <w:t xml:space="preserve"> </w:t>
      </w:r>
      <w:r w:rsidR="001D0AF4" w:rsidRPr="00FE27B5">
        <w:t xml:space="preserve">to the extent such Claim has arisen as a result of the Wilful Misconduct of </w:t>
      </w:r>
      <w:r w:rsidR="00F70CA9">
        <w:t>the</w:t>
      </w:r>
      <w:r w:rsidR="00B04984">
        <w:t xml:space="preserve"> Host Operator or</w:t>
      </w:r>
      <w:r w:rsidR="00F70CA9">
        <w:t xml:space="preserve"> any of</w:t>
      </w:r>
      <w:r w:rsidR="00B04984">
        <w:t xml:space="preserve"> the Host Owners</w:t>
      </w:r>
      <w:r w:rsidR="008E7404" w:rsidRPr="00FE27B5">
        <w:t>.</w:t>
      </w:r>
    </w:p>
    <w:p w14:paraId="059E1AAA" w14:textId="173EEC83" w:rsidR="0014212D" w:rsidRPr="00F55EE1" w:rsidRDefault="0014212D" w:rsidP="00EC4815">
      <w:pPr>
        <w:pStyle w:val="Heading2"/>
        <w:spacing w:line="276" w:lineRule="auto"/>
        <w:rPr>
          <w:b/>
        </w:rPr>
      </w:pPr>
      <w:r w:rsidRPr="00F55EE1">
        <w:rPr>
          <w:b/>
          <w:lang w:val="en-GB"/>
        </w:rPr>
        <w:t>Host Pollution</w:t>
      </w:r>
    </w:p>
    <w:p w14:paraId="05EF01B1" w14:textId="0445C4EC" w:rsidR="008C3541" w:rsidRPr="00FE27B5" w:rsidRDefault="00342F9F" w:rsidP="0014212D">
      <w:pPr>
        <w:pStyle w:val="Heading2"/>
        <w:numPr>
          <w:ilvl w:val="0"/>
          <w:numId w:val="0"/>
        </w:numPr>
        <w:spacing w:line="276" w:lineRule="auto"/>
        <w:ind w:left="709"/>
      </w:pPr>
      <w:r>
        <w:rPr>
          <w:lang w:val="en-GB"/>
        </w:rPr>
        <w:t>[</w:t>
      </w:r>
      <w:r w:rsidR="00F55EE1">
        <w:rPr>
          <w:lang w:val="en-GB"/>
        </w:rPr>
        <w:t>Subject to Cla</w:t>
      </w:r>
      <w:r w:rsidR="00E83D52">
        <w:rPr>
          <w:lang w:val="en-GB"/>
        </w:rPr>
        <w:t>u</w:t>
      </w:r>
      <w:r w:rsidR="00F55EE1">
        <w:rPr>
          <w:lang w:val="en-GB"/>
        </w:rPr>
        <w:t>se 10.</w:t>
      </w:r>
      <w:r w:rsidR="005A11CB">
        <w:rPr>
          <w:lang w:val="en-GB"/>
        </w:rPr>
        <w:t>1</w:t>
      </w:r>
      <w:r w:rsidR="00F55EE1">
        <w:rPr>
          <w:lang w:val="en-GB"/>
        </w:rPr>
        <w:t>,</w:t>
      </w:r>
      <w:r>
        <w:rPr>
          <w:lang w:val="en-GB"/>
        </w:rPr>
        <w:t>]</w:t>
      </w:r>
      <w:r w:rsidR="00F55EE1">
        <w:rPr>
          <w:lang w:val="en-GB"/>
        </w:rPr>
        <w:t xml:space="preserve"> t</w:t>
      </w:r>
      <w:r w:rsidR="008C3541" w:rsidRPr="00FE27B5">
        <w:t xml:space="preserve">he </w:t>
      </w:r>
      <w:r w:rsidR="00BF1961" w:rsidRPr="00FE27B5">
        <w:rPr>
          <w:lang w:val="en-GB"/>
        </w:rPr>
        <w:t>Host</w:t>
      </w:r>
      <w:r w:rsidR="008C3541" w:rsidRPr="00FE27B5">
        <w:t xml:space="preserve"> Owners shall defend, hold harmless and indemnify the </w:t>
      </w:r>
      <w:r w:rsidR="00BF1961" w:rsidRPr="00FE27B5">
        <w:rPr>
          <w:lang w:val="en-GB"/>
        </w:rPr>
        <w:t>Tie-In</w:t>
      </w:r>
      <w:r w:rsidR="008C3541" w:rsidRPr="00FE27B5">
        <w:t xml:space="preserve"> </w:t>
      </w:r>
      <w:r w:rsidR="004A4501">
        <w:rPr>
          <w:lang w:val="en-GB"/>
        </w:rPr>
        <w:t>Indemnity Group</w:t>
      </w:r>
      <w:r w:rsidR="008C3541" w:rsidRPr="00FE27B5">
        <w:t xml:space="preserve"> from and against any and all Claims (including clean-up costs) in respect of pollution (including the </w:t>
      </w:r>
      <w:r w:rsidR="00BF1961" w:rsidRPr="00FE27B5">
        <w:rPr>
          <w:lang w:val="en-GB"/>
        </w:rPr>
        <w:t>Host</w:t>
      </w:r>
      <w:r w:rsidR="008C3541" w:rsidRPr="00FE27B5">
        <w:t xml:space="preserve"> Operator’s obligations under OPOL) emanating from:</w:t>
      </w:r>
    </w:p>
    <w:p w14:paraId="284A8AB0" w14:textId="0C5C62AF" w:rsidR="001D0AF4" w:rsidRPr="00AE016C" w:rsidRDefault="008C3541" w:rsidP="00B21303">
      <w:pPr>
        <w:pStyle w:val="Heading3"/>
        <w:spacing w:line="276" w:lineRule="auto"/>
      </w:pPr>
      <w:r w:rsidRPr="00FE27B5">
        <w:t xml:space="preserve">the </w:t>
      </w:r>
      <w:r w:rsidR="00BF1961" w:rsidRPr="00FE27B5">
        <w:rPr>
          <w:lang w:val="en-GB"/>
        </w:rPr>
        <w:t>Host</w:t>
      </w:r>
      <w:r w:rsidRPr="00FE27B5">
        <w:t xml:space="preserve"> </w:t>
      </w:r>
      <w:r w:rsidRPr="00AE016C">
        <w:t>Facilities; and/or</w:t>
      </w:r>
    </w:p>
    <w:p w14:paraId="4EB74E70" w14:textId="77777777" w:rsidR="008C3541" w:rsidRPr="00AE016C" w:rsidRDefault="008C3541" w:rsidP="00EC4815">
      <w:pPr>
        <w:pStyle w:val="Heading3"/>
        <w:spacing w:line="276" w:lineRule="auto"/>
      </w:pPr>
      <w:r w:rsidRPr="00AE016C">
        <w:t xml:space="preserve">the </w:t>
      </w:r>
      <w:r w:rsidR="00BF1961" w:rsidRPr="00AE016C">
        <w:t>Host</w:t>
      </w:r>
      <w:r w:rsidRPr="00AE016C">
        <w:t xml:space="preserve"> Field reservoirs; and/or</w:t>
      </w:r>
    </w:p>
    <w:p w14:paraId="694909FC" w14:textId="03A03C39" w:rsidR="008C3541" w:rsidRPr="00FE27B5" w:rsidRDefault="008C3541" w:rsidP="00EC4815">
      <w:pPr>
        <w:pStyle w:val="Heading3"/>
        <w:spacing w:line="276" w:lineRule="auto"/>
      </w:pPr>
      <w:r w:rsidRPr="00AE016C">
        <w:t>the property</w:t>
      </w:r>
      <w:r w:rsidRPr="00FE27B5">
        <w:t xml:space="preserve"> </w:t>
      </w:r>
      <w:r w:rsidR="00847FBE">
        <w:rPr>
          <w:lang w:val="en-GB"/>
        </w:rPr>
        <w:t>(owned</w:t>
      </w:r>
      <w:r w:rsidR="0019758A">
        <w:rPr>
          <w:lang w:val="en-GB"/>
        </w:rPr>
        <w:t>, hired</w:t>
      </w:r>
      <w:r w:rsidR="00847FBE">
        <w:rPr>
          <w:lang w:val="en-GB"/>
        </w:rPr>
        <w:t xml:space="preserve"> or leased) </w:t>
      </w:r>
      <w:r w:rsidRPr="00FE27B5">
        <w:t xml:space="preserve">of the </w:t>
      </w:r>
      <w:r w:rsidR="00BF1961" w:rsidRPr="00FE27B5">
        <w:rPr>
          <w:lang w:val="en-GB"/>
        </w:rPr>
        <w:t>Host</w:t>
      </w:r>
      <w:r w:rsidRPr="00FE27B5">
        <w:t xml:space="preserve"> </w:t>
      </w:r>
      <w:r w:rsidR="004A4501">
        <w:rPr>
          <w:lang w:val="en-GB"/>
        </w:rPr>
        <w:t>Indemnity Group</w:t>
      </w:r>
      <w:r w:rsidRPr="00FE27B5">
        <w:t xml:space="preserve">, </w:t>
      </w:r>
    </w:p>
    <w:p w14:paraId="3210E695" w14:textId="0D7C1049" w:rsidR="008C3541" w:rsidRPr="00FE27B5" w:rsidRDefault="008C3541" w:rsidP="00EC4815">
      <w:pPr>
        <w:pStyle w:val="Indent125"/>
        <w:spacing w:line="276" w:lineRule="auto"/>
      </w:pPr>
      <w:r w:rsidRPr="00FE27B5">
        <w:t xml:space="preserve">arising out of or in connection with the performance, </w:t>
      </w:r>
      <w:proofErr w:type="spellStart"/>
      <w:r w:rsidRPr="00FE27B5">
        <w:t>misperformance</w:t>
      </w:r>
      <w:proofErr w:type="spellEnd"/>
      <w:r w:rsidRPr="00FE27B5">
        <w:t xml:space="preserve"> or non-performance of</w:t>
      </w:r>
      <w:r w:rsidR="00E83D83" w:rsidRPr="00FE27B5">
        <w:t xml:space="preserve"> this Agreement </w:t>
      </w:r>
      <w:r w:rsidRPr="00FE27B5">
        <w:t xml:space="preserve">by whomsoever caused and howsoever arising regardless of any negligence or breach of duty (statutory or otherwise) by any </w:t>
      </w:r>
      <w:r w:rsidR="004D401D">
        <w:t>member of the Tie-In Indemnity Group</w:t>
      </w:r>
      <w:r w:rsidRPr="00FE27B5">
        <w:t xml:space="preserve"> except</w:t>
      </w:r>
      <w:r w:rsidR="004D401D">
        <w:t xml:space="preserve"> </w:t>
      </w:r>
      <w:r w:rsidR="001D0AF4" w:rsidRPr="00FE27B5">
        <w:t xml:space="preserve">to the extent such Claim has arisen as a result of the Wilful Misconduct of </w:t>
      </w:r>
      <w:r w:rsidR="00B04984">
        <w:t>the Tie-In Operator or</w:t>
      </w:r>
      <w:r w:rsidR="00F70CA9">
        <w:t xml:space="preserve"> any of</w:t>
      </w:r>
      <w:r w:rsidR="00B04984">
        <w:t xml:space="preserve"> the Tie-In Owners</w:t>
      </w:r>
      <w:r w:rsidR="00B87429" w:rsidRPr="00FE27B5">
        <w:t>.</w:t>
      </w:r>
    </w:p>
    <w:p w14:paraId="4D6ABA65" w14:textId="7AE79E1B" w:rsidR="001720A6" w:rsidRPr="00033DA1" w:rsidRDefault="00F55EE1" w:rsidP="00EC4815">
      <w:pPr>
        <w:pStyle w:val="Heading2"/>
        <w:spacing w:line="276" w:lineRule="auto"/>
        <w:rPr>
          <w:b/>
        </w:rPr>
      </w:pPr>
      <w:bookmarkStart w:id="144" w:name="_Toc285705409"/>
      <w:bookmarkStart w:id="145" w:name="_Toc285792991"/>
      <w:r>
        <w:rPr>
          <w:b/>
          <w:lang w:val="en-GB"/>
        </w:rPr>
        <w:t xml:space="preserve">Tie-In </w:t>
      </w:r>
      <w:r w:rsidR="00132AA9" w:rsidRPr="00033DA1">
        <w:rPr>
          <w:b/>
        </w:rPr>
        <w:t>Consequential Loss</w:t>
      </w:r>
      <w:bookmarkEnd w:id="144"/>
      <w:bookmarkEnd w:id="145"/>
    </w:p>
    <w:p w14:paraId="127D8D7C" w14:textId="422466AE" w:rsidR="008D4DA5" w:rsidRDefault="00FE5B08" w:rsidP="00EC4815">
      <w:pPr>
        <w:pStyle w:val="Indent125"/>
        <w:spacing w:line="276" w:lineRule="auto"/>
      </w:pPr>
      <w:bookmarkStart w:id="146" w:name="_Toc285705410"/>
      <w:bookmarkStart w:id="147" w:name="_Toc285792992"/>
      <w:bookmarkStart w:id="148" w:name="_Ref294533873"/>
      <w:r w:rsidRPr="00FE27B5">
        <w:t>T</w:t>
      </w:r>
      <w:r w:rsidR="001720A6" w:rsidRPr="00FE27B5">
        <w:t xml:space="preserve">he </w:t>
      </w:r>
      <w:r w:rsidR="00BF1961" w:rsidRPr="00FE27B5">
        <w:t>Tie-In</w:t>
      </w:r>
      <w:r w:rsidR="004F54DE" w:rsidRPr="00FE27B5">
        <w:t xml:space="preserve"> Owners</w:t>
      </w:r>
      <w:r w:rsidR="001720A6" w:rsidRPr="00FE27B5">
        <w:t xml:space="preserve"> shall defend, hold harmless and indemnif</w:t>
      </w:r>
      <w:r w:rsidR="005B3A5E" w:rsidRPr="00FE27B5">
        <w:t xml:space="preserve">y the </w:t>
      </w:r>
      <w:r w:rsidR="00BF1961" w:rsidRPr="00FE27B5">
        <w:t>Host</w:t>
      </w:r>
      <w:r w:rsidR="005B3A5E" w:rsidRPr="00FE27B5">
        <w:t xml:space="preserve"> </w:t>
      </w:r>
      <w:r w:rsidR="004D401D">
        <w:t>Indemnity Group</w:t>
      </w:r>
      <w:r w:rsidR="005B3A5E" w:rsidRPr="00FE27B5">
        <w:t xml:space="preserve"> </w:t>
      </w:r>
      <w:r w:rsidR="001720A6" w:rsidRPr="00FE27B5">
        <w:t xml:space="preserve">from and against any and all </w:t>
      </w:r>
      <w:r w:rsidR="00B23B50" w:rsidRPr="00FE27B5">
        <w:t>Consequential Loss</w:t>
      </w:r>
      <w:r w:rsidR="001720A6" w:rsidRPr="00FE27B5">
        <w:t xml:space="preserve"> of the </w:t>
      </w:r>
      <w:r w:rsidR="00BF1961" w:rsidRPr="00FE27B5">
        <w:t>Tie-In</w:t>
      </w:r>
      <w:r w:rsidR="001720A6" w:rsidRPr="00FE27B5">
        <w:t xml:space="preserve"> </w:t>
      </w:r>
      <w:r w:rsidR="004D401D">
        <w:t>Indemnity Group</w:t>
      </w:r>
      <w:r w:rsidR="001720A6" w:rsidRPr="00FE27B5">
        <w:t xml:space="preserve"> arising</w:t>
      </w:r>
      <w:r w:rsidR="00805FA0" w:rsidRPr="00FE27B5">
        <w:t xml:space="preserve"> out of or</w:t>
      </w:r>
      <w:r w:rsidR="001720A6" w:rsidRPr="00FE27B5">
        <w:t xml:space="preserve"> in connection with the performance, </w:t>
      </w:r>
      <w:proofErr w:type="spellStart"/>
      <w:r w:rsidR="001720A6" w:rsidRPr="00FE27B5">
        <w:t>misperformance</w:t>
      </w:r>
      <w:proofErr w:type="spellEnd"/>
      <w:r w:rsidR="001720A6" w:rsidRPr="00FE27B5">
        <w:t xml:space="preserve"> or non-performance </w:t>
      </w:r>
      <w:r w:rsidR="005B3A5E" w:rsidRPr="00FE27B5">
        <w:t xml:space="preserve">of this Agreement </w:t>
      </w:r>
      <w:r w:rsidR="00805FA0" w:rsidRPr="00FE27B5">
        <w:t>by whomsoever caused and</w:t>
      </w:r>
      <w:r w:rsidR="00111754">
        <w:t xml:space="preserve"> </w:t>
      </w:r>
      <w:r w:rsidR="001720A6" w:rsidRPr="00FE27B5">
        <w:t xml:space="preserve">howsoever </w:t>
      </w:r>
      <w:r w:rsidR="00805FA0" w:rsidRPr="00FE27B5">
        <w:t>arising</w:t>
      </w:r>
      <w:r w:rsidR="001720A6" w:rsidRPr="00FE27B5">
        <w:t xml:space="preserve"> regardless of any negligence or breach of duty (statutory or otherwise) by any </w:t>
      </w:r>
      <w:r w:rsidR="004D401D">
        <w:t>member of the Host Indemnity Group</w:t>
      </w:r>
      <w:r w:rsidR="001720A6" w:rsidRPr="00FE27B5">
        <w:t xml:space="preserve">, </w:t>
      </w:r>
      <w:r w:rsidRPr="00FE27B5">
        <w:t>excep</w:t>
      </w:r>
      <w:r w:rsidR="004D401D">
        <w:t>t</w:t>
      </w:r>
      <w:r w:rsidR="004D401D" w:rsidRPr="004D401D">
        <w:t xml:space="preserve"> </w:t>
      </w:r>
      <w:r w:rsidRPr="00FE27B5">
        <w:t xml:space="preserve">to the extent such Claim has arisen as a result of the Wilful Misconduct of </w:t>
      </w:r>
      <w:r w:rsidR="00B04984">
        <w:t xml:space="preserve">the Host Operator or </w:t>
      </w:r>
      <w:r w:rsidR="00F70CA9">
        <w:t xml:space="preserve">any of </w:t>
      </w:r>
      <w:r w:rsidR="00B04984">
        <w:t>the Host Owners</w:t>
      </w:r>
      <w:r w:rsidR="005F47F0" w:rsidRPr="00FE27B5">
        <w:t>.</w:t>
      </w:r>
      <w:bookmarkEnd w:id="146"/>
      <w:bookmarkEnd w:id="147"/>
      <w:r w:rsidR="00111754">
        <w:t xml:space="preserve"> </w:t>
      </w:r>
      <w:bookmarkStart w:id="149" w:name="_Toc285705412"/>
      <w:bookmarkStart w:id="150" w:name="_Toc285792994"/>
      <w:bookmarkStart w:id="151" w:name="_Ref294534240"/>
      <w:bookmarkEnd w:id="148"/>
    </w:p>
    <w:p w14:paraId="1FAD6448" w14:textId="77777777" w:rsidR="00F70CA9" w:rsidRDefault="00F70CA9" w:rsidP="00EC4815">
      <w:pPr>
        <w:pStyle w:val="Indent125"/>
        <w:spacing w:line="276" w:lineRule="auto"/>
      </w:pPr>
    </w:p>
    <w:p w14:paraId="22A96068" w14:textId="56E42D27" w:rsidR="00F55EE1" w:rsidRPr="00F55EE1" w:rsidRDefault="00F55EE1" w:rsidP="00EC4815">
      <w:pPr>
        <w:pStyle w:val="Heading2"/>
        <w:spacing w:line="276" w:lineRule="auto"/>
        <w:rPr>
          <w:b/>
        </w:rPr>
      </w:pPr>
      <w:r w:rsidRPr="00F55EE1">
        <w:rPr>
          <w:b/>
          <w:lang w:val="en-GB"/>
        </w:rPr>
        <w:t>Host Consequential Loss</w:t>
      </w:r>
    </w:p>
    <w:p w14:paraId="75A98AE3" w14:textId="007F3D00" w:rsidR="00D75BCF" w:rsidRDefault="004A34B6" w:rsidP="00F55EE1">
      <w:pPr>
        <w:pStyle w:val="Heading2"/>
        <w:numPr>
          <w:ilvl w:val="0"/>
          <w:numId w:val="0"/>
        </w:numPr>
        <w:spacing w:line="276" w:lineRule="auto"/>
        <w:ind w:left="709"/>
        <w:rPr>
          <w:lang w:val="en-GB"/>
        </w:rPr>
      </w:pPr>
      <w:r w:rsidRPr="00FE27B5">
        <w:rPr>
          <w:lang w:val="en-GB"/>
        </w:rPr>
        <w:t xml:space="preserve">Subject to Clause 10.1, </w:t>
      </w:r>
      <w:proofErr w:type="spellStart"/>
      <w:r w:rsidRPr="00FE27B5">
        <w:rPr>
          <w:lang w:val="en-GB"/>
        </w:rPr>
        <w:t>t</w:t>
      </w:r>
      <w:r w:rsidR="001720A6" w:rsidRPr="00FE27B5">
        <w:t>he</w:t>
      </w:r>
      <w:proofErr w:type="spellEnd"/>
      <w:r w:rsidR="001720A6" w:rsidRPr="00FE27B5">
        <w:t xml:space="preserve"> </w:t>
      </w:r>
      <w:r w:rsidR="00BF1961" w:rsidRPr="00FE27B5">
        <w:t>Host</w:t>
      </w:r>
      <w:r w:rsidR="003F5674" w:rsidRPr="00FE27B5">
        <w:t xml:space="preserve"> Owners</w:t>
      </w:r>
      <w:r w:rsidR="001720A6" w:rsidRPr="00FE27B5">
        <w:t xml:space="preserve"> shall defend, hold harmless and indemnify the </w:t>
      </w:r>
      <w:r w:rsidR="00BF1961" w:rsidRPr="00FE27B5">
        <w:t>Tie-In</w:t>
      </w:r>
      <w:r w:rsidR="001720A6" w:rsidRPr="00FE27B5">
        <w:t xml:space="preserve"> </w:t>
      </w:r>
      <w:r w:rsidR="004D401D">
        <w:rPr>
          <w:lang w:val="en-GB"/>
        </w:rPr>
        <w:t>Indemnity Group</w:t>
      </w:r>
      <w:r w:rsidR="00111754">
        <w:t xml:space="preserve"> </w:t>
      </w:r>
      <w:r w:rsidR="001720A6" w:rsidRPr="00FE27B5">
        <w:t xml:space="preserve">from and against any and all </w:t>
      </w:r>
      <w:r w:rsidR="00B23B50" w:rsidRPr="00FE27B5">
        <w:t>Consequential Loss</w:t>
      </w:r>
      <w:r w:rsidR="001720A6" w:rsidRPr="00FE27B5">
        <w:t xml:space="preserve"> of the </w:t>
      </w:r>
      <w:r w:rsidR="00BF1961" w:rsidRPr="00FE27B5">
        <w:t>Host</w:t>
      </w:r>
      <w:r w:rsidR="001720A6" w:rsidRPr="00FE27B5">
        <w:t xml:space="preserve"> </w:t>
      </w:r>
      <w:r w:rsidR="004D401D">
        <w:rPr>
          <w:lang w:val="en-GB"/>
        </w:rPr>
        <w:t>Indemnity Group</w:t>
      </w:r>
      <w:r w:rsidR="001720A6" w:rsidRPr="00FE27B5">
        <w:t xml:space="preserve"> arising </w:t>
      </w:r>
      <w:r w:rsidR="008F21BB">
        <w:rPr>
          <w:lang w:val="en-GB"/>
        </w:rPr>
        <w:t xml:space="preserve">out of or </w:t>
      </w:r>
      <w:r w:rsidR="001720A6" w:rsidRPr="00FE27B5">
        <w:t xml:space="preserve">in connection with the performance, </w:t>
      </w:r>
      <w:proofErr w:type="spellStart"/>
      <w:r w:rsidR="001720A6" w:rsidRPr="00FE27B5">
        <w:t>misperformance</w:t>
      </w:r>
      <w:proofErr w:type="spellEnd"/>
      <w:r w:rsidR="001720A6" w:rsidRPr="00FE27B5">
        <w:t xml:space="preserve"> or non-performance </w:t>
      </w:r>
      <w:r w:rsidR="005B3A5E" w:rsidRPr="00FE27B5">
        <w:t xml:space="preserve">of this Agreement </w:t>
      </w:r>
      <w:r w:rsidR="00972902" w:rsidRPr="00FE27B5">
        <w:t xml:space="preserve">by whomsoever caused and </w:t>
      </w:r>
      <w:r w:rsidR="001720A6" w:rsidRPr="00FE27B5">
        <w:t xml:space="preserve">howsoever </w:t>
      </w:r>
      <w:r w:rsidR="00972902" w:rsidRPr="00FE27B5">
        <w:t>arising</w:t>
      </w:r>
      <w:r w:rsidR="001720A6" w:rsidRPr="00FE27B5">
        <w:t xml:space="preserve"> regardless of any negligence or breach of duty (statutory or otherwise) by any </w:t>
      </w:r>
      <w:r w:rsidR="004D401D">
        <w:rPr>
          <w:lang w:val="en-GB"/>
        </w:rPr>
        <w:t>member of the Tie-In Indemnity Group</w:t>
      </w:r>
      <w:r w:rsidR="001720A6" w:rsidRPr="00FE27B5">
        <w:t>, except</w:t>
      </w:r>
      <w:r w:rsidR="004D401D" w:rsidRPr="004D401D">
        <w:t xml:space="preserve"> </w:t>
      </w:r>
      <w:r w:rsidRPr="00FE27B5">
        <w:t xml:space="preserve">to the extent such Claim has arisen as a result of the Wilful Misconduct of </w:t>
      </w:r>
      <w:r w:rsidR="00B04984">
        <w:rPr>
          <w:lang w:val="en-GB"/>
        </w:rPr>
        <w:t xml:space="preserve">the Tie-In Operator or </w:t>
      </w:r>
      <w:r w:rsidR="00F70CA9">
        <w:rPr>
          <w:lang w:val="en-GB"/>
        </w:rPr>
        <w:t xml:space="preserve">any of </w:t>
      </w:r>
      <w:r w:rsidR="00B04984">
        <w:rPr>
          <w:lang w:val="en-GB"/>
        </w:rPr>
        <w:t>the Tie-In Owners</w:t>
      </w:r>
      <w:r w:rsidR="001720A6" w:rsidRPr="00FE27B5">
        <w:t>.</w:t>
      </w:r>
      <w:bookmarkStart w:id="152" w:name="_Toc285705413"/>
      <w:bookmarkStart w:id="153" w:name="_Toc285792995"/>
      <w:bookmarkEnd w:id="149"/>
      <w:bookmarkEnd w:id="150"/>
      <w:bookmarkEnd w:id="151"/>
      <w:r w:rsidR="00111754">
        <w:rPr>
          <w:lang w:val="en-GB"/>
        </w:rPr>
        <w:t xml:space="preserve"> </w:t>
      </w:r>
    </w:p>
    <w:p w14:paraId="34C7F956" w14:textId="1698D666" w:rsidR="008F21BB" w:rsidRPr="008F21BB" w:rsidRDefault="008F21BB" w:rsidP="008F21BB">
      <w:pPr>
        <w:pStyle w:val="Heading2"/>
        <w:numPr>
          <w:ilvl w:val="0"/>
          <w:numId w:val="0"/>
        </w:numPr>
        <w:spacing w:line="276" w:lineRule="auto"/>
        <w:ind w:left="709" w:hanging="709"/>
        <w:rPr>
          <w:b/>
        </w:rPr>
      </w:pPr>
      <w:r w:rsidRPr="008F21BB">
        <w:rPr>
          <w:b/>
          <w:lang w:val="en-GB"/>
        </w:rPr>
        <w:t>General</w:t>
      </w:r>
    </w:p>
    <w:p w14:paraId="613511FF" w14:textId="364A16F9" w:rsidR="004D401D" w:rsidRPr="004D401D" w:rsidRDefault="004D401D" w:rsidP="00EC4815">
      <w:pPr>
        <w:pStyle w:val="Heading2"/>
        <w:spacing w:line="276" w:lineRule="auto"/>
      </w:pPr>
      <w:bookmarkStart w:id="154" w:name="_Toc285705418"/>
      <w:bookmarkStart w:id="155" w:name="_Toc285793000"/>
      <w:bookmarkEnd w:id="152"/>
      <w:bookmarkEnd w:id="153"/>
      <w:r>
        <w:rPr>
          <w:lang w:val="en-GB"/>
        </w:rPr>
        <w:t xml:space="preserve">Each Party shall advise the others as soon as reasonably </w:t>
      </w:r>
      <w:r w:rsidR="00E05AB0">
        <w:rPr>
          <w:lang w:val="en-GB"/>
        </w:rPr>
        <w:t>practicable</w:t>
      </w:r>
      <w:r>
        <w:rPr>
          <w:lang w:val="en-GB"/>
        </w:rPr>
        <w:t xml:space="preserve"> of any Claim which such Party considers is </w:t>
      </w:r>
      <w:r w:rsidR="008F21BB">
        <w:rPr>
          <w:lang w:val="en-GB"/>
        </w:rPr>
        <w:t>relevant to or affected by the provisions of</w:t>
      </w:r>
      <w:r>
        <w:rPr>
          <w:lang w:val="en-GB"/>
        </w:rPr>
        <w:t xml:space="preserve"> this Clause 10.</w:t>
      </w:r>
    </w:p>
    <w:p w14:paraId="3F932B26" w14:textId="53602FCA" w:rsidR="004D401D" w:rsidRPr="004D401D" w:rsidRDefault="004D401D" w:rsidP="00EC4815">
      <w:pPr>
        <w:pStyle w:val="Heading2"/>
        <w:spacing w:line="276" w:lineRule="auto"/>
      </w:pPr>
      <w:r>
        <w:rPr>
          <w:lang w:val="en-GB"/>
        </w:rPr>
        <w:t xml:space="preserve">The Parties shall use reasonable endeavours to ensure that the handling and defence of any Claim which is relevant to or affected by the indemnity provisions contained in this Clause 10 </w:t>
      </w:r>
      <w:r w:rsidR="008F21BB">
        <w:rPr>
          <w:lang w:val="en-GB"/>
        </w:rPr>
        <w:t>is</w:t>
      </w:r>
      <w:r>
        <w:rPr>
          <w:lang w:val="en-GB"/>
        </w:rPr>
        <w:t xml:space="preserve"> carried out in all material respects in accordance with the reasonable written instructions of the indemnifying Party(</w:t>
      </w:r>
      <w:proofErr w:type="spellStart"/>
      <w:r>
        <w:rPr>
          <w:lang w:val="en-GB"/>
        </w:rPr>
        <w:t>ies</w:t>
      </w:r>
      <w:proofErr w:type="spellEnd"/>
      <w:r>
        <w:rPr>
          <w:lang w:val="en-GB"/>
        </w:rPr>
        <w:t>).</w:t>
      </w:r>
    </w:p>
    <w:p w14:paraId="7E767A18" w14:textId="6D32AF6E" w:rsidR="00165F7D" w:rsidRPr="0050543A" w:rsidRDefault="00AE78FC" w:rsidP="00EC4815">
      <w:pPr>
        <w:pStyle w:val="Heading2"/>
        <w:spacing w:line="276" w:lineRule="auto"/>
      </w:pPr>
      <w:r w:rsidRPr="0050543A">
        <w:t xml:space="preserve">The indemnities given in this Agreement shall be full and primary and shall apply in respect of the full liability of the </w:t>
      </w:r>
      <w:r w:rsidR="00E10AB6" w:rsidRPr="0050543A">
        <w:t>indemnif</w:t>
      </w:r>
      <w:r w:rsidR="00E10AB6">
        <w:rPr>
          <w:lang w:val="en-GB"/>
        </w:rPr>
        <w:t>ying</w:t>
      </w:r>
      <w:r w:rsidR="00E10AB6" w:rsidRPr="0050543A">
        <w:t xml:space="preserve"> </w:t>
      </w:r>
      <w:r w:rsidR="0019758A">
        <w:rPr>
          <w:lang w:val="en-GB"/>
        </w:rPr>
        <w:t>P</w:t>
      </w:r>
      <w:r w:rsidR="0019758A" w:rsidRPr="0050543A">
        <w:t>arty</w:t>
      </w:r>
      <w:r w:rsidRPr="0050543A">
        <w:t xml:space="preserve">, notwithstanding that the indemnified </w:t>
      </w:r>
      <w:r w:rsidR="0019758A">
        <w:rPr>
          <w:lang w:val="en-GB"/>
        </w:rPr>
        <w:t xml:space="preserve">Party or </w:t>
      </w:r>
      <w:r w:rsidRPr="0050543A">
        <w:t xml:space="preserve">party </w:t>
      </w:r>
      <w:r w:rsidR="0019758A">
        <w:rPr>
          <w:lang w:val="en-GB"/>
        </w:rPr>
        <w:t>may</w:t>
      </w:r>
      <w:r w:rsidR="0019758A" w:rsidRPr="0050543A">
        <w:t xml:space="preserve"> </w:t>
      </w:r>
      <w:r w:rsidRPr="0050543A">
        <w:t>be entitled to contribution thereto from any</w:t>
      </w:r>
      <w:r w:rsidR="00FD2E29">
        <w:rPr>
          <w:lang w:val="en-GB"/>
        </w:rPr>
        <w:t xml:space="preserve"> other</w:t>
      </w:r>
      <w:r w:rsidRPr="0050543A">
        <w:t xml:space="preserve"> Person.</w:t>
      </w:r>
      <w:bookmarkStart w:id="156" w:name="_Toc285705419"/>
      <w:bookmarkStart w:id="157" w:name="_Toc285793001"/>
      <w:bookmarkEnd w:id="154"/>
      <w:bookmarkEnd w:id="155"/>
    </w:p>
    <w:p w14:paraId="2236ED52" w14:textId="67092F64" w:rsidR="004B2F6C" w:rsidRPr="00D210D1" w:rsidRDefault="008F21BB" w:rsidP="00EC4815">
      <w:pPr>
        <w:pStyle w:val="Heading2"/>
        <w:spacing w:line="276" w:lineRule="auto"/>
      </w:pPr>
      <w:r>
        <w:rPr>
          <w:lang w:val="en-GB"/>
        </w:rPr>
        <w:t>[</w:t>
      </w:r>
      <w:r w:rsidR="000B2F65">
        <w:rPr>
          <w:lang w:val="en-GB"/>
        </w:rPr>
        <w:t>[</w:t>
      </w:r>
      <w:r w:rsidR="001C2D4D" w:rsidRPr="0050543A">
        <w:t>Notwithstanding any provision to the contrary in this Agreement n</w:t>
      </w:r>
      <w:r w:rsidR="00AE78FC" w:rsidRPr="0050543A">
        <w:t>o contractor or subcontractor</w:t>
      </w:r>
      <w:r w:rsidR="00AE78FC" w:rsidRPr="00FE27B5">
        <w:t xml:space="preserve"> of the </w:t>
      </w:r>
      <w:r w:rsidR="00BF1961" w:rsidRPr="00FE27B5">
        <w:t>Host</w:t>
      </w:r>
      <w:r w:rsidR="003F5674" w:rsidRPr="00FE27B5">
        <w:t xml:space="preserve"> </w:t>
      </w:r>
      <w:r w:rsidR="005F3366">
        <w:rPr>
          <w:lang w:val="en-GB"/>
        </w:rPr>
        <w:t xml:space="preserve">Operator or the Host </w:t>
      </w:r>
      <w:r w:rsidR="003F5674" w:rsidRPr="00FE27B5">
        <w:t>Owners</w:t>
      </w:r>
      <w:r w:rsidR="00AC7BD8" w:rsidRPr="00FE27B5">
        <w:t xml:space="preserve"> </w:t>
      </w:r>
      <w:r w:rsidR="00A1474E" w:rsidRPr="00FE27B5">
        <w:t>or</w:t>
      </w:r>
      <w:r w:rsidR="00AE78FC" w:rsidRPr="00FE27B5">
        <w:t xml:space="preserve"> the </w:t>
      </w:r>
      <w:r w:rsidR="00BF1961" w:rsidRPr="00FE27B5">
        <w:t>Tie-In</w:t>
      </w:r>
      <w:r w:rsidR="005F3366">
        <w:rPr>
          <w:lang w:val="en-GB"/>
        </w:rPr>
        <w:t xml:space="preserve"> Operator or the Tie-In</w:t>
      </w:r>
      <w:r w:rsidR="004F54DE" w:rsidRPr="00FE27B5">
        <w:t xml:space="preserve"> Owners</w:t>
      </w:r>
      <w:r w:rsidR="004C28B0" w:rsidRPr="00FE27B5">
        <w:t xml:space="preserve"> </w:t>
      </w:r>
      <w:r w:rsidR="00AE78FC" w:rsidRPr="00FE27B5">
        <w:t xml:space="preserve">shall be entitled to rely on or seek to enforce any hold harmless and/or indemnity under this Clause </w:t>
      </w:r>
      <w:r w:rsidR="00724FF6">
        <w:fldChar w:fldCharType="begin"/>
      </w:r>
      <w:r w:rsidR="00724FF6">
        <w:instrText xml:space="preserve"> REF _Ref520723307 \r \h </w:instrText>
      </w:r>
      <w:r w:rsidR="00724FF6">
        <w:fldChar w:fldCharType="separate"/>
      </w:r>
      <w:r w:rsidR="00D76553">
        <w:t>10</w:t>
      </w:r>
      <w:r w:rsidR="00724FF6">
        <w:fldChar w:fldCharType="end"/>
      </w:r>
      <w:r w:rsidR="00AE78FC" w:rsidRPr="00FE27B5">
        <w:t xml:space="preserve"> to the extent such hold harmless and indemnity is covered under the </w:t>
      </w:r>
      <w:r w:rsidR="009F657F">
        <w:rPr>
          <w:lang w:val="en-GB"/>
        </w:rPr>
        <w:t>IMHH Deed.</w:t>
      </w:r>
      <w:bookmarkEnd w:id="156"/>
      <w:bookmarkEnd w:id="157"/>
      <w:r w:rsidR="00987780">
        <w:rPr>
          <w:lang w:val="en-GB"/>
        </w:rPr>
        <w:t>]</w:t>
      </w:r>
      <w:r w:rsidR="003D0CD1" w:rsidRPr="00FE27B5">
        <w:rPr>
          <w:lang w:val="en-GB"/>
        </w:rPr>
        <w:t xml:space="preserve"> </w:t>
      </w:r>
      <w:r w:rsidR="000B2F65">
        <w:rPr>
          <w:lang w:val="en-GB"/>
        </w:rPr>
        <w:t xml:space="preserve"> The Host Operator and the Tie-In Operator shall use reasonable endeavours to procure that all contractors and subcontractors are party to the </w:t>
      </w:r>
      <w:r w:rsidR="00987780">
        <w:rPr>
          <w:lang w:val="en-GB"/>
        </w:rPr>
        <w:t xml:space="preserve">IMHH </w:t>
      </w:r>
      <w:r w:rsidR="000B2F65">
        <w:rPr>
          <w:lang w:val="en-GB"/>
        </w:rPr>
        <w:t>Deed.</w:t>
      </w:r>
      <w:r>
        <w:rPr>
          <w:lang w:val="en-GB"/>
        </w:rPr>
        <w:t>]</w:t>
      </w:r>
    </w:p>
    <w:p w14:paraId="3DE176FD" w14:textId="65231F09" w:rsidR="00607F22" w:rsidRPr="00626420" w:rsidRDefault="00607F22" w:rsidP="009C6EA0">
      <w:pPr>
        <w:pStyle w:val="Heading3"/>
        <w:numPr>
          <w:ilvl w:val="0"/>
          <w:numId w:val="0"/>
        </w:numPr>
        <w:ind w:left="1418"/>
      </w:pPr>
    </w:p>
    <w:p w14:paraId="3CEF5646" w14:textId="08E180BA" w:rsidR="00626420" w:rsidRPr="00FE27B5" w:rsidRDefault="00626420" w:rsidP="00CA528D">
      <w:pPr>
        <w:pStyle w:val="Heading2"/>
        <w:numPr>
          <w:ilvl w:val="0"/>
          <w:numId w:val="0"/>
        </w:numPr>
        <w:spacing w:line="276" w:lineRule="auto"/>
      </w:pPr>
    </w:p>
    <w:p w14:paraId="303B2D58" w14:textId="77777777" w:rsidR="00720D5C" w:rsidRDefault="00720D5C">
      <w:pPr>
        <w:spacing w:before="0" w:after="0"/>
        <w:jc w:val="left"/>
        <w:rPr>
          <w:b/>
          <w:caps/>
        </w:rPr>
      </w:pPr>
      <w:r>
        <w:br w:type="page"/>
      </w:r>
    </w:p>
    <w:p w14:paraId="6947588A" w14:textId="77777777" w:rsidR="00AE78FC" w:rsidRPr="002939B7" w:rsidRDefault="002939B7" w:rsidP="00EC4815">
      <w:pPr>
        <w:pStyle w:val="Heading1"/>
        <w:spacing w:line="276" w:lineRule="auto"/>
      </w:pPr>
      <w:bookmarkStart w:id="158" w:name="_Toc525900928"/>
      <w:bookmarkStart w:id="159" w:name="_Toc526231362"/>
      <w:bookmarkStart w:id="160" w:name="_Toc531641977"/>
      <w:r w:rsidRPr="002939B7">
        <w:t>Joint Obligations and Project Execution</w:t>
      </w:r>
      <w:bookmarkEnd w:id="158"/>
      <w:bookmarkEnd w:id="159"/>
      <w:bookmarkEnd w:id="160"/>
    </w:p>
    <w:p w14:paraId="0A89F5DE" w14:textId="2C16305A" w:rsidR="00E83C41" w:rsidRPr="00FE27B5" w:rsidRDefault="00717005" w:rsidP="00EC4815">
      <w:pPr>
        <w:pStyle w:val="Heading2"/>
        <w:spacing w:line="276" w:lineRule="auto"/>
      </w:pPr>
      <w:bookmarkStart w:id="161" w:name="_Toc285705429"/>
      <w:bookmarkStart w:id="162" w:name="_Toc285793011"/>
      <w:proofErr w:type="spellStart"/>
      <w:r>
        <w:rPr>
          <w:lang w:val="en-GB"/>
        </w:rPr>
        <w:t>T</w:t>
      </w:r>
      <w:r w:rsidR="00E83C41" w:rsidRPr="00FE27B5">
        <w:t>he</w:t>
      </w:r>
      <w:proofErr w:type="spellEnd"/>
      <w:r w:rsidR="00E83C41" w:rsidRPr="00FE27B5">
        <w:t xml:space="preserve"> </w:t>
      </w:r>
      <w:r w:rsidR="00E83C41" w:rsidRPr="00FE27B5">
        <w:rPr>
          <w:lang w:val="en-GB"/>
        </w:rPr>
        <w:t>Host</w:t>
      </w:r>
      <w:r w:rsidR="00E83C41" w:rsidRPr="00FE27B5">
        <w:t xml:space="preserve"> Operator shall keep the</w:t>
      </w:r>
      <w:r w:rsidR="00E83C41" w:rsidRPr="00FE27B5">
        <w:rPr>
          <w:lang w:val="en-GB"/>
        </w:rPr>
        <w:t xml:space="preserve"> Tie-In</w:t>
      </w:r>
      <w:r w:rsidR="00E83C41" w:rsidRPr="00FE27B5">
        <w:t xml:space="preserve"> </w:t>
      </w:r>
      <w:r w:rsidR="00FC01FB">
        <w:rPr>
          <w:lang w:val="en-GB"/>
        </w:rPr>
        <w:t>Operator</w:t>
      </w:r>
      <w:r w:rsidR="00FC01FB" w:rsidRPr="00FE27B5">
        <w:t xml:space="preserve"> </w:t>
      </w:r>
      <w:r w:rsidR="00E83C41" w:rsidRPr="00FE27B5">
        <w:t xml:space="preserve">advised by </w:t>
      </w:r>
      <w:r w:rsidR="00FC3FA6">
        <w:rPr>
          <w:lang w:val="en-GB"/>
        </w:rPr>
        <w:t>M</w:t>
      </w:r>
      <w:proofErr w:type="spellStart"/>
      <w:r w:rsidR="00E83C41" w:rsidRPr="00FE27B5">
        <w:t>onthly</w:t>
      </w:r>
      <w:proofErr w:type="spellEnd"/>
      <w:r w:rsidR="00E83C41" w:rsidRPr="00FE27B5">
        <w:t xml:space="preserve"> written reports detailing, </w:t>
      </w:r>
      <w:r w:rsidR="00E83C41" w:rsidRPr="00FE27B5">
        <w:rPr>
          <w:i/>
        </w:rPr>
        <w:t>inter alia</w:t>
      </w:r>
      <w:r w:rsidR="00E83C41" w:rsidRPr="00FE27B5">
        <w:t>, the following information</w:t>
      </w:r>
      <w:r w:rsidR="00E83C41" w:rsidRPr="00FE27B5">
        <w:rPr>
          <w:lang w:val="en-GB"/>
        </w:rPr>
        <w:t>:</w:t>
      </w:r>
    </w:p>
    <w:p w14:paraId="6D406B6E" w14:textId="7521EB68" w:rsidR="003739FE" w:rsidRPr="003739FE" w:rsidRDefault="003739FE" w:rsidP="00EC4815">
      <w:pPr>
        <w:pStyle w:val="Heading3"/>
        <w:spacing w:line="276" w:lineRule="auto"/>
      </w:pPr>
      <w:r>
        <w:rPr>
          <w:lang w:val="en-GB"/>
        </w:rPr>
        <w:t>health, safety and environmental performance data;</w:t>
      </w:r>
    </w:p>
    <w:p w14:paraId="69AA0137" w14:textId="75FEF83E" w:rsidR="00E83C41" w:rsidRPr="00FE27B5" w:rsidRDefault="00E83C41" w:rsidP="003739FE">
      <w:pPr>
        <w:pStyle w:val="Heading3"/>
      </w:pPr>
      <w:r w:rsidRPr="00FE27B5">
        <w:t xml:space="preserve">the timetable for, and the progress of, the </w:t>
      </w:r>
      <w:r w:rsidRPr="00FE27B5">
        <w:rPr>
          <w:lang w:val="en-GB"/>
        </w:rPr>
        <w:t>Host</w:t>
      </w:r>
      <w:r w:rsidRPr="00FE27B5">
        <w:t xml:space="preserve"> Work</w:t>
      </w:r>
      <w:r w:rsidR="003739FE" w:rsidRPr="003739FE">
        <w:t xml:space="preserve"> with particular reference to the anticipated date of Commissioning of the Tie-In Facilities</w:t>
      </w:r>
      <w:r w:rsidR="005329F1">
        <w:rPr>
          <w:lang w:val="en-GB"/>
        </w:rPr>
        <w:t xml:space="preserve"> and the Host Additional Facilities</w:t>
      </w:r>
      <w:r w:rsidRPr="00FE27B5">
        <w:t>;</w:t>
      </w:r>
    </w:p>
    <w:p w14:paraId="39FD8455" w14:textId="36A253E7" w:rsidR="00E83C41" w:rsidRPr="00FE27B5" w:rsidRDefault="00E83C41" w:rsidP="00EC4815">
      <w:pPr>
        <w:pStyle w:val="Heading3"/>
        <w:spacing w:line="276" w:lineRule="auto"/>
      </w:pPr>
      <w:r w:rsidRPr="00FE27B5">
        <w:t>the completion date of each material work item and any anticipated delay or schedule risks;</w:t>
      </w:r>
    </w:p>
    <w:p w14:paraId="4DCA7331" w14:textId="2460E490" w:rsidR="00E83C41" w:rsidRPr="00FE27B5" w:rsidRDefault="00E83C41" w:rsidP="00EC4815">
      <w:pPr>
        <w:pStyle w:val="Heading3"/>
        <w:spacing w:line="276" w:lineRule="auto"/>
      </w:pPr>
      <w:r w:rsidRPr="00FE27B5">
        <w:t xml:space="preserve">details of the costs of the </w:t>
      </w:r>
      <w:r w:rsidRPr="00FE27B5">
        <w:rPr>
          <w:lang w:val="en-GB"/>
        </w:rPr>
        <w:t>Host</w:t>
      </w:r>
      <w:r w:rsidRPr="00FE27B5">
        <w:t xml:space="preserve"> Work carried out, the expected costs to completion of the </w:t>
      </w:r>
      <w:r w:rsidRPr="00FE27B5">
        <w:rPr>
          <w:lang w:val="en-GB"/>
        </w:rPr>
        <w:t>Host</w:t>
      </w:r>
      <w:r w:rsidRPr="00FE27B5">
        <w:t xml:space="preserve"> Work and any cost overrun risks;</w:t>
      </w:r>
    </w:p>
    <w:p w14:paraId="48DEC9CA" w14:textId="0D779849" w:rsidR="00C57936" w:rsidRPr="00C57936" w:rsidRDefault="00E83C41" w:rsidP="00EC4815">
      <w:pPr>
        <w:pStyle w:val="Heading3"/>
        <w:spacing w:line="276" w:lineRule="auto"/>
      </w:pPr>
      <w:r w:rsidRPr="00FE27B5">
        <w:t xml:space="preserve">the likely duration, or likely continued duration, of any </w:t>
      </w:r>
      <w:r w:rsidR="00C57936">
        <w:rPr>
          <w:lang w:val="en-GB"/>
        </w:rPr>
        <w:t>S</w:t>
      </w:r>
      <w:r w:rsidR="00C57936" w:rsidRPr="00FE27B5">
        <w:t xml:space="preserve">hutdown </w:t>
      </w:r>
      <w:r w:rsidRPr="00FE27B5">
        <w:t>for the performance of any part of the Scope of Work</w:t>
      </w:r>
      <w:r w:rsidR="00D5331F">
        <w:rPr>
          <w:lang w:val="en-GB"/>
        </w:rPr>
        <w:t xml:space="preserve">; </w:t>
      </w:r>
    </w:p>
    <w:p w14:paraId="6AB1EF1F" w14:textId="4FA2F750" w:rsidR="00E83C41" w:rsidRPr="002A1385" w:rsidRDefault="00C57936" w:rsidP="00EC4815">
      <w:pPr>
        <w:pStyle w:val="Heading3"/>
        <w:spacing w:line="276" w:lineRule="auto"/>
      </w:pPr>
      <w:r>
        <w:rPr>
          <w:lang w:val="en-GB"/>
        </w:rPr>
        <w:t>an updated estimate of the Shutdown Period; and</w:t>
      </w:r>
    </w:p>
    <w:p w14:paraId="1F1129BC" w14:textId="47CCA8B7" w:rsidR="002A1385" w:rsidRPr="00FE27B5" w:rsidRDefault="00D5331F" w:rsidP="00EC4815">
      <w:pPr>
        <w:pStyle w:val="Heading3"/>
        <w:spacing w:line="276" w:lineRule="auto"/>
      </w:pPr>
      <w:r>
        <w:rPr>
          <w:lang w:val="en-GB"/>
        </w:rPr>
        <w:t>a</w:t>
      </w:r>
      <w:r w:rsidR="002A1385">
        <w:rPr>
          <w:lang w:val="en-GB"/>
        </w:rPr>
        <w:t>n estimate of the cost of Reinstatement Work</w:t>
      </w:r>
      <w:r>
        <w:rPr>
          <w:lang w:val="en-GB"/>
        </w:rPr>
        <w:t>.</w:t>
      </w:r>
      <w:r w:rsidR="002A1385">
        <w:rPr>
          <w:lang w:val="en-GB"/>
        </w:rPr>
        <w:t xml:space="preserve"> </w:t>
      </w:r>
    </w:p>
    <w:p w14:paraId="634A0C57" w14:textId="6A49A99C" w:rsidR="00717005" w:rsidRDefault="00717005" w:rsidP="001827F3">
      <w:pPr>
        <w:pStyle w:val="Heading2"/>
        <w:rPr>
          <w:lang w:val="en-GB"/>
        </w:rPr>
      </w:pPr>
      <w:r>
        <w:rPr>
          <w:lang w:val="en-GB"/>
        </w:rPr>
        <w:t xml:space="preserve">The Tie-In Operator shall keep the Host Operator advised by </w:t>
      </w:r>
      <w:r w:rsidR="00FC3FA6">
        <w:rPr>
          <w:lang w:val="en-GB"/>
        </w:rPr>
        <w:t>M</w:t>
      </w:r>
      <w:r>
        <w:rPr>
          <w:lang w:val="en-GB"/>
        </w:rPr>
        <w:t>onthly written reports of the timetable for, and the progress of, the Tie-In Work, the completion date of each material work item and any anticipated delay or schedule risk, with a particular reference to the anticipated date of Commissioning of the Tie-In Facilities.</w:t>
      </w:r>
    </w:p>
    <w:p w14:paraId="1552DA48" w14:textId="1EC9F361" w:rsidR="00AD779C" w:rsidRDefault="00AD779C" w:rsidP="00AD779C">
      <w:pPr>
        <w:pStyle w:val="Heading2"/>
        <w:rPr>
          <w:lang w:val="en-GB"/>
        </w:rPr>
      </w:pPr>
      <w:r w:rsidRPr="00AD779C">
        <w:rPr>
          <w:lang w:val="en-GB"/>
        </w:rPr>
        <w:t>Each of the Host Operator and the Tie-In Operator shall notify the other of an individual nominated to act on its behalf in all matters relating to this Agreement and may from time to time change the nominated individual by giving notice thereof to the other.</w:t>
      </w:r>
    </w:p>
    <w:p w14:paraId="60FBCEFC" w14:textId="4019DDB8" w:rsidR="001827F3" w:rsidRPr="001827F3" w:rsidRDefault="001827F3" w:rsidP="001827F3">
      <w:pPr>
        <w:pStyle w:val="Heading2"/>
        <w:rPr>
          <w:lang w:val="en-GB"/>
        </w:rPr>
      </w:pPr>
      <w:r w:rsidRPr="001827F3">
        <w:rPr>
          <w:lang w:val="en-GB"/>
        </w:rPr>
        <w:t xml:space="preserve">The Host </w:t>
      </w:r>
      <w:r w:rsidR="00AD779C">
        <w:rPr>
          <w:lang w:val="en-GB"/>
        </w:rPr>
        <w:t>Operator</w:t>
      </w:r>
      <w:r w:rsidR="00AD779C" w:rsidRPr="001827F3">
        <w:rPr>
          <w:lang w:val="en-GB"/>
        </w:rPr>
        <w:t xml:space="preserve"> </w:t>
      </w:r>
      <w:r w:rsidRPr="001827F3">
        <w:rPr>
          <w:lang w:val="en-GB"/>
        </w:rPr>
        <w:t>and the Tie-In O</w:t>
      </w:r>
      <w:r w:rsidR="00AD779C">
        <w:rPr>
          <w:lang w:val="en-GB"/>
        </w:rPr>
        <w:t>perator</w:t>
      </w:r>
      <w:r w:rsidRPr="001827F3">
        <w:rPr>
          <w:lang w:val="en-GB"/>
        </w:rPr>
        <w:t xml:space="preserve"> shall establish a committee </w:t>
      </w:r>
      <w:r w:rsidR="003F0821">
        <w:rPr>
          <w:lang w:val="en-GB"/>
        </w:rPr>
        <w:t>(the “</w:t>
      </w:r>
      <w:r w:rsidR="003F0821" w:rsidRPr="003F0821">
        <w:rPr>
          <w:b/>
          <w:lang w:val="en-GB"/>
        </w:rPr>
        <w:t>Steering Committee</w:t>
      </w:r>
      <w:r w:rsidR="003F0821">
        <w:rPr>
          <w:lang w:val="en-GB"/>
        </w:rPr>
        <w:t xml:space="preserve">”) </w:t>
      </w:r>
      <w:r w:rsidRPr="001827F3">
        <w:rPr>
          <w:lang w:val="en-GB"/>
        </w:rPr>
        <w:t>to keep all Parties informed regarding the progress of the Scope of Work and/or Work Schedule, and to collaborate on all matters affecting the efficient execution of the Work Schedule in accordance with the Budget.</w:t>
      </w:r>
    </w:p>
    <w:p w14:paraId="270BEBCA" w14:textId="134123CB" w:rsidR="00C57936" w:rsidRDefault="000C0008" w:rsidP="001827F3">
      <w:pPr>
        <w:pStyle w:val="Heading2"/>
        <w:rPr>
          <w:lang w:val="en-GB"/>
        </w:rPr>
      </w:pPr>
      <w:r>
        <w:rPr>
          <w:lang w:val="en-GB"/>
        </w:rPr>
        <w:t>The</w:t>
      </w:r>
      <w:r w:rsidR="003F0821">
        <w:rPr>
          <w:lang w:val="en-GB"/>
        </w:rPr>
        <w:t xml:space="preserve"> Steering</w:t>
      </w:r>
      <w:r w:rsidR="001827F3" w:rsidRPr="001827F3">
        <w:rPr>
          <w:lang w:val="en-GB"/>
        </w:rPr>
        <w:t xml:space="preserve"> </w:t>
      </w:r>
      <w:r w:rsidR="003F0821">
        <w:rPr>
          <w:lang w:val="en-GB"/>
        </w:rPr>
        <w:t>C</w:t>
      </w:r>
      <w:r w:rsidR="001827F3" w:rsidRPr="001827F3">
        <w:rPr>
          <w:lang w:val="en-GB"/>
        </w:rPr>
        <w:t xml:space="preserve">ommittee shall consist of </w:t>
      </w:r>
      <w:r w:rsidR="00DE6A31">
        <w:rPr>
          <w:lang w:val="en-GB"/>
        </w:rPr>
        <w:t xml:space="preserve">representatives from </w:t>
      </w:r>
      <w:r w:rsidR="001827F3" w:rsidRPr="001827F3">
        <w:rPr>
          <w:lang w:val="en-GB"/>
        </w:rPr>
        <w:t>the Host Operator</w:t>
      </w:r>
      <w:r w:rsidR="00DE6A31">
        <w:rPr>
          <w:lang w:val="en-GB"/>
        </w:rPr>
        <w:t xml:space="preserve"> and</w:t>
      </w:r>
      <w:r w:rsidR="001827F3" w:rsidRPr="001827F3">
        <w:rPr>
          <w:lang w:val="en-GB"/>
        </w:rPr>
        <w:t xml:space="preserve"> the Tie-In Operator </w:t>
      </w:r>
      <w:r w:rsidR="00DE6A31">
        <w:rPr>
          <w:lang w:val="en-GB"/>
        </w:rPr>
        <w:t xml:space="preserve">as notified pursuant to Clause </w:t>
      </w:r>
      <w:r w:rsidR="00B83A52">
        <w:rPr>
          <w:lang w:val="en-GB"/>
        </w:rPr>
        <w:t xml:space="preserve">11.3 </w:t>
      </w:r>
      <w:r w:rsidR="001827F3" w:rsidRPr="001827F3">
        <w:rPr>
          <w:lang w:val="en-GB"/>
        </w:rPr>
        <w:t>and at least one (1) representative from each of the Host Owners and the Tie-In Owners</w:t>
      </w:r>
      <w:r w:rsidR="00BE3A75">
        <w:rPr>
          <w:lang w:val="en-GB"/>
        </w:rPr>
        <w:t xml:space="preserve">.  </w:t>
      </w:r>
    </w:p>
    <w:p w14:paraId="0AD89470" w14:textId="2BF08963" w:rsidR="001827F3" w:rsidRPr="001827F3" w:rsidRDefault="00C57936" w:rsidP="001827F3">
      <w:pPr>
        <w:pStyle w:val="Heading2"/>
        <w:rPr>
          <w:lang w:val="en-GB"/>
        </w:rPr>
      </w:pPr>
      <w:r>
        <w:rPr>
          <w:lang w:val="en-GB"/>
        </w:rPr>
        <w:t>At the request of either the Host Operator or the Tie-In Operator</w:t>
      </w:r>
      <w:r w:rsidR="001827F3" w:rsidRPr="001827F3">
        <w:rPr>
          <w:lang w:val="en-GB"/>
        </w:rPr>
        <w:t xml:space="preserve"> one (1) representative of the primary contractor engaged by the Host </w:t>
      </w:r>
      <w:r w:rsidR="00B83A52">
        <w:rPr>
          <w:lang w:val="en-GB"/>
        </w:rPr>
        <w:t>Operator</w:t>
      </w:r>
      <w:r w:rsidR="00B83A52" w:rsidRPr="001827F3">
        <w:rPr>
          <w:lang w:val="en-GB"/>
        </w:rPr>
        <w:t xml:space="preserve"> </w:t>
      </w:r>
      <w:r w:rsidR="001827F3" w:rsidRPr="001827F3">
        <w:rPr>
          <w:lang w:val="en-GB"/>
        </w:rPr>
        <w:t>for the performance of the Host Work, and</w:t>
      </w:r>
      <w:r>
        <w:rPr>
          <w:lang w:val="en-GB"/>
        </w:rPr>
        <w:t>/or</w:t>
      </w:r>
      <w:r w:rsidR="001827F3" w:rsidRPr="001827F3">
        <w:rPr>
          <w:lang w:val="en-GB"/>
        </w:rPr>
        <w:t xml:space="preserve"> one (1) representative of the primary contractor engaged by the Tie-In </w:t>
      </w:r>
      <w:r w:rsidR="00B83A52">
        <w:rPr>
          <w:lang w:val="en-GB"/>
        </w:rPr>
        <w:t>Operator</w:t>
      </w:r>
      <w:r w:rsidR="00B83A52" w:rsidRPr="001827F3">
        <w:rPr>
          <w:lang w:val="en-GB"/>
        </w:rPr>
        <w:t xml:space="preserve"> </w:t>
      </w:r>
      <w:r w:rsidR="001827F3" w:rsidRPr="001827F3">
        <w:rPr>
          <w:lang w:val="en-GB"/>
        </w:rPr>
        <w:t>for the Tie-In Work</w:t>
      </w:r>
      <w:r>
        <w:rPr>
          <w:lang w:val="en-GB"/>
        </w:rPr>
        <w:t xml:space="preserve"> </w:t>
      </w:r>
      <w:r w:rsidR="00F8344D">
        <w:rPr>
          <w:lang w:val="en-GB"/>
        </w:rPr>
        <w:t xml:space="preserve">may </w:t>
      </w:r>
      <w:r>
        <w:rPr>
          <w:lang w:val="en-GB"/>
        </w:rPr>
        <w:t>be invited to attend</w:t>
      </w:r>
      <w:r w:rsidR="00F8344D">
        <w:rPr>
          <w:lang w:val="en-GB"/>
        </w:rPr>
        <w:t xml:space="preserve"> relevant sections of</w:t>
      </w:r>
      <w:r>
        <w:rPr>
          <w:lang w:val="en-GB"/>
        </w:rPr>
        <w:t xml:space="preserve"> meetings of the Steering Committee</w:t>
      </w:r>
      <w:r w:rsidR="001827F3" w:rsidRPr="001827F3">
        <w:rPr>
          <w:lang w:val="en-GB"/>
        </w:rPr>
        <w:t xml:space="preserve">. </w:t>
      </w:r>
      <w:bookmarkEnd w:id="161"/>
      <w:bookmarkEnd w:id="162"/>
    </w:p>
    <w:p w14:paraId="58EC6C0C" w14:textId="04797E41" w:rsidR="00FD2E29" w:rsidRPr="003739FE" w:rsidRDefault="00DE6A31" w:rsidP="0057756B">
      <w:pPr>
        <w:pStyle w:val="Heading2"/>
      </w:pPr>
      <w:r>
        <w:rPr>
          <w:lang w:val="en-GB"/>
        </w:rPr>
        <w:t>M</w:t>
      </w:r>
      <w:r w:rsidR="00D43847" w:rsidRPr="00723E74">
        <w:t>eetings</w:t>
      </w:r>
      <w:r w:rsidR="00E83C41" w:rsidRPr="00FE27B5">
        <w:t xml:space="preserve"> of the </w:t>
      </w:r>
      <w:r w:rsidR="003F0821">
        <w:rPr>
          <w:lang w:val="en-GB"/>
        </w:rPr>
        <w:t>Steering C</w:t>
      </w:r>
      <w:r w:rsidR="00E83C41" w:rsidRPr="00FE27B5">
        <w:rPr>
          <w:lang w:val="en-GB"/>
        </w:rPr>
        <w:t>ommittee</w:t>
      </w:r>
      <w:r w:rsidR="00E83C41" w:rsidRPr="00FE27B5">
        <w:t xml:space="preserve"> shall be held as required (and in any event no less frequently than </w:t>
      </w:r>
      <w:r w:rsidR="00A3421D" w:rsidRPr="00FE27B5">
        <w:rPr>
          <w:lang w:val="en-GB"/>
        </w:rPr>
        <w:t>once per Month</w:t>
      </w:r>
      <w:r w:rsidR="00E83C41" w:rsidRPr="00FE27B5">
        <w:t xml:space="preserve">) in the offices of the </w:t>
      </w:r>
      <w:r w:rsidR="00D43847" w:rsidRPr="00FE27B5">
        <w:rPr>
          <w:lang w:val="en-GB"/>
        </w:rPr>
        <w:t>Host</w:t>
      </w:r>
      <w:r w:rsidR="00E83C41" w:rsidRPr="00FE27B5">
        <w:t xml:space="preserve"> Operator</w:t>
      </w:r>
      <w:r w:rsidR="00FD2E29">
        <w:rPr>
          <w:lang w:val="en-GB"/>
        </w:rPr>
        <w:t xml:space="preserve"> (or such other location as the Parties may agree)</w:t>
      </w:r>
      <w:r w:rsidR="00E83C41" w:rsidRPr="00FE27B5">
        <w:t>.</w:t>
      </w:r>
      <w:r w:rsidR="00111754">
        <w:t xml:space="preserve"> </w:t>
      </w:r>
      <w:r w:rsidR="00E83C41" w:rsidRPr="00FE27B5">
        <w:t xml:space="preserve">The </w:t>
      </w:r>
      <w:r w:rsidR="00D43847" w:rsidRPr="00FE27B5">
        <w:rPr>
          <w:lang w:val="en-GB"/>
        </w:rPr>
        <w:t>Host</w:t>
      </w:r>
      <w:r w:rsidR="00E83C41" w:rsidRPr="00FE27B5">
        <w:t xml:space="preserve"> Operator shall convene such meetings upon n</w:t>
      </w:r>
      <w:r w:rsidR="00D43847" w:rsidRPr="00FE27B5">
        <w:t xml:space="preserve">ot less than </w:t>
      </w:r>
      <w:r w:rsidR="00AC191A" w:rsidRPr="002318FF">
        <w:rPr>
          <w:lang w:val="en-GB"/>
        </w:rPr>
        <w:t>[●]</w:t>
      </w:r>
      <w:r w:rsidR="00AC191A" w:rsidRPr="002318FF">
        <w:t xml:space="preserve"> </w:t>
      </w:r>
      <w:r w:rsidR="00D43847" w:rsidRPr="002318FF">
        <w:t xml:space="preserve"> (</w:t>
      </w:r>
      <w:r w:rsidR="00AC191A" w:rsidRPr="002318FF">
        <w:rPr>
          <w:lang w:val="en-GB"/>
        </w:rPr>
        <w:t>[●]</w:t>
      </w:r>
      <w:r w:rsidR="00D43847" w:rsidRPr="002318FF">
        <w:t>)</w:t>
      </w:r>
      <w:r w:rsidR="00D43847" w:rsidRPr="00FE27B5">
        <w:t xml:space="preserve"> Business </w:t>
      </w:r>
      <w:r w:rsidR="00FD2E29">
        <w:rPr>
          <w:lang w:val="en-GB"/>
        </w:rPr>
        <w:t>D</w:t>
      </w:r>
      <w:r w:rsidR="00E83C41" w:rsidRPr="00FE27B5">
        <w:t>ays' notice to all the representatives and / or alternates of the time and date for the meeting, such notice to specify an agenda and indicate whether any matters to be discussed require the approval of the Parties.</w:t>
      </w:r>
      <w:r w:rsidR="00111754">
        <w:t xml:space="preserve"> </w:t>
      </w:r>
      <w:r w:rsidR="00E83C41" w:rsidRPr="00FE27B5">
        <w:t xml:space="preserve">The </w:t>
      </w:r>
      <w:r w:rsidR="00D43847" w:rsidRPr="00FE27B5">
        <w:rPr>
          <w:lang w:val="en-GB"/>
        </w:rPr>
        <w:t xml:space="preserve">Host </w:t>
      </w:r>
      <w:r w:rsidR="00E83C41" w:rsidRPr="00FE27B5">
        <w:t xml:space="preserve">Operator shall act as the chairman at each meeting of the </w:t>
      </w:r>
      <w:r w:rsidR="003F0821">
        <w:rPr>
          <w:lang w:val="en-GB"/>
        </w:rPr>
        <w:t>Steering C</w:t>
      </w:r>
      <w:r w:rsidR="00D43847" w:rsidRPr="00FE27B5">
        <w:t>ommittee</w:t>
      </w:r>
      <w:r w:rsidR="00E83C41" w:rsidRPr="00FE27B5">
        <w:t xml:space="preserve">. By notice to the other </w:t>
      </w:r>
      <w:r w:rsidR="003F0821">
        <w:rPr>
          <w:lang w:val="en-GB"/>
        </w:rPr>
        <w:t>Steering C</w:t>
      </w:r>
      <w:r w:rsidR="00FD2E29">
        <w:rPr>
          <w:lang w:val="en-GB"/>
        </w:rPr>
        <w:t>ommittee members</w:t>
      </w:r>
      <w:r w:rsidR="00E83C41" w:rsidRPr="00FE27B5">
        <w:t xml:space="preserve">, any </w:t>
      </w:r>
      <w:r w:rsidR="00FD2E29">
        <w:rPr>
          <w:lang w:val="en-GB"/>
        </w:rPr>
        <w:t>member</w:t>
      </w:r>
      <w:r w:rsidR="00E83C41" w:rsidRPr="00FE27B5">
        <w:t xml:space="preserve"> may, </w:t>
      </w:r>
      <w:r w:rsidR="00D43847" w:rsidRPr="00FE27B5">
        <w:t xml:space="preserve">not less </w:t>
      </w:r>
      <w:r w:rsidR="00D43847" w:rsidRPr="002318FF">
        <w:t xml:space="preserve">than </w:t>
      </w:r>
      <w:r w:rsidR="00AC191A" w:rsidRPr="002318FF">
        <w:rPr>
          <w:lang w:val="en-GB"/>
        </w:rPr>
        <w:t>[●]</w:t>
      </w:r>
      <w:r w:rsidR="00D43847" w:rsidRPr="002318FF">
        <w:t xml:space="preserve"> (</w:t>
      </w:r>
      <w:r w:rsidR="00AC191A" w:rsidRPr="002318FF">
        <w:rPr>
          <w:lang w:val="en-GB"/>
        </w:rPr>
        <w:t>[●]</w:t>
      </w:r>
      <w:r w:rsidR="00D43847" w:rsidRPr="002318FF">
        <w:t>)</w:t>
      </w:r>
      <w:r w:rsidR="00D43847" w:rsidRPr="00FE27B5">
        <w:t xml:space="preserve"> Business </w:t>
      </w:r>
      <w:r w:rsidR="00FD2E29">
        <w:rPr>
          <w:lang w:val="en-GB"/>
        </w:rPr>
        <w:t>D</w:t>
      </w:r>
      <w:r w:rsidR="00E83C41" w:rsidRPr="00FE27B5">
        <w:t xml:space="preserve">ays prior to the meeting, advise of additional matters which such </w:t>
      </w:r>
      <w:r w:rsidR="00FD2E29">
        <w:rPr>
          <w:lang w:val="en-GB"/>
        </w:rPr>
        <w:t>member</w:t>
      </w:r>
      <w:r w:rsidR="00E83C41" w:rsidRPr="00FE27B5">
        <w:t xml:space="preserve"> wishes to be included in the agenda for such meeting</w:t>
      </w:r>
      <w:r w:rsidR="00E83C41" w:rsidRPr="00FE27B5">
        <w:rPr>
          <w:lang w:val="en-GB"/>
        </w:rPr>
        <w:t>.</w:t>
      </w:r>
      <w:r w:rsidR="00A3421D" w:rsidRPr="00FE27B5">
        <w:rPr>
          <w:lang w:val="en-GB"/>
        </w:rPr>
        <w:t xml:space="preserve"> </w:t>
      </w:r>
      <w:r w:rsidR="00D43847" w:rsidRPr="00FE27B5">
        <w:t xml:space="preserve">Minutes setting out the main action points arising from each meeting of the </w:t>
      </w:r>
      <w:r w:rsidR="003F0821">
        <w:rPr>
          <w:lang w:val="en-GB"/>
        </w:rPr>
        <w:t>Steering C</w:t>
      </w:r>
      <w:r w:rsidR="00D43847" w:rsidRPr="00FE27B5">
        <w:t xml:space="preserve">ommittee shall be prepared by the </w:t>
      </w:r>
      <w:r w:rsidR="00D43847" w:rsidRPr="00FE27B5">
        <w:rPr>
          <w:lang w:val="en-GB"/>
        </w:rPr>
        <w:t xml:space="preserve">Host </w:t>
      </w:r>
      <w:r w:rsidR="00D43847" w:rsidRPr="00FE27B5">
        <w:t xml:space="preserve">Operator and circulated </w:t>
      </w:r>
      <w:r w:rsidR="00CE0EA1">
        <w:rPr>
          <w:lang w:val="en-GB"/>
        </w:rPr>
        <w:t xml:space="preserve">for approval </w:t>
      </w:r>
      <w:r w:rsidR="00A3421D" w:rsidRPr="00FE27B5">
        <w:rPr>
          <w:lang w:val="en-GB"/>
        </w:rPr>
        <w:t xml:space="preserve">not later </w:t>
      </w:r>
      <w:r w:rsidR="00A3421D" w:rsidRPr="002318FF">
        <w:rPr>
          <w:lang w:val="en-GB"/>
        </w:rPr>
        <w:t>than</w:t>
      </w:r>
      <w:r w:rsidR="00D43847" w:rsidRPr="002318FF">
        <w:t xml:space="preserve"> </w:t>
      </w:r>
      <w:r w:rsidR="00AC191A" w:rsidRPr="002318FF">
        <w:rPr>
          <w:lang w:val="en-GB"/>
        </w:rPr>
        <w:t>[●]</w:t>
      </w:r>
      <w:r w:rsidR="00D43847" w:rsidRPr="002318FF">
        <w:t xml:space="preserve"> (</w:t>
      </w:r>
      <w:r w:rsidR="00AC191A" w:rsidRPr="002318FF">
        <w:rPr>
          <w:lang w:val="en-GB"/>
        </w:rPr>
        <w:t>[●]</w:t>
      </w:r>
      <w:r w:rsidR="00D43847" w:rsidRPr="002318FF">
        <w:t>)</w:t>
      </w:r>
      <w:r w:rsidR="00D43847" w:rsidRPr="00FE27B5">
        <w:t xml:space="preserve"> Business </w:t>
      </w:r>
      <w:r w:rsidR="00FD2E29">
        <w:rPr>
          <w:lang w:val="en-GB"/>
        </w:rPr>
        <w:t>D</w:t>
      </w:r>
      <w:r w:rsidR="00D43847" w:rsidRPr="00FE27B5">
        <w:t>ays after the meeting</w:t>
      </w:r>
      <w:r w:rsidR="00D43847" w:rsidRPr="00FE27B5">
        <w:rPr>
          <w:lang w:val="en-GB"/>
        </w:rPr>
        <w:t>.</w:t>
      </w:r>
    </w:p>
    <w:p w14:paraId="628D375D" w14:textId="45D36F42" w:rsidR="003873BD" w:rsidRPr="003873BD" w:rsidRDefault="003873BD" w:rsidP="003873BD">
      <w:pPr>
        <w:pStyle w:val="Heading2"/>
      </w:pPr>
      <w:r>
        <w:t xml:space="preserve">The Parties may submit any matter or dispute arising from Clauses </w:t>
      </w:r>
      <w:r w:rsidR="006608D8">
        <w:t>[●]</w:t>
      </w:r>
      <w:r>
        <w:t xml:space="preserve"> of this Agreement </w:t>
      </w:r>
      <w:r w:rsidRPr="003873BD">
        <w:rPr>
          <w:lang w:val="en-GB"/>
        </w:rPr>
        <w:t xml:space="preserve">to the Steering Committee </w:t>
      </w:r>
      <w:r>
        <w:t xml:space="preserve">for resolution. In the event the Steering Committee is unable to resolve the dispute the matter shall be referred to an </w:t>
      </w:r>
      <w:r w:rsidR="007C5FCB">
        <w:rPr>
          <w:lang w:val="en-GB"/>
        </w:rPr>
        <w:t>E</w:t>
      </w:r>
      <w:r w:rsidR="007C5FCB">
        <w:t xml:space="preserve">xpert </w:t>
      </w:r>
      <w:r>
        <w:t xml:space="preserve">for resolution in accordance with Clause </w:t>
      </w:r>
      <w:r w:rsidR="00B83A52">
        <w:t>1</w:t>
      </w:r>
      <w:r w:rsidR="00B83A52">
        <w:rPr>
          <w:lang w:val="en-GB"/>
        </w:rPr>
        <w:t>8</w:t>
      </w:r>
      <w:r>
        <w:t>.</w:t>
      </w:r>
    </w:p>
    <w:p w14:paraId="246A779B" w14:textId="5B601E14" w:rsidR="003739FE" w:rsidRPr="00FE27B5" w:rsidRDefault="003739FE" w:rsidP="00A54CC5">
      <w:pPr>
        <w:pStyle w:val="Heading2"/>
      </w:pPr>
      <w:r>
        <w:rPr>
          <w:lang w:val="en-GB"/>
        </w:rPr>
        <w:t xml:space="preserve">All day to day communications concerning performance of the Tie-In Work and the Host Work shall be directly between the Tie-In Operator and the Host Operator representatives </w:t>
      </w:r>
      <w:r w:rsidR="00CD68DD">
        <w:rPr>
          <w:lang w:val="en-GB"/>
        </w:rPr>
        <w:t xml:space="preserve">notified pursuant to Clause </w:t>
      </w:r>
      <w:r w:rsidR="00B83A52">
        <w:rPr>
          <w:lang w:val="en-GB"/>
        </w:rPr>
        <w:t xml:space="preserve">11.3 </w:t>
      </w:r>
      <w:r w:rsidR="00CD68DD">
        <w:rPr>
          <w:lang w:val="en-GB"/>
        </w:rPr>
        <w:t xml:space="preserve">(or such other communication channels agreed between the representatives) and each such representative shall provide information to and consult with the other in respect of all matters relating to the Scope of Work. </w:t>
      </w:r>
    </w:p>
    <w:p w14:paraId="72376D0D" w14:textId="77777777" w:rsidR="00720D5C" w:rsidRDefault="00720D5C">
      <w:pPr>
        <w:spacing w:before="0" w:after="0"/>
        <w:jc w:val="left"/>
        <w:rPr>
          <w:b/>
          <w:caps/>
        </w:rPr>
      </w:pPr>
      <w:bookmarkStart w:id="163" w:name="_Toc399242699"/>
      <w:r>
        <w:br w:type="page"/>
      </w:r>
    </w:p>
    <w:p w14:paraId="535F70BA" w14:textId="22093A4F" w:rsidR="00605B76" w:rsidRPr="002939B7" w:rsidRDefault="002939B7" w:rsidP="00EC4815">
      <w:pPr>
        <w:pStyle w:val="Heading1"/>
        <w:spacing w:line="276" w:lineRule="auto"/>
      </w:pPr>
      <w:bookmarkStart w:id="164" w:name="_Toc525900929"/>
      <w:bookmarkStart w:id="165" w:name="_Toc526231363"/>
      <w:bookmarkStart w:id="166" w:name="_Toc531641978"/>
      <w:r w:rsidRPr="002939B7">
        <w:t>Costs and Payment</w:t>
      </w:r>
      <w:bookmarkEnd w:id="163"/>
      <w:bookmarkEnd w:id="164"/>
      <w:bookmarkEnd w:id="165"/>
      <w:bookmarkEnd w:id="166"/>
      <w:r w:rsidRPr="002939B7">
        <w:t xml:space="preserve"> </w:t>
      </w:r>
      <w:bookmarkStart w:id="167" w:name="_Toc285705431"/>
      <w:bookmarkStart w:id="168" w:name="_Toc285793013"/>
    </w:p>
    <w:p w14:paraId="0F746F42" w14:textId="26FCB95D" w:rsidR="00BC685D" w:rsidRPr="00603144" w:rsidRDefault="00BC685D" w:rsidP="00EC4815">
      <w:pPr>
        <w:pStyle w:val="Heading2"/>
        <w:spacing w:line="276" w:lineRule="auto"/>
      </w:pPr>
      <w:r w:rsidRPr="00603144">
        <w:t>The Host Operator shall charge, and the Tie-In Operator (on behalf of the Tie-In Owners) shall pay, all costs and expenses properly incurred by the Host Owners in respect of and associated with the performance of the Host Work</w:t>
      </w:r>
      <w:r w:rsidR="004B6B7B" w:rsidRPr="00603144">
        <w:rPr>
          <w:lang w:val="en-GB"/>
        </w:rPr>
        <w:t>,</w:t>
      </w:r>
      <w:r w:rsidRPr="00603144">
        <w:t xml:space="preserve"> </w:t>
      </w:r>
      <w:r w:rsidR="004B6B7B" w:rsidRPr="00603144">
        <w:rPr>
          <w:lang w:val="en-GB"/>
        </w:rPr>
        <w:t>as set out in the Budget</w:t>
      </w:r>
      <w:r w:rsidR="007E7C4A">
        <w:rPr>
          <w:lang w:val="en-GB"/>
        </w:rPr>
        <w:t xml:space="preserve"> and Advanced Payment Schedule</w:t>
      </w:r>
      <w:r w:rsidR="004B6B7B" w:rsidRPr="00603144">
        <w:rPr>
          <w:lang w:val="en-GB"/>
        </w:rPr>
        <w:t xml:space="preserve"> and charged in accordance with</w:t>
      </w:r>
      <w:r w:rsidRPr="00603144">
        <w:t xml:space="preserve"> the Accounting Procedure</w:t>
      </w:r>
      <w:r w:rsidR="001827F3">
        <w:rPr>
          <w:lang w:val="en-GB"/>
        </w:rPr>
        <w:t>, or otherwise in accordance with this Agreement</w:t>
      </w:r>
      <w:r w:rsidRPr="00603144">
        <w:rPr>
          <w:lang w:val="en-GB"/>
        </w:rPr>
        <w:t>.</w:t>
      </w:r>
      <w:r w:rsidR="00111754" w:rsidRPr="00603144">
        <w:t xml:space="preserve"> </w:t>
      </w:r>
      <w:r w:rsidR="007C66C3" w:rsidRPr="00603144">
        <w:rPr>
          <w:lang w:val="en-GB"/>
        </w:rPr>
        <w:t xml:space="preserve">The Host Operator shall </w:t>
      </w:r>
      <w:r w:rsidR="0065054E" w:rsidRPr="00603144">
        <w:rPr>
          <w:lang w:val="en-GB"/>
        </w:rPr>
        <w:t xml:space="preserve">cash call </w:t>
      </w:r>
      <w:r w:rsidR="007C66C3" w:rsidRPr="00603144">
        <w:rPr>
          <w:lang w:val="en-GB"/>
        </w:rPr>
        <w:t xml:space="preserve">the Tie-In Operator </w:t>
      </w:r>
      <w:r w:rsidR="0065054E" w:rsidRPr="00603144">
        <w:rPr>
          <w:lang w:val="en-GB"/>
        </w:rPr>
        <w:t>[</w:t>
      </w:r>
      <w:r w:rsidR="00FC3FA6">
        <w:rPr>
          <w:lang w:val="en-GB"/>
        </w:rPr>
        <w:t>M</w:t>
      </w:r>
      <w:r w:rsidR="0065054E" w:rsidRPr="00603144">
        <w:rPr>
          <w:lang w:val="en-GB"/>
        </w:rPr>
        <w:t xml:space="preserve">onthly / quarterly] </w:t>
      </w:r>
      <w:r w:rsidR="007C66C3" w:rsidRPr="00603144">
        <w:rPr>
          <w:lang w:val="en-GB"/>
        </w:rPr>
        <w:t>in advance</w:t>
      </w:r>
      <w:r w:rsidR="007E7C4A">
        <w:rPr>
          <w:lang w:val="en-GB"/>
        </w:rPr>
        <w:t xml:space="preserve"> </w:t>
      </w:r>
      <w:r w:rsidR="00690E8D">
        <w:rPr>
          <w:lang w:val="en-GB"/>
        </w:rPr>
        <w:t xml:space="preserve">in accordance with the Advanced Payment Schedule </w:t>
      </w:r>
      <w:r w:rsidR="007E7C4A">
        <w:rPr>
          <w:lang w:val="en-GB"/>
        </w:rPr>
        <w:t>and the Tie-In Operator shall be obliged to make Advanced Payments to the Host Operator</w:t>
      </w:r>
      <w:r w:rsidR="00993694" w:rsidRPr="00993694">
        <w:t xml:space="preserve"> </w:t>
      </w:r>
      <w:r w:rsidR="00993694" w:rsidRPr="00723E74">
        <w:t xml:space="preserve">within </w:t>
      </w:r>
      <w:r w:rsidR="00993694" w:rsidRPr="002318FF">
        <w:t>[●] Business</w:t>
      </w:r>
      <w:r w:rsidR="00993694" w:rsidRPr="00723E74">
        <w:t xml:space="preserve"> </w:t>
      </w:r>
      <w:r w:rsidR="00993694">
        <w:rPr>
          <w:lang w:val="en-GB"/>
        </w:rPr>
        <w:t>D</w:t>
      </w:r>
      <w:r w:rsidR="00993694" w:rsidRPr="00723E74">
        <w:t xml:space="preserve">ays of receipt of such </w:t>
      </w:r>
      <w:r w:rsidR="00993694">
        <w:rPr>
          <w:lang w:val="en-GB"/>
        </w:rPr>
        <w:t>cash call</w:t>
      </w:r>
      <w:r w:rsidR="0065054E" w:rsidRPr="00603144">
        <w:rPr>
          <w:lang w:val="en-GB"/>
        </w:rPr>
        <w:t>.</w:t>
      </w:r>
    </w:p>
    <w:p w14:paraId="355E2F96" w14:textId="4F802C2F" w:rsidR="00183969" w:rsidRPr="00183969" w:rsidRDefault="00183969" w:rsidP="00EC4815">
      <w:pPr>
        <w:pStyle w:val="Heading2"/>
        <w:spacing w:line="276" w:lineRule="auto"/>
      </w:pPr>
      <w:r>
        <w:rPr>
          <w:lang w:val="en-GB"/>
        </w:rPr>
        <w:t>Without prejudice to the Tie-In Operator’s obligation to make Advanced Payments to the Host Operator, the Host Operator shall be permitted to incur expenditure on the Host Work only up to the Budget.</w:t>
      </w:r>
    </w:p>
    <w:p w14:paraId="7E9C9315" w14:textId="0E743B74" w:rsidR="009417C9" w:rsidRDefault="00A4178D" w:rsidP="00EC4815">
      <w:pPr>
        <w:pStyle w:val="Heading2"/>
        <w:spacing w:line="276" w:lineRule="auto"/>
      </w:pPr>
      <w:r w:rsidRPr="00FE27B5">
        <w:t xml:space="preserve">If </w:t>
      </w:r>
      <w:r w:rsidR="00B95978" w:rsidRPr="00FE27B5">
        <w:t xml:space="preserve">at any time </w:t>
      </w:r>
      <w:r w:rsidR="00911A78">
        <w:rPr>
          <w:lang w:val="en-GB"/>
        </w:rPr>
        <w:t xml:space="preserve">(i) </w:t>
      </w:r>
      <w:r w:rsidRPr="00FE27B5">
        <w:t xml:space="preserve">the </w:t>
      </w:r>
      <w:r w:rsidR="00BF1961" w:rsidRPr="00FE27B5">
        <w:t>Host</w:t>
      </w:r>
      <w:r w:rsidRPr="00FE27B5">
        <w:t xml:space="preserve"> Operator </w:t>
      </w:r>
      <w:r w:rsidR="00B95978" w:rsidRPr="00FE27B5">
        <w:t xml:space="preserve">considers </w:t>
      </w:r>
      <w:r w:rsidRPr="00FE27B5">
        <w:t xml:space="preserve">that </w:t>
      </w:r>
      <w:r w:rsidRPr="00723E74">
        <w:t>expenditure</w:t>
      </w:r>
      <w:r w:rsidRPr="00FE27B5">
        <w:t xml:space="preserve"> on the </w:t>
      </w:r>
      <w:r w:rsidR="009C1EAF" w:rsidRPr="00FE27B5">
        <w:t>Host Work</w:t>
      </w:r>
      <w:r w:rsidRPr="00FE27B5">
        <w:t xml:space="preserve"> is likely to exceed </w:t>
      </w:r>
      <w:r w:rsidR="00B133F9" w:rsidRPr="00FE27B5">
        <w:t xml:space="preserve">the </w:t>
      </w:r>
      <w:r w:rsidR="00B95978" w:rsidRPr="00FE27B5">
        <w:t>Budget</w:t>
      </w:r>
      <w:r w:rsidR="005C2A25">
        <w:rPr>
          <w:lang w:val="en-GB"/>
        </w:rPr>
        <w:t xml:space="preserve"> and/or the applicable Advance</w:t>
      </w:r>
      <w:r w:rsidR="006E6FE9">
        <w:rPr>
          <w:lang w:val="en-GB"/>
        </w:rPr>
        <w:t>d</w:t>
      </w:r>
      <w:r w:rsidR="005C2A25">
        <w:rPr>
          <w:lang w:val="en-GB"/>
        </w:rPr>
        <w:t xml:space="preserve"> Payments</w:t>
      </w:r>
      <w:r w:rsidR="00B133F9" w:rsidRPr="00FE27B5">
        <w:t xml:space="preserve"> </w:t>
      </w:r>
      <w:r w:rsidR="00746F18">
        <w:rPr>
          <w:lang w:val="en-GB"/>
        </w:rPr>
        <w:t>[</w:t>
      </w:r>
      <w:r w:rsidR="00B133F9" w:rsidRPr="00FE27B5">
        <w:t xml:space="preserve">by more </w:t>
      </w:r>
      <w:r w:rsidR="00B133F9" w:rsidRPr="002318FF">
        <w:t xml:space="preserve">than </w:t>
      </w:r>
      <w:r w:rsidR="00BC685D" w:rsidRPr="002318FF">
        <w:rPr>
          <w:lang w:val="en-GB"/>
        </w:rPr>
        <w:t>[●]</w:t>
      </w:r>
      <w:r w:rsidR="00B133F9" w:rsidRPr="002318FF">
        <w:t xml:space="preserve"> per cent (</w:t>
      </w:r>
      <w:r w:rsidR="00BC685D" w:rsidRPr="002318FF">
        <w:rPr>
          <w:lang w:val="en-GB"/>
        </w:rPr>
        <w:t>[●]</w:t>
      </w:r>
      <w:r w:rsidR="00B133F9" w:rsidRPr="002318FF">
        <w:t xml:space="preserve">%) </w:t>
      </w:r>
      <w:r w:rsidR="000339B3" w:rsidRPr="002318FF">
        <w:t>or</w:t>
      </w:r>
      <w:r w:rsidR="00EB1F66" w:rsidRPr="002318FF">
        <w:rPr>
          <w:lang w:val="en-GB"/>
        </w:rPr>
        <w:t xml:space="preserve"> </w:t>
      </w:r>
      <w:r w:rsidR="00BC685D" w:rsidRPr="002318FF">
        <w:rPr>
          <w:lang w:val="en-GB"/>
        </w:rPr>
        <w:t>[●]</w:t>
      </w:r>
      <w:r w:rsidR="001F7470" w:rsidRPr="002318FF">
        <w:t xml:space="preserve"> million</w:t>
      </w:r>
      <w:r w:rsidR="00CF068A" w:rsidRPr="002318FF">
        <w:t xml:space="preserve"> </w:t>
      </w:r>
      <w:r w:rsidR="00B133F9" w:rsidRPr="002318FF">
        <w:t>Pound</w:t>
      </w:r>
      <w:r w:rsidR="00BC7F6F" w:rsidRPr="002318FF">
        <w:t>s</w:t>
      </w:r>
      <w:r w:rsidR="00B133F9" w:rsidRPr="002318FF">
        <w:t xml:space="preserve"> Sterling </w:t>
      </w:r>
      <w:r w:rsidR="00D168DE" w:rsidRPr="002318FF">
        <w:t>(£</w:t>
      </w:r>
      <w:r w:rsidR="00BC685D" w:rsidRPr="002318FF">
        <w:rPr>
          <w:lang w:val="en-GB"/>
        </w:rPr>
        <w:t>[●]</w:t>
      </w:r>
      <w:r w:rsidR="00D168DE" w:rsidRPr="002318FF">
        <w:t>)</w:t>
      </w:r>
      <w:r w:rsidR="00B133F9" w:rsidRPr="002318FF">
        <w:t>,</w:t>
      </w:r>
      <w:r w:rsidR="00B133F9" w:rsidRPr="00FE27B5">
        <w:t xml:space="preserve"> whichever is the lower,</w:t>
      </w:r>
      <w:r w:rsidR="00746F18">
        <w:rPr>
          <w:lang w:val="en-GB"/>
        </w:rPr>
        <w:t>]</w:t>
      </w:r>
      <w:r w:rsidR="0030664D" w:rsidRPr="00FE27B5">
        <w:t xml:space="preserve"> </w:t>
      </w:r>
      <w:r w:rsidR="006E6FE9">
        <w:rPr>
          <w:lang w:val="en-GB"/>
        </w:rPr>
        <w:t>and/or (ii)</w:t>
      </w:r>
      <w:r w:rsidR="00910E09">
        <w:rPr>
          <w:lang w:val="en-GB"/>
        </w:rPr>
        <w:t xml:space="preserve"> the Host Operator considers that</w:t>
      </w:r>
      <w:r w:rsidR="006E6FE9">
        <w:rPr>
          <w:lang w:val="en-GB"/>
        </w:rPr>
        <w:t xml:space="preserve"> there </w:t>
      </w:r>
      <w:r w:rsidR="00910E09">
        <w:rPr>
          <w:lang w:val="en-GB"/>
        </w:rPr>
        <w:t>should be</w:t>
      </w:r>
      <w:r w:rsidR="006E6FE9">
        <w:rPr>
          <w:lang w:val="en-GB"/>
        </w:rPr>
        <w:t xml:space="preserve"> a change to the Advanced Payment Schedule </w:t>
      </w:r>
      <w:r w:rsidR="00911A78">
        <w:rPr>
          <w:lang w:val="en-GB"/>
        </w:rPr>
        <w:t>or (ii</w:t>
      </w:r>
      <w:r w:rsidR="006E6FE9">
        <w:rPr>
          <w:lang w:val="en-GB"/>
        </w:rPr>
        <w:t>i</w:t>
      </w:r>
      <w:r w:rsidR="00911A78">
        <w:rPr>
          <w:lang w:val="en-GB"/>
        </w:rPr>
        <w:t xml:space="preserve">) there is a variation to the Budget  proposed pursuant to Clause 7, </w:t>
      </w:r>
      <w:r w:rsidR="00B133F9" w:rsidRPr="00FE27B5">
        <w:t xml:space="preserve">the </w:t>
      </w:r>
      <w:r w:rsidR="00BF1961" w:rsidRPr="00FE27B5">
        <w:t>Host</w:t>
      </w:r>
      <w:r w:rsidR="00B133F9" w:rsidRPr="00FE27B5">
        <w:t xml:space="preserve"> Operator</w:t>
      </w:r>
      <w:r w:rsidR="00107788" w:rsidRPr="00FE27B5">
        <w:t xml:space="preserve"> shall </w:t>
      </w:r>
      <w:r w:rsidR="001233CF" w:rsidRPr="00FE27B5">
        <w:t xml:space="preserve">advise the </w:t>
      </w:r>
      <w:r w:rsidR="00BF1961" w:rsidRPr="00FE27B5">
        <w:t>Tie-In</w:t>
      </w:r>
      <w:r w:rsidR="001233CF" w:rsidRPr="00FE27B5">
        <w:t xml:space="preserve"> Operator of the amount by which the Budget </w:t>
      </w:r>
      <w:r w:rsidR="005C2A25">
        <w:rPr>
          <w:lang w:val="en-GB"/>
        </w:rPr>
        <w:t>and/or the Advance</w:t>
      </w:r>
      <w:r w:rsidR="006E6FE9">
        <w:rPr>
          <w:lang w:val="en-GB"/>
        </w:rPr>
        <w:t>d</w:t>
      </w:r>
      <w:r w:rsidR="005C2A25">
        <w:rPr>
          <w:lang w:val="en-GB"/>
        </w:rPr>
        <w:t xml:space="preserve"> Payment </w:t>
      </w:r>
      <w:r w:rsidR="00CE0EA1">
        <w:rPr>
          <w:lang w:val="en-GB"/>
        </w:rPr>
        <w:t>is expected to</w:t>
      </w:r>
      <w:r w:rsidR="00CE0EA1" w:rsidRPr="00FE27B5">
        <w:t xml:space="preserve"> </w:t>
      </w:r>
      <w:r w:rsidR="001233CF" w:rsidRPr="00FE27B5">
        <w:t xml:space="preserve">be exceeded </w:t>
      </w:r>
      <w:r w:rsidR="00910E09">
        <w:rPr>
          <w:lang w:val="en-GB"/>
        </w:rPr>
        <w:t xml:space="preserve">and/or the proposed changes to the Advanced Payment Schedule, </w:t>
      </w:r>
      <w:r w:rsidR="001233CF" w:rsidRPr="00FE27B5">
        <w:t>with documentary support therefor and shall prepare and submit an amendment to the Budget</w:t>
      </w:r>
      <w:r w:rsidR="00A33522">
        <w:rPr>
          <w:lang w:val="en-GB"/>
        </w:rPr>
        <w:t xml:space="preserve"> and/or the Advanced Payment Schedule</w:t>
      </w:r>
      <w:r w:rsidR="004B6B7B" w:rsidRPr="00FE27B5">
        <w:rPr>
          <w:lang w:val="en-GB"/>
        </w:rPr>
        <w:t xml:space="preserve"> (the </w:t>
      </w:r>
      <w:r w:rsidR="004B6B7B" w:rsidRPr="00FE27B5">
        <w:rPr>
          <w:b/>
          <w:lang w:val="en-GB"/>
        </w:rPr>
        <w:t>“</w:t>
      </w:r>
      <w:r w:rsidR="009417C9">
        <w:rPr>
          <w:b/>
          <w:lang w:val="en-GB"/>
        </w:rPr>
        <w:t xml:space="preserve">Proposed </w:t>
      </w:r>
      <w:r w:rsidR="004B6B7B" w:rsidRPr="00FE27B5">
        <w:rPr>
          <w:b/>
          <w:lang w:val="en-GB"/>
        </w:rPr>
        <w:t>Amended Budget”</w:t>
      </w:r>
      <w:r w:rsidR="004B6B7B" w:rsidRPr="00FE27B5">
        <w:rPr>
          <w:lang w:val="en-GB"/>
        </w:rPr>
        <w:t>)</w:t>
      </w:r>
      <w:r w:rsidR="001233CF" w:rsidRPr="00FE27B5">
        <w:t>.</w:t>
      </w:r>
      <w:r w:rsidR="00111754">
        <w:t xml:space="preserve"> </w:t>
      </w:r>
    </w:p>
    <w:p w14:paraId="00DCE8BC" w14:textId="16C1D9AB" w:rsidR="0031103F" w:rsidRPr="00FE27B5" w:rsidRDefault="001233CF" w:rsidP="00644679">
      <w:pPr>
        <w:pStyle w:val="Heading2"/>
      </w:pPr>
      <w:r w:rsidRPr="00FE27B5">
        <w:t xml:space="preserve">The </w:t>
      </w:r>
      <w:r w:rsidR="00BF1961" w:rsidRPr="00FE27B5">
        <w:t>Host</w:t>
      </w:r>
      <w:r w:rsidRPr="00FE27B5">
        <w:t xml:space="preserve"> Operator </w:t>
      </w:r>
      <w:r w:rsidR="00107788" w:rsidRPr="00FE27B5">
        <w:t xml:space="preserve">shall obtain the </w:t>
      </w:r>
      <w:r w:rsidR="00BF1961" w:rsidRPr="00FE27B5">
        <w:t>Tie-In</w:t>
      </w:r>
      <w:r w:rsidR="00107788" w:rsidRPr="00FE27B5">
        <w:t xml:space="preserve"> </w:t>
      </w:r>
      <w:r w:rsidRPr="00FE27B5">
        <w:t xml:space="preserve">Operator’s </w:t>
      </w:r>
      <w:r w:rsidR="00107788" w:rsidRPr="00FE27B5">
        <w:t xml:space="preserve">approval </w:t>
      </w:r>
      <w:r w:rsidRPr="00FE27B5">
        <w:t xml:space="preserve">of </w:t>
      </w:r>
      <w:r w:rsidR="008A36D1">
        <w:rPr>
          <w:lang w:val="en-GB"/>
        </w:rPr>
        <w:t>the Proposed Amended Budget</w:t>
      </w:r>
      <w:r w:rsidRPr="00FE27B5">
        <w:t xml:space="preserve"> </w:t>
      </w:r>
      <w:r w:rsidR="00107788" w:rsidRPr="00FE27B5">
        <w:t xml:space="preserve">prior to continuing </w:t>
      </w:r>
      <w:r w:rsidRPr="00FE27B5">
        <w:t xml:space="preserve">the </w:t>
      </w:r>
      <w:r w:rsidR="009C1EAF" w:rsidRPr="00FE27B5">
        <w:t>Host Work</w:t>
      </w:r>
      <w:r w:rsidR="00107788" w:rsidRPr="00FE27B5">
        <w:t xml:space="preserve"> which is the subject </w:t>
      </w:r>
      <w:r w:rsidRPr="00FE27B5">
        <w:t>there</w:t>
      </w:r>
      <w:r w:rsidR="00107788" w:rsidRPr="00FE27B5">
        <w:t>of.</w:t>
      </w:r>
      <w:r w:rsidR="00086831">
        <w:rPr>
          <w:lang w:val="en-GB"/>
        </w:rPr>
        <w:t xml:space="preserve"> </w:t>
      </w:r>
      <w:r w:rsidR="00644679">
        <w:rPr>
          <w:lang w:val="en-GB"/>
        </w:rPr>
        <w:t>T</w:t>
      </w:r>
      <w:r w:rsidR="00644679" w:rsidRPr="00644679">
        <w:rPr>
          <w:lang w:val="en-GB"/>
        </w:rPr>
        <w:t>he Parties shall meet to discuss the Proposed Amended Budget and seek to agree an amendment to</w:t>
      </w:r>
      <w:r w:rsidR="00FC3FA6">
        <w:rPr>
          <w:lang w:val="en-GB"/>
        </w:rPr>
        <w:t xml:space="preserve"> the</w:t>
      </w:r>
      <w:r w:rsidR="00644679" w:rsidRPr="00644679">
        <w:rPr>
          <w:lang w:val="en-GB"/>
        </w:rPr>
        <w:t xml:space="preserve"> Budget and/or the Advanced Payment Schedule</w:t>
      </w:r>
      <w:r w:rsidR="00644679">
        <w:rPr>
          <w:lang w:val="en-GB"/>
        </w:rPr>
        <w:t xml:space="preserve">. </w:t>
      </w:r>
      <w:r w:rsidR="00086831">
        <w:rPr>
          <w:lang w:val="en-GB"/>
        </w:rPr>
        <w:t xml:space="preserve"> If the </w:t>
      </w:r>
      <w:r w:rsidR="008A36D1">
        <w:rPr>
          <w:lang w:val="en-GB"/>
        </w:rPr>
        <w:t>Proposed Amended Budget</w:t>
      </w:r>
      <w:r w:rsidR="00086831">
        <w:rPr>
          <w:lang w:val="en-GB"/>
        </w:rPr>
        <w:t xml:space="preserve"> is approved by the Tie-In Operator within </w:t>
      </w:r>
      <w:r w:rsidR="000B1822">
        <w:rPr>
          <w:lang w:val="en-GB"/>
        </w:rPr>
        <w:t>[ten]</w:t>
      </w:r>
      <w:r w:rsidR="00086831">
        <w:rPr>
          <w:lang w:val="en-GB"/>
        </w:rPr>
        <w:t xml:space="preserve"> (</w:t>
      </w:r>
      <w:r w:rsidR="000B1822">
        <w:rPr>
          <w:lang w:val="en-GB"/>
        </w:rPr>
        <w:t>[10]</w:t>
      </w:r>
      <w:r w:rsidR="00086831">
        <w:rPr>
          <w:lang w:val="en-GB"/>
        </w:rPr>
        <w:t xml:space="preserve">) </w:t>
      </w:r>
      <w:r w:rsidR="000B1822">
        <w:rPr>
          <w:lang w:val="en-GB"/>
        </w:rPr>
        <w:t>Business D</w:t>
      </w:r>
      <w:r w:rsidR="00086831">
        <w:rPr>
          <w:lang w:val="en-GB"/>
        </w:rPr>
        <w:t xml:space="preserve">ays of receipt of the Proposed Amended Budget, then the Budget </w:t>
      </w:r>
      <w:r w:rsidR="00910E09">
        <w:rPr>
          <w:lang w:val="en-GB"/>
        </w:rPr>
        <w:t xml:space="preserve">and/or the Advanced Payment Schedule </w:t>
      </w:r>
      <w:r w:rsidR="00086831">
        <w:rPr>
          <w:lang w:val="en-GB"/>
        </w:rPr>
        <w:t>shall be deemed to be so amended and the Parties shall update Schedule 3 (Budget)</w:t>
      </w:r>
      <w:r w:rsidR="008A36D1">
        <w:rPr>
          <w:lang w:val="en-GB"/>
        </w:rPr>
        <w:t xml:space="preserve"> and the Advanced Payment Schedule</w:t>
      </w:r>
      <w:r w:rsidR="00086831">
        <w:rPr>
          <w:lang w:val="en-GB"/>
        </w:rPr>
        <w:t xml:space="preserve"> accordingly. </w:t>
      </w:r>
      <w:r w:rsidR="00111754">
        <w:t xml:space="preserve"> </w:t>
      </w:r>
      <w:r w:rsidRPr="00FE27B5">
        <w:t>I</w:t>
      </w:r>
      <w:r w:rsidR="00B95978" w:rsidRPr="00FE27B5">
        <w:t xml:space="preserve">f the </w:t>
      </w:r>
      <w:r w:rsidR="008A36D1">
        <w:rPr>
          <w:lang w:val="en-GB"/>
        </w:rPr>
        <w:t xml:space="preserve">Proposed Amended </w:t>
      </w:r>
      <w:r w:rsidR="00B95978" w:rsidRPr="00FE27B5">
        <w:t>Budget</w:t>
      </w:r>
      <w:r w:rsidR="00EB1881" w:rsidRPr="00FE27B5">
        <w:t xml:space="preserve"> is not approved by the </w:t>
      </w:r>
      <w:r w:rsidR="00BF1961" w:rsidRPr="00FE27B5">
        <w:t>Tie-In</w:t>
      </w:r>
      <w:r w:rsidR="00EB1881" w:rsidRPr="00FE27B5">
        <w:t xml:space="preserve"> Operator within </w:t>
      </w:r>
      <w:r w:rsidR="000B1822">
        <w:rPr>
          <w:lang w:val="en-GB"/>
        </w:rPr>
        <w:t>[ten]</w:t>
      </w:r>
      <w:r w:rsidR="000B1822" w:rsidRPr="00FE27B5">
        <w:t xml:space="preserve"> </w:t>
      </w:r>
      <w:r w:rsidR="00F76602" w:rsidRPr="00FE27B5">
        <w:t>(</w:t>
      </w:r>
      <w:r w:rsidR="000B1822">
        <w:rPr>
          <w:lang w:val="en-GB"/>
        </w:rPr>
        <w:t>[10]</w:t>
      </w:r>
      <w:r w:rsidR="00F76602" w:rsidRPr="00FE27B5">
        <w:t>)</w:t>
      </w:r>
      <w:r w:rsidR="00EB1881" w:rsidRPr="00FE27B5">
        <w:t xml:space="preserve"> </w:t>
      </w:r>
      <w:r w:rsidR="000B1822">
        <w:rPr>
          <w:lang w:val="en-GB"/>
        </w:rPr>
        <w:t>Business D</w:t>
      </w:r>
      <w:r w:rsidR="00EB1881" w:rsidRPr="00FE27B5">
        <w:t xml:space="preserve">ays of receipt </w:t>
      </w:r>
      <w:r w:rsidR="009417C9">
        <w:rPr>
          <w:lang w:val="en-GB"/>
        </w:rPr>
        <w:t>of the Proposed Amended Budget</w:t>
      </w:r>
      <w:r w:rsidR="009417C9" w:rsidRPr="00FE27B5">
        <w:t xml:space="preserve"> </w:t>
      </w:r>
      <w:r w:rsidR="00B95978" w:rsidRPr="00FE27B5">
        <w:t xml:space="preserve">then the </w:t>
      </w:r>
      <w:r w:rsidR="00BF1961" w:rsidRPr="00FE27B5">
        <w:t>Host</w:t>
      </w:r>
      <w:r w:rsidR="00B95978" w:rsidRPr="00FE27B5">
        <w:t xml:space="preserve"> Operator shall be entitled to</w:t>
      </w:r>
      <w:r w:rsidRPr="00FE27B5">
        <w:t>:-</w:t>
      </w:r>
      <w:r w:rsidR="00140AE7" w:rsidRPr="00FE27B5">
        <w:rPr>
          <w:lang w:val="en-GB"/>
        </w:rPr>
        <w:t xml:space="preserve"> </w:t>
      </w:r>
    </w:p>
    <w:p w14:paraId="35D918CA" w14:textId="1912DDCF" w:rsidR="0031103F" w:rsidRPr="00FE27B5" w:rsidRDefault="001233CF" w:rsidP="00EC4815">
      <w:pPr>
        <w:pStyle w:val="Heading3"/>
        <w:spacing w:line="276" w:lineRule="auto"/>
      </w:pPr>
      <w:r w:rsidRPr="00FE27B5">
        <w:t>c</w:t>
      </w:r>
      <w:r w:rsidR="0031103F" w:rsidRPr="00FE27B5">
        <w:t xml:space="preserve">arry out, at the </w:t>
      </w:r>
      <w:r w:rsidR="00BF1961" w:rsidRPr="00FE27B5">
        <w:t>Tie-In</w:t>
      </w:r>
      <w:r w:rsidR="0031103F" w:rsidRPr="00FE27B5">
        <w:t xml:space="preserve"> Owners’ sole expense, </w:t>
      </w:r>
      <w:r w:rsidR="00183969">
        <w:rPr>
          <w:lang w:val="en-GB"/>
        </w:rPr>
        <w:t xml:space="preserve">(i) </w:t>
      </w:r>
      <w:r w:rsidR="0031103F" w:rsidRPr="00FE27B5">
        <w:t>such works</w:t>
      </w:r>
      <w:r w:rsidR="00746F18">
        <w:rPr>
          <w:lang w:val="en-GB"/>
        </w:rPr>
        <w:t xml:space="preserve"> as are</w:t>
      </w:r>
      <w:r w:rsidR="0031103F" w:rsidRPr="00FE27B5">
        <w:t xml:space="preserve"> necessary to complete the relevant part of the </w:t>
      </w:r>
      <w:r w:rsidR="009C1EAF" w:rsidRPr="00FE27B5">
        <w:t>Host Work</w:t>
      </w:r>
      <w:r w:rsidR="00183969">
        <w:rPr>
          <w:lang w:val="en-GB"/>
        </w:rPr>
        <w:t xml:space="preserve"> pursuant to the previously approved Advanced Payment Schedule and the Advanced Payments made by the Tie-In Operator</w:t>
      </w:r>
      <w:r w:rsidR="0031103F" w:rsidRPr="00FE27B5">
        <w:t xml:space="preserve"> and</w:t>
      </w:r>
      <w:r w:rsidR="00183969" w:rsidRPr="00183969">
        <w:t xml:space="preserve"> </w:t>
      </w:r>
      <w:r w:rsidR="00183969">
        <w:rPr>
          <w:lang w:val="en-GB"/>
        </w:rPr>
        <w:t>(ii) such</w:t>
      </w:r>
      <w:r w:rsidR="00746F18">
        <w:rPr>
          <w:lang w:val="en-GB"/>
        </w:rPr>
        <w:t xml:space="preserve"> works as are</w:t>
      </w:r>
      <w:r w:rsidR="00183969">
        <w:rPr>
          <w:lang w:val="en-GB"/>
        </w:rPr>
        <w:t xml:space="preserve"> necessary</w:t>
      </w:r>
      <w:r w:rsidR="0031103F" w:rsidRPr="00FE27B5">
        <w:t xml:space="preserve"> to make the </w:t>
      </w:r>
      <w:r w:rsidR="00BF1961" w:rsidRPr="00FE27B5">
        <w:t>Host</w:t>
      </w:r>
      <w:r w:rsidR="00F420AA" w:rsidRPr="00FE27B5">
        <w:t xml:space="preserve"> </w:t>
      </w:r>
      <w:r w:rsidR="00BC685D" w:rsidRPr="00FE27B5">
        <w:rPr>
          <w:lang w:val="en-GB"/>
        </w:rPr>
        <w:t xml:space="preserve">Facilities </w:t>
      </w:r>
      <w:r w:rsidR="0031103F" w:rsidRPr="00FE27B5">
        <w:t>operationally safe</w:t>
      </w:r>
      <w:r w:rsidR="00910E09">
        <w:rPr>
          <w:lang w:val="en-GB"/>
        </w:rPr>
        <w:t xml:space="preserve"> whether or not these are covered by the previ</w:t>
      </w:r>
      <w:r w:rsidR="006058B2">
        <w:rPr>
          <w:lang w:val="en-GB"/>
        </w:rPr>
        <w:t>ously approved Advanced Payment</w:t>
      </w:r>
      <w:r w:rsidR="00910E09">
        <w:rPr>
          <w:lang w:val="en-GB"/>
        </w:rPr>
        <w:t xml:space="preserve"> Schedule and if they are not covered, the costs associated with such works </w:t>
      </w:r>
      <w:r w:rsidR="00CE0EA1">
        <w:rPr>
          <w:lang w:val="en-GB"/>
        </w:rPr>
        <w:t xml:space="preserve">shall </w:t>
      </w:r>
      <w:r w:rsidR="00910E09">
        <w:rPr>
          <w:lang w:val="en-GB"/>
        </w:rPr>
        <w:t>be invoiced by the Host Operator to the Tie-In Operator in accordance with the Accounting Procedure</w:t>
      </w:r>
      <w:r w:rsidR="0031103F" w:rsidRPr="00FE27B5">
        <w:t>; and</w:t>
      </w:r>
    </w:p>
    <w:p w14:paraId="6498C277" w14:textId="1144B4C5" w:rsidR="00605B76" w:rsidRPr="00FE27B5" w:rsidRDefault="00B95978" w:rsidP="00EC4815">
      <w:pPr>
        <w:pStyle w:val="Heading3"/>
        <w:spacing w:line="276" w:lineRule="auto"/>
      </w:pPr>
      <w:r w:rsidRPr="00FE27B5">
        <w:t xml:space="preserve">suspend the </w:t>
      </w:r>
      <w:r w:rsidR="00EB1881" w:rsidRPr="00FE27B5">
        <w:t xml:space="preserve">performance of </w:t>
      </w:r>
      <w:r w:rsidR="0031103F" w:rsidRPr="00FE27B5">
        <w:t xml:space="preserve">any further </w:t>
      </w:r>
      <w:r w:rsidR="009C1EAF" w:rsidRPr="00FE27B5">
        <w:t>Host Work</w:t>
      </w:r>
      <w:r w:rsidRPr="00FE27B5">
        <w:t xml:space="preserve"> pending agreement</w:t>
      </w:r>
      <w:r w:rsidR="00462CDE">
        <w:rPr>
          <w:lang w:val="en-GB"/>
        </w:rPr>
        <w:t xml:space="preserve"> on an amendment to the Budget</w:t>
      </w:r>
      <w:r w:rsidR="00183969">
        <w:rPr>
          <w:lang w:val="en-GB"/>
        </w:rPr>
        <w:t xml:space="preserve"> and/o</w:t>
      </w:r>
      <w:r w:rsidR="00C170F1">
        <w:rPr>
          <w:lang w:val="en-GB"/>
        </w:rPr>
        <w:t>r</w:t>
      </w:r>
      <w:r w:rsidR="00183969">
        <w:rPr>
          <w:lang w:val="en-GB"/>
        </w:rPr>
        <w:t xml:space="preserve"> the Advanced Payment Schedule</w:t>
      </w:r>
      <w:r w:rsidR="00EB1881" w:rsidRPr="00FE27B5">
        <w:t>.</w:t>
      </w:r>
    </w:p>
    <w:p w14:paraId="536946AA" w14:textId="301EC3EF" w:rsidR="00BC685D" w:rsidRPr="002318FF" w:rsidRDefault="004B6B7B" w:rsidP="009417C9">
      <w:pPr>
        <w:pStyle w:val="Heading2"/>
        <w:spacing w:line="276" w:lineRule="auto"/>
      </w:pPr>
      <w:r w:rsidRPr="002318FF">
        <w:t>W</w:t>
      </w:r>
      <w:r w:rsidR="00BC685D" w:rsidRPr="002318FF">
        <w:t>here expenditure on the Host Work exceed</w:t>
      </w:r>
      <w:r w:rsidR="005E768F" w:rsidRPr="002318FF">
        <w:rPr>
          <w:lang w:val="en-GB"/>
        </w:rPr>
        <w:t>s</w:t>
      </w:r>
      <w:r w:rsidR="00BC685D" w:rsidRPr="002318FF">
        <w:t xml:space="preserve"> the Budget and an amendment to the Budget is agreed</w:t>
      </w:r>
      <w:r w:rsidRPr="002318FF">
        <w:t xml:space="preserve"> pursuant to Clause 12.</w:t>
      </w:r>
      <w:r w:rsidR="00462CDE">
        <w:rPr>
          <w:lang w:val="en-GB"/>
        </w:rPr>
        <w:t>3</w:t>
      </w:r>
      <w:r w:rsidRPr="002318FF">
        <w:t>,</w:t>
      </w:r>
      <w:r w:rsidR="00BC685D" w:rsidRPr="002318FF">
        <w:t xml:space="preserve"> the Parties acknowledge and agree that </w:t>
      </w:r>
      <w:r w:rsidRPr="002318FF">
        <w:t>the</w:t>
      </w:r>
      <w:r w:rsidR="007510C8" w:rsidRPr="002318FF">
        <w:t xml:space="preserve"> [●]</w:t>
      </w:r>
      <w:r w:rsidR="00C170F1">
        <w:rPr>
          <w:lang w:val="en-GB"/>
        </w:rPr>
        <w:t xml:space="preserve"> Operator</w:t>
      </w:r>
      <w:r w:rsidRPr="002318FF">
        <w:t xml:space="preserve"> shall be solely and exclusively liable for the </w:t>
      </w:r>
      <w:r w:rsidR="00FD2E29" w:rsidRPr="002318FF">
        <w:rPr>
          <w:lang w:val="en-GB"/>
        </w:rPr>
        <w:t xml:space="preserve">incremental </w:t>
      </w:r>
      <w:r w:rsidRPr="002318FF">
        <w:t xml:space="preserve">costs to be incurred in respect of the </w:t>
      </w:r>
      <w:r w:rsidR="00086831" w:rsidRPr="002318FF">
        <w:rPr>
          <w:lang w:val="en-GB"/>
        </w:rPr>
        <w:t>a</w:t>
      </w:r>
      <w:r w:rsidRPr="002318FF">
        <w:t xml:space="preserve">mended Budget. </w:t>
      </w:r>
    </w:p>
    <w:p w14:paraId="2ABA32C6" w14:textId="485FE9A5" w:rsidR="00462CDE" w:rsidRPr="00462CDE" w:rsidRDefault="0072466F" w:rsidP="00462CDE">
      <w:pPr>
        <w:pStyle w:val="Heading2"/>
        <w:rPr>
          <w:lang w:val="en-GB"/>
        </w:rPr>
      </w:pPr>
      <w:r>
        <w:rPr>
          <w:lang w:val="en-GB"/>
        </w:rPr>
        <w:t>[</w:t>
      </w:r>
      <w:r w:rsidR="00462CDE" w:rsidRPr="00462CDE">
        <w:rPr>
          <w:lang w:val="en-GB"/>
        </w:rPr>
        <w:t>Notwithstanding the provisions of Clause 12.</w:t>
      </w:r>
      <w:r w:rsidR="00B547DE">
        <w:rPr>
          <w:lang w:val="en-GB"/>
        </w:rPr>
        <w:t>5</w:t>
      </w:r>
      <w:r w:rsidR="00462CDE" w:rsidRPr="00462CDE">
        <w:rPr>
          <w:lang w:val="en-GB"/>
        </w:rPr>
        <w:t xml:space="preserve">, in the event of any increase to the Budget arising as a result of variation proposed pursuant to Clause 7.1, the Parties acknowledge and agree that </w:t>
      </w:r>
      <w:r w:rsidR="00C170F1">
        <w:rPr>
          <w:lang w:val="en-GB"/>
        </w:rPr>
        <w:t xml:space="preserve">the </w:t>
      </w:r>
      <w:r w:rsidR="00462CDE" w:rsidRPr="00462CDE">
        <w:rPr>
          <w:lang w:val="en-GB"/>
        </w:rPr>
        <w:t>[●]</w:t>
      </w:r>
      <w:r w:rsidR="00C170F1">
        <w:rPr>
          <w:lang w:val="en-GB"/>
        </w:rPr>
        <w:t xml:space="preserve"> Operator</w:t>
      </w:r>
      <w:r w:rsidR="00462CDE" w:rsidRPr="00462CDE">
        <w:rPr>
          <w:lang w:val="en-GB"/>
        </w:rPr>
        <w:t xml:space="preserve"> shall be liable for the incremental costs to be incurred in respect of such amended Budget.</w:t>
      </w:r>
      <w:r>
        <w:rPr>
          <w:lang w:val="en-GB"/>
        </w:rPr>
        <w:t>]</w:t>
      </w:r>
    </w:p>
    <w:p w14:paraId="443AAA00" w14:textId="22933603" w:rsidR="00462CDE" w:rsidRPr="00462CDE" w:rsidRDefault="0072466F" w:rsidP="00462CDE">
      <w:pPr>
        <w:pStyle w:val="Heading2"/>
        <w:rPr>
          <w:lang w:val="en-GB"/>
        </w:rPr>
      </w:pPr>
      <w:r>
        <w:rPr>
          <w:lang w:val="en-GB"/>
        </w:rPr>
        <w:t>[</w:t>
      </w:r>
      <w:r w:rsidR="00462CDE" w:rsidRPr="00462CDE">
        <w:rPr>
          <w:lang w:val="en-GB"/>
        </w:rPr>
        <w:t>Notwithstanding the provisions of Clause 12.</w:t>
      </w:r>
      <w:r w:rsidR="00B547DE">
        <w:rPr>
          <w:lang w:val="en-GB"/>
        </w:rPr>
        <w:t>5</w:t>
      </w:r>
      <w:r w:rsidR="00462CDE" w:rsidRPr="00462CDE">
        <w:rPr>
          <w:lang w:val="en-GB"/>
        </w:rPr>
        <w:t>, in the event of any increase to the Budget arising as a result of variation proposed pursuant to Clause 7.2, the Parties acknowledge and agree that</w:t>
      </w:r>
      <w:r w:rsidR="00C170F1">
        <w:rPr>
          <w:lang w:val="en-GB"/>
        </w:rPr>
        <w:t xml:space="preserve"> the</w:t>
      </w:r>
      <w:r w:rsidR="00462CDE" w:rsidRPr="00462CDE">
        <w:rPr>
          <w:lang w:val="en-GB"/>
        </w:rPr>
        <w:t xml:space="preserve"> [●] </w:t>
      </w:r>
      <w:r w:rsidR="00C170F1">
        <w:rPr>
          <w:lang w:val="en-GB"/>
        </w:rPr>
        <w:t xml:space="preserve">Operator </w:t>
      </w:r>
      <w:r w:rsidR="00462CDE" w:rsidRPr="00462CDE">
        <w:rPr>
          <w:lang w:val="en-GB"/>
        </w:rPr>
        <w:t>shall be liable for the incremental costs to be incurred in respect of such amended Budget.</w:t>
      </w:r>
      <w:r>
        <w:rPr>
          <w:lang w:val="en-GB"/>
        </w:rPr>
        <w:t>]</w:t>
      </w:r>
    </w:p>
    <w:p w14:paraId="6990C902" w14:textId="41AD898D" w:rsidR="009417C9" w:rsidRPr="00EF521B" w:rsidRDefault="009417C9" w:rsidP="0072466F">
      <w:pPr>
        <w:pStyle w:val="Heading2"/>
      </w:pPr>
      <w:r>
        <w:t>If</w:t>
      </w:r>
      <w:r w:rsidR="00FD5FDD">
        <w:t xml:space="preserve"> after </w:t>
      </w:r>
      <w:r w:rsidR="0072466F" w:rsidRPr="0072466F">
        <w:rPr>
          <w:lang w:val="en-GB"/>
        </w:rPr>
        <w:t xml:space="preserve">[●] </w:t>
      </w:r>
      <w:r w:rsidR="000B1822">
        <w:rPr>
          <w:lang w:val="en-GB"/>
        </w:rPr>
        <w:t>Business D</w:t>
      </w:r>
      <w:r w:rsidR="00FD5FDD">
        <w:t>ays from receipt of</w:t>
      </w:r>
      <w:r>
        <w:t xml:space="preserve"> the Proposed Amended Budget</w:t>
      </w:r>
      <w:r w:rsidR="00FD5FDD">
        <w:t xml:space="preserve">, </w:t>
      </w:r>
      <w:r w:rsidR="00462CDE">
        <w:t>the Proposed Amended Budget</w:t>
      </w:r>
      <w:r>
        <w:t xml:space="preserve"> is not approved by the Tie-In Operator</w:t>
      </w:r>
      <w:r w:rsidR="00FD5FDD">
        <w:t>,</w:t>
      </w:r>
      <w:r>
        <w:t xml:space="preserve"> </w:t>
      </w:r>
      <w:r w:rsidR="00FD5FDD">
        <w:t xml:space="preserve">then the Parties </w:t>
      </w:r>
      <w:r>
        <w:t xml:space="preserve">shall meet to discuss the Proposed Amended Budget and seek to agree an amendment to </w:t>
      </w:r>
      <w:r w:rsidR="00FC3FA6">
        <w:rPr>
          <w:lang w:val="en-GB"/>
        </w:rPr>
        <w:t xml:space="preserve">the </w:t>
      </w:r>
      <w:r>
        <w:t>Budget</w:t>
      </w:r>
      <w:r w:rsidR="006058B2">
        <w:t xml:space="preserve"> and/or the Advanced Payment</w:t>
      </w:r>
      <w:r w:rsidR="00910E09">
        <w:t xml:space="preserve"> Schedule</w:t>
      </w:r>
      <w:r>
        <w:t>.</w:t>
      </w:r>
    </w:p>
    <w:p w14:paraId="727C4410" w14:textId="326A56A7" w:rsidR="009417C9" w:rsidRPr="00EF521B" w:rsidRDefault="009417C9" w:rsidP="00462CDE">
      <w:pPr>
        <w:pStyle w:val="Heading2"/>
      </w:pPr>
      <w:r>
        <w:t xml:space="preserve">The Tie-In Operator shall, within  </w:t>
      </w:r>
      <w:r w:rsidR="00462CDE" w:rsidRPr="00462CDE">
        <w:rPr>
          <w:lang w:val="en-GB"/>
        </w:rPr>
        <w:t xml:space="preserve">[●] </w:t>
      </w:r>
      <w:r w:rsidR="00C158CC">
        <w:rPr>
          <w:lang w:val="en-GB"/>
        </w:rPr>
        <w:t>Business D</w:t>
      </w:r>
      <w:r>
        <w:t>ays of the meeting referred to in Clause 12.</w:t>
      </w:r>
      <w:r w:rsidR="00CE0EA1">
        <w:rPr>
          <w:lang w:val="en-GB"/>
        </w:rPr>
        <w:t>8</w:t>
      </w:r>
      <w:r w:rsidR="00CE0EA1">
        <w:t xml:space="preserve"> </w:t>
      </w:r>
      <w:r>
        <w:t>either:</w:t>
      </w:r>
    </w:p>
    <w:p w14:paraId="244C210F" w14:textId="048BC71E" w:rsidR="009417C9" w:rsidRDefault="009417C9" w:rsidP="009417C9">
      <w:pPr>
        <w:pStyle w:val="Heading3"/>
        <w:spacing w:line="276" w:lineRule="auto"/>
      </w:pPr>
      <w:r>
        <w:t xml:space="preserve">issue a notice confirming that the Tie-In Owners are agreeable to the Proposed Amended Budget or a revised amended budget </w:t>
      </w:r>
      <w:r w:rsidR="006058B2">
        <w:rPr>
          <w:lang w:val="en-GB"/>
        </w:rPr>
        <w:t xml:space="preserve">and/or revised Advance Payment Schedule </w:t>
      </w:r>
      <w:r>
        <w:t>agreed in the meeting referred to in Clause 12.</w:t>
      </w:r>
      <w:r w:rsidR="00B547DE">
        <w:rPr>
          <w:lang w:val="en-GB"/>
        </w:rPr>
        <w:t xml:space="preserve">8 </w:t>
      </w:r>
      <w:r>
        <w:rPr>
          <w:lang w:val="en-GB"/>
        </w:rPr>
        <w:t xml:space="preserve">and the Budget </w:t>
      </w:r>
      <w:r w:rsidR="006058B2">
        <w:rPr>
          <w:lang w:val="en-GB"/>
        </w:rPr>
        <w:t xml:space="preserve">and/or the Advance Payment Schedule </w:t>
      </w:r>
      <w:r>
        <w:rPr>
          <w:lang w:val="en-GB"/>
        </w:rPr>
        <w:t xml:space="preserve">shall be deemed to be so amended and the </w:t>
      </w:r>
      <w:r w:rsidR="00C170F1">
        <w:rPr>
          <w:lang w:val="en-GB"/>
        </w:rPr>
        <w:t xml:space="preserve">Host Operator </w:t>
      </w:r>
      <w:r>
        <w:rPr>
          <w:lang w:val="en-GB"/>
        </w:rPr>
        <w:t>shall update Schedule</w:t>
      </w:r>
      <w:r w:rsidR="00086831">
        <w:rPr>
          <w:lang w:val="en-GB"/>
        </w:rPr>
        <w:t xml:space="preserve"> </w:t>
      </w:r>
      <w:r w:rsidR="00086831" w:rsidRPr="002318FF">
        <w:rPr>
          <w:lang w:val="en-GB"/>
        </w:rPr>
        <w:t>3</w:t>
      </w:r>
      <w:r w:rsidR="00C95C0F" w:rsidRPr="002318FF">
        <w:rPr>
          <w:lang w:val="en-GB"/>
        </w:rPr>
        <w:t xml:space="preserve"> </w:t>
      </w:r>
      <w:r w:rsidR="00086831" w:rsidRPr="002318FF">
        <w:rPr>
          <w:lang w:val="en-GB"/>
        </w:rPr>
        <w:t>(</w:t>
      </w:r>
      <w:r w:rsidR="00FC3FA6">
        <w:rPr>
          <w:lang w:val="en-GB"/>
        </w:rPr>
        <w:t>B</w:t>
      </w:r>
      <w:r w:rsidRPr="002318FF">
        <w:rPr>
          <w:lang w:val="en-GB"/>
        </w:rPr>
        <w:t>udget</w:t>
      </w:r>
      <w:r w:rsidR="00086831" w:rsidRPr="002318FF">
        <w:rPr>
          <w:lang w:val="en-GB"/>
        </w:rPr>
        <w:t>)</w:t>
      </w:r>
      <w:r w:rsidR="00462CDE">
        <w:rPr>
          <w:lang w:val="en-GB"/>
        </w:rPr>
        <w:t xml:space="preserve"> and the Advanced Payment Schedule</w:t>
      </w:r>
      <w:r w:rsidRPr="002318FF">
        <w:rPr>
          <w:lang w:val="en-GB"/>
        </w:rPr>
        <w:t xml:space="preserve"> accordingly</w:t>
      </w:r>
      <w:r>
        <w:t xml:space="preserve">; or </w:t>
      </w:r>
    </w:p>
    <w:p w14:paraId="179D110C" w14:textId="0E77AFAD" w:rsidR="009417C9" w:rsidRPr="00EF521B" w:rsidRDefault="009417C9" w:rsidP="009417C9">
      <w:pPr>
        <w:pStyle w:val="Heading3"/>
        <w:spacing w:line="276" w:lineRule="auto"/>
      </w:pPr>
      <w:r>
        <w:t>issue a notice confirming that the Tie-In Owners are not agreeable to</w:t>
      </w:r>
      <w:r w:rsidR="00FD5FDD">
        <w:rPr>
          <w:lang w:val="en-GB"/>
        </w:rPr>
        <w:t xml:space="preserve"> the Proposed Amended Budget</w:t>
      </w:r>
      <w:r w:rsidR="00565C5B">
        <w:rPr>
          <w:lang w:val="en-GB"/>
        </w:rPr>
        <w:t>.</w:t>
      </w:r>
      <w:r>
        <w:rPr>
          <w:lang w:val="en-GB"/>
        </w:rPr>
        <w:t xml:space="preserve"> </w:t>
      </w:r>
    </w:p>
    <w:p w14:paraId="0427976D" w14:textId="348B17B1" w:rsidR="008A02C9" w:rsidRDefault="008A02C9" w:rsidP="009417C9">
      <w:pPr>
        <w:pStyle w:val="Heading2"/>
        <w:spacing w:line="276" w:lineRule="auto"/>
        <w:rPr>
          <w:lang w:val="en-GB"/>
        </w:rPr>
      </w:pPr>
      <w:r>
        <w:rPr>
          <w:lang w:val="en-GB"/>
        </w:rPr>
        <w:t xml:space="preserve">In the event that the Proposed Amended Budget is not agreed within </w:t>
      </w:r>
      <w:r w:rsidR="002318FF" w:rsidRPr="002318FF">
        <w:rPr>
          <w:lang w:val="en-GB"/>
        </w:rPr>
        <w:t>[●]</w:t>
      </w:r>
      <w:r w:rsidR="00462CDE">
        <w:rPr>
          <w:lang w:val="en-GB"/>
        </w:rPr>
        <w:t xml:space="preserve"> </w:t>
      </w:r>
      <w:r w:rsidR="00C158CC">
        <w:rPr>
          <w:lang w:val="en-GB"/>
        </w:rPr>
        <w:t>Business D</w:t>
      </w:r>
      <w:r>
        <w:rPr>
          <w:lang w:val="en-GB"/>
        </w:rPr>
        <w:t xml:space="preserve">ays of the meeting referred to in Clause </w:t>
      </w:r>
      <w:r w:rsidR="004054E6">
        <w:rPr>
          <w:lang w:val="en-GB"/>
        </w:rPr>
        <w:t>1</w:t>
      </w:r>
      <w:r>
        <w:rPr>
          <w:lang w:val="en-GB"/>
        </w:rPr>
        <w:t>2.</w:t>
      </w:r>
      <w:r w:rsidR="00B547DE">
        <w:rPr>
          <w:lang w:val="en-GB"/>
        </w:rPr>
        <w:t>8</w:t>
      </w:r>
      <w:r>
        <w:rPr>
          <w:lang w:val="en-GB"/>
        </w:rPr>
        <w:t xml:space="preserve">, </w:t>
      </w:r>
      <w:r w:rsidR="00565C5B">
        <w:rPr>
          <w:lang w:val="en-GB"/>
        </w:rPr>
        <w:t>each of the Tie-In Operator and</w:t>
      </w:r>
      <w:r>
        <w:rPr>
          <w:lang w:val="en-GB"/>
        </w:rPr>
        <w:t xml:space="preserve"> the Host Operator shall have the right to refer </w:t>
      </w:r>
      <w:r w:rsidR="00746F18">
        <w:rPr>
          <w:lang w:val="en-GB"/>
        </w:rPr>
        <w:t xml:space="preserve">any issues of dispute in relation to </w:t>
      </w:r>
      <w:r>
        <w:rPr>
          <w:lang w:val="en-GB"/>
        </w:rPr>
        <w:t xml:space="preserve">the </w:t>
      </w:r>
      <w:r w:rsidR="00565C5B">
        <w:rPr>
          <w:lang w:val="en-GB"/>
        </w:rPr>
        <w:t>Proposed</w:t>
      </w:r>
      <w:r>
        <w:rPr>
          <w:lang w:val="en-GB"/>
        </w:rPr>
        <w:t xml:space="preserve"> Amended Budget to an Expert for expedited determination in accordance with Clause </w:t>
      </w:r>
      <w:r w:rsidR="00B83A52">
        <w:rPr>
          <w:lang w:val="en-GB"/>
        </w:rPr>
        <w:t>18</w:t>
      </w:r>
      <w:r>
        <w:rPr>
          <w:lang w:val="en-GB"/>
        </w:rPr>
        <w:t>.</w:t>
      </w:r>
    </w:p>
    <w:p w14:paraId="59D42EC8" w14:textId="1206D0A3" w:rsidR="00565C5B" w:rsidRDefault="00565C5B" w:rsidP="00F633B7">
      <w:pPr>
        <w:pStyle w:val="Heading2"/>
      </w:pPr>
      <w:r>
        <w:t>In the event that (i) no referral to an Expert is made pursuant to Clause 12.</w:t>
      </w:r>
      <w:r w:rsidR="00B547DE">
        <w:rPr>
          <w:lang w:val="en-GB"/>
        </w:rPr>
        <w:t>10</w:t>
      </w:r>
      <w:r>
        <w:t>, or (ii) following a referral pursuant to Clause 12.</w:t>
      </w:r>
      <w:r w:rsidR="00B547DE">
        <w:rPr>
          <w:lang w:val="en-GB"/>
        </w:rPr>
        <w:t>10</w:t>
      </w:r>
      <w:r w:rsidR="00B547DE">
        <w:t xml:space="preserve"> </w:t>
      </w:r>
      <w:r>
        <w:t xml:space="preserve">the Expert </w:t>
      </w:r>
      <w:r w:rsidR="00D279E7">
        <w:t xml:space="preserve">determines that the </w:t>
      </w:r>
      <w:r>
        <w:t>Proposed Amended Budget</w:t>
      </w:r>
      <w:r w:rsidR="00746F18">
        <w:rPr>
          <w:lang w:val="en-GB"/>
        </w:rPr>
        <w:t xml:space="preserve"> is correct</w:t>
      </w:r>
      <w:r>
        <w:t xml:space="preserve"> and</w:t>
      </w:r>
      <w:r w:rsidR="00746F18">
        <w:rPr>
          <w:lang w:val="en-GB"/>
        </w:rPr>
        <w:t xml:space="preserve"> notwithstanding Clause 18.10,</w:t>
      </w:r>
      <w:r>
        <w:t xml:space="preserve"> the Tie-In Owners </w:t>
      </w:r>
      <w:r w:rsidR="00746F18">
        <w:rPr>
          <w:lang w:val="en-GB"/>
        </w:rPr>
        <w:t>still do not approve</w:t>
      </w:r>
      <w:r>
        <w:t xml:space="preserve"> the Proposed Amended Budget, then each of the Host Operator and the Tie-In Operator shall have the right to terminate this Agreement by providing notice to the other</w:t>
      </w:r>
      <w:r w:rsidR="00B547DE">
        <w:rPr>
          <w:lang w:val="en-GB"/>
        </w:rPr>
        <w:t xml:space="preserve"> (such notice to be effective immediately on the date of receipt)</w:t>
      </w:r>
      <w:r>
        <w:t>.</w:t>
      </w:r>
    </w:p>
    <w:p w14:paraId="7FA3AF9B" w14:textId="7753C0AC" w:rsidR="009417C9" w:rsidRPr="00EF521B" w:rsidRDefault="009417C9" w:rsidP="009417C9">
      <w:pPr>
        <w:pStyle w:val="Heading2"/>
        <w:spacing w:line="276" w:lineRule="auto"/>
        <w:rPr>
          <w:lang w:val="en-GB"/>
        </w:rPr>
      </w:pPr>
      <w:r w:rsidRPr="00EF521B">
        <w:rPr>
          <w:lang w:val="en-GB"/>
        </w:rPr>
        <w:t>In the event of such termination</w:t>
      </w:r>
      <w:r>
        <w:rPr>
          <w:lang w:val="en-GB"/>
        </w:rPr>
        <w:t xml:space="preserve"> referred to in Clause 12.</w:t>
      </w:r>
      <w:r w:rsidR="00B547DE">
        <w:rPr>
          <w:lang w:val="en-GB"/>
        </w:rPr>
        <w:t>11</w:t>
      </w:r>
      <w:r w:rsidRPr="00EF521B">
        <w:rPr>
          <w:lang w:val="en-GB"/>
        </w:rPr>
        <w:t xml:space="preserve">, the Tie-In Owners shall indemnify, and keep indemnified, the Host </w:t>
      </w:r>
      <w:r w:rsidR="00B547DE">
        <w:rPr>
          <w:lang w:val="en-GB"/>
        </w:rPr>
        <w:t xml:space="preserve">Operator and the Host </w:t>
      </w:r>
      <w:r w:rsidRPr="00EF521B">
        <w:rPr>
          <w:lang w:val="en-GB"/>
        </w:rPr>
        <w:t>Owners:</w:t>
      </w:r>
    </w:p>
    <w:p w14:paraId="4594BAA1" w14:textId="7EDB02D7" w:rsidR="009417C9" w:rsidRPr="00EF521B" w:rsidRDefault="009417C9" w:rsidP="009417C9">
      <w:pPr>
        <w:pStyle w:val="Heading3"/>
        <w:spacing w:line="276" w:lineRule="auto"/>
      </w:pPr>
      <w:r w:rsidRPr="00EF521B">
        <w:t>for all costs the Host</w:t>
      </w:r>
      <w:r w:rsidR="00B547DE">
        <w:rPr>
          <w:lang w:val="en-GB"/>
        </w:rPr>
        <w:t xml:space="preserve"> Operator </w:t>
      </w:r>
      <w:r w:rsidRPr="00EF521B">
        <w:t>incur</w:t>
      </w:r>
      <w:r w:rsidR="00B547DE">
        <w:rPr>
          <w:lang w:val="en-GB"/>
        </w:rPr>
        <w:t>s</w:t>
      </w:r>
      <w:r w:rsidRPr="00EF521B">
        <w:t xml:space="preserve"> in carrying out the Host Work on and from the date of execution of this Agreement until and including the date of termination</w:t>
      </w:r>
      <w:r w:rsidR="00086831">
        <w:rPr>
          <w:lang w:val="en-GB"/>
        </w:rPr>
        <w:t xml:space="preserve"> pursuant to Clause 12.</w:t>
      </w:r>
      <w:r w:rsidR="00B547DE">
        <w:rPr>
          <w:lang w:val="en-GB"/>
        </w:rPr>
        <w:t>11</w:t>
      </w:r>
      <w:r w:rsidRPr="00EF521B">
        <w:t xml:space="preserve">; and </w:t>
      </w:r>
    </w:p>
    <w:p w14:paraId="75C88CEC" w14:textId="776487F7" w:rsidR="009417C9" w:rsidRPr="00EF521B" w:rsidRDefault="009417C9" w:rsidP="009417C9">
      <w:pPr>
        <w:pStyle w:val="Heading3"/>
        <w:spacing w:line="276" w:lineRule="auto"/>
      </w:pPr>
      <w:r w:rsidRPr="00EF521B">
        <w:t xml:space="preserve">to the extent not included in Clause </w:t>
      </w:r>
      <w:r>
        <w:rPr>
          <w:lang w:val="en-GB"/>
        </w:rPr>
        <w:t>12.</w:t>
      </w:r>
      <w:r w:rsidR="00B547DE">
        <w:rPr>
          <w:lang w:val="en-GB"/>
        </w:rPr>
        <w:t>4</w:t>
      </w:r>
      <w:r>
        <w:rPr>
          <w:lang w:val="en-GB"/>
        </w:rPr>
        <w:t>.1</w:t>
      </w:r>
      <w:r w:rsidRPr="00EF521B">
        <w:t xml:space="preserve">, for all costs incurred by the Host </w:t>
      </w:r>
      <w:r w:rsidR="00B547DE">
        <w:rPr>
          <w:lang w:val="en-GB"/>
        </w:rPr>
        <w:t xml:space="preserve">Operator </w:t>
      </w:r>
      <w:r w:rsidRPr="00EF521B">
        <w:t>in:</w:t>
      </w:r>
    </w:p>
    <w:p w14:paraId="29D34328" w14:textId="77777777" w:rsidR="009417C9" w:rsidRPr="00EF521B" w:rsidRDefault="009417C9" w:rsidP="009417C9">
      <w:pPr>
        <w:pStyle w:val="Heading4"/>
        <w:spacing w:line="276" w:lineRule="auto"/>
      </w:pPr>
      <w:r w:rsidRPr="00EF521B">
        <w:t xml:space="preserve">terminating the Host Work, including the carrying out of any works necessary to terminate the Host Work; </w:t>
      </w:r>
    </w:p>
    <w:p w14:paraId="28C40E1B" w14:textId="061C3C1E" w:rsidR="009417C9" w:rsidRPr="00EF521B" w:rsidRDefault="00CE0EA1" w:rsidP="009417C9">
      <w:pPr>
        <w:pStyle w:val="Heading4"/>
        <w:spacing w:line="276" w:lineRule="auto"/>
      </w:pPr>
      <w:r>
        <w:t>(</w:t>
      </w:r>
      <w:r w:rsidR="009417C9" w:rsidRPr="00EF521B">
        <w:t>to the extent necessary as a consequence of terminating the Host Work</w:t>
      </w:r>
      <w:r w:rsidR="00FC3FA6">
        <w:t>}</w:t>
      </w:r>
      <w:r>
        <w:t xml:space="preserve"> </w:t>
      </w:r>
      <w:r w:rsidR="009417C9" w:rsidRPr="00EF521B">
        <w:t xml:space="preserve"> making safe the Host Facilities; and</w:t>
      </w:r>
    </w:p>
    <w:p w14:paraId="632C2F9E" w14:textId="770A36EE" w:rsidR="009417C9" w:rsidRDefault="009417C9" w:rsidP="00061C63">
      <w:pPr>
        <w:pStyle w:val="Heading4"/>
      </w:pPr>
      <w:r w:rsidRPr="00EF521B">
        <w:t>undertaking such Reinstatement Work</w:t>
      </w:r>
      <w:r w:rsidR="00061C63">
        <w:t>;</w:t>
      </w:r>
    </w:p>
    <w:p w14:paraId="5DEA4032" w14:textId="11B37C7C" w:rsidR="00061C63" w:rsidRDefault="00CE0EA1" w:rsidP="00061C63">
      <w:pPr>
        <w:pStyle w:val="Heading4"/>
      </w:pPr>
      <w:r>
        <w:t xml:space="preserve">to the extent not included in Clause 12.4.1, </w:t>
      </w:r>
      <w:r w:rsidR="00061C63">
        <w:t>for all losses incurred by the Host Owners during any period of Reinstatement Shutdown and the provisions of Clause 8 shall apply mutatis mutandis to the calculation and payment of any such losses.</w:t>
      </w:r>
    </w:p>
    <w:p w14:paraId="08C8D622" w14:textId="15814867" w:rsidR="00605B76" w:rsidRPr="00FE27B5" w:rsidRDefault="00BD5A60" w:rsidP="009417C9">
      <w:pPr>
        <w:pStyle w:val="Heading2"/>
        <w:spacing w:line="276" w:lineRule="auto"/>
      </w:pPr>
      <w:r w:rsidRPr="00FE27B5">
        <w:t xml:space="preserve">All costs incurred by the </w:t>
      </w:r>
      <w:r w:rsidR="00BF1961" w:rsidRPr="00FE27B5">
        <w:t>Tie-In</w:t>
      </w:r>
      <w:r w:rsidRPr="00FE27B5">
        <w:t xml:space="preserve"> </w:t>
      </w:r>
      <w:r w:rsidR="00061C63">
        <w:rPr>
          <w:lang w:val="en-GB"/>
        </w:rPr>
        <w:t xml:space="preserve">Operator or the Tie-In </w:t>
      </w:r>
      <w:r w:rsidRPr="00FE27B5">
        <w:t>Owners</w:t>
      </w:r>
      <w:r w:rsidR="00061C63">
        <w:rPr>
          <w:lang w:val="en-GB"/>
        </w:rPr>
        <w:t xml:space="preserve"> or the Host Operator or the Host Owners</w:t>
      </w:r>
      <w:r w:rsidRPr="00FE27B5">
        <w:t xml:space="preserve"> in respect of or in connection with the </w:t>
      </w:r>
      <w:r w:rsidR="00BF1961" w:rsidRPr="00FE27B5">
        <w:t>Tie-In</w:t>
      </w:r>
      <w:r w:rsidR="00EF6F8B" w:rsidRPr="00FE27B5">
        <w:t xml:space="preserve"> Work shall be borne </w:t>
      </w:r>
      <w:r w:rsidR="00EF6F8B" w:rsidRPr="00FE27B5">
        <w:rPr>
          <w:lang w:val="en-GB"/>
        </w:rPr>
        <w:t>exclusively</w:t>
      </w:r>
      <w:r w:rsidRPr="00FE27B5">
        <w:t xml:space="preserve"> by the </w:t>
      </w:r>
      <w:r w:rsidR="00BF1961" w:rsidRPr="00FE27B5">
        <w:t>Tie-In</w:t>
      </w:r>
      <w:r w:rsidRPr="00FE27B5">
        <w:t xml:space="preserve"> Owners.</w:t>
      </w:r>
    </w:p>
    <w:p w14:paraId="1BCB78D2" w14:textId="57189EAA" w:rsidR="00605B76" w:rsidRPr="00723E74" w:rsidRDefault="00993694" w:rsidP="009417C9">
      <w:pPr>
        <w:pStyle w:val="Heading2"/>
        <w:spacing w:line="276" w:lineRule="auto"/>
      </w:pPr>
      <w:bookmarkStart w:id="169" w:name="_Toc285705432"/>
      <w:bookmarkStart w:id="170" w:name="_Toc285793014"/>
      <w:bookmarkEnd w:id="167"/>
      <w:bookmarkEnd w:id="168"/>
      <w:r>
        <w:rPr>
          <w:lang w:val="en-GB"/>
        </w:rPr>
        <w:t>Where applicable under the terms of this Agreement</w:t>
      </w:r>
      <w:r w:rsidR="00690E8D">
        <w:rPr>
          <w:lang w:val="en-GB"/>
        </w:rPr>
        <w:t xml:space="preserve"> and to the extent not covered by the Advanced Payments Schedule</w:t>
      </w:r>
      <w:r>
        <w:rPr>
          <w:lang w:val="en-GB"/>
        </w:rPr>
        <w:t xml:space="preserve">, </w:t>
      </w:r>
      <w:proofErr w:type="spellStart"/>
      <w:r>
        <w:rPr>
          <w:lang w:val="en-GB"/>
        </w:rPr>
        <w:t>t</w:t>
      </w:r>
      <w:r w:rsidR="004A6366" w:rsidRPr="00FE27B5">
        <w:t>he</w:t>
      </w:r>
      <w:proofErr w:type="spellEnd"/>
      <w:r w:rsidR="004A6366" w:rsidRPr="00FE27B5">
        <w:t xml:space="preserve"> </w:t>
      </w:r>
      <w:r w:rsidR="00BF1961" w:rsidRPr="00FE27B5">
        <w:t>Host</w:t>
      </w:r>
      <w:r w:rsidR="004A6366" w:rsidRPr="00FE27B5">
        <w:t xml:space="preserve"> Operator shall invoice the </w:t>
      </w:r>
      <w:r w:rsidR="00BF1961" w:rsidRPr="00FE27B5">
        <w:t>Tie-In</w:t>
      </w:r>
      <w:r w:rsidR="004A6366" w:rsidRPr="00FE27B5">
        <w:t xml:space="preserve"> Operator</w:t>
      </w:r>
      <w:r w:rsidR="00597BDF">
        <w:rPr>
          <w:lang w:val="en-GB"/>
        </w:rPr>
        <w:t xml:space="preserve"> within</w:t>
      </w:r>
      <w:r w:rsidR="00597BDF" w:rsidRPr="00723E74">
        <w:t xml:space="preserve"> </w:t>
      </w:r>
      <w:r w:rsidR="00597BDF" w:rsidRPr="002318FF">
        <w:t xml:space="preserve">[●] </w:t>
      </w:r>
      <w:r w:rsidR="000B1822">
        <w:rPr>
          <w:lang w:val="en-GB"/>
        </w:rPr>
        <w:t>Business D</w:t>
      </w:r>
      <w:r w:rsidR="00597BDF">
        <w:rPr>
          <w:lang w:val="en-GB"/>
        </w:rPr>
        <w:t>ays of the end of the Month</w:t>
      </w:r>
      <w:r w:rsidR="004A6366" w:rsidRPr="00FE27B5">
        <w:t xml:space="preserve"> in respect of </w:t>
      </w:r>
      <w:r w:rsidR="00EF6F8B" w:rsidRPr="00FE27B5">
        <w:rPr>
          <w:lang w:val="en-GB"/>
        </w:rPr>
        <w:t>the</w:t>
      </w:r>
      <w:r w:rsidR="00410705" w:rsidRPr="00FE27B5">
        <w:t xml:space="preserve"> costs and expenses </w:t>
      </w:r>
      <w:r w:rsidR="00410705" w:rsidRPr="00723E74">
        <w:t xml:space="preserve">payable by </w:t>
      </w:r>
      <w:r w:rsidR="004A6366" w:rsidRPr="00723E74">
        <w:t xml:space="preserve">the </w:t>
      </w:r>
      <w:r w:rsidR="00BF1961" w:rsidRPr="00723E74">
        <w:t>Tie-In</w:t>
      </w:r>
      <w:r w:rsidR="004A6366" w:rsidRPr="00723E74">
        <w:t xml:space="preserve"> Owners</w:t>
      </w:r>
      <w:r w:rsidR="003025D0">
        <w:rPr>
          <w:lang w:val="en-GB"/>
        </w:rPr>
        <w:t xml:space="preserve"> in accordance with the Accounting Procedure</w:t>
      </w:r>
      <w:r w:rsidR="00EF6F8B" w:rsidRPr="00723E74">
        <w:t>,</w:t>
      </w:r>
      <w:r w:rsidR="00410705" w:rsidRPr="00723E74">
        <w:t xml:space="preserve"> and the </w:t>
      </w:r>
      <w:r w:rsidR="00BF1961" w:rsidRPr="00723E74">
        <w:t>Tie-In</w:t>
      </w:r>
      <w:r w:rsidR="00410705" w:rsidRPr="00723E74">
        <w:t xml:space="preserve"> Operator shall pay the full amount thereof within </w:t>
      </w:r>
      <w:r w:rsidR="0013525A" w:rsidRPr="002318FF">
        <w:t>[●]</w:t>
      </w:r>
      <w:r w:rsidR="00410705" w:rsidRPr="002318FF">
        <w:t xml:space="preserve"> </w:t>
      </w:r>
      <w:r w:rsidR="009616A2" w:rsidRPr="002318FF">
        <w:t>Business</w:t>
      </w:r>
      <w:r w:rsidR="009616A2" w:rsidRPr="00723E74">
        <w:t xml:space="preserve"> </w:t>
      </w:r>
      <w:r w:rsidR="00FD2E29">
        <w:rPr>
          <w:lang w:val="en-GB"/>
        </w:rPr>
        <w:t>D</w:t>
      </w:r>
      <w:r w:rsidR="006F7DA0" w:rsidRPr="00723E74">
        <w:t>ay</w:t>
      </w:r>
      <w:r w:rsidR="00410705" w:rsidRPr="00723E74">
        <w:t>s of receipt of such invoice</w:t>
      </w:r>
      <w:bookmarkStart w:id="171" w:name="_Toc285705433"/>
      <w:bookmarkStart w:id="172" w:name="_Toc285793015"/>
      <w:bookmarkEnd w:id="169"/>
      <w:bookmarkEnd w:id="170"/>
      <w:r w:rsidR="003D0CD1" w:rsidRPr="00723E74">
        <w:t xml:space="preserve">. </w:t>
      </w:r>
    </w:p>
    <w:p w14:paraId="67E6D90B" w14:textId="51EB9050" w:rsidR="00605B76" w:rsidRPr="00723E74" w:rsidRDefault="00AE78FC" w:rsidP="00EC4815">
      <w:pPr>
        <w:pStyle w:val="Heading2"/>
        <w:spacing w:line="276" w:lineRule="auto"/>
      </w:pPr>
      <w:r w:rsidRPr="00723E74">
        <w:t xml:space="preserve">All </w:t>
      </w:r>
      <w:r w:rsidR="004A6366" w:rsidRPr="00723E74">
        <w:t xml:space="preserve">charges provided for under this Agreement are exclusive of VAT. Where VAT is </w:t>
      </w:r>
      <w:r w:rsidRPr="00723E74">
        <w:t xml:space="preserve">applicable </w:t>
      </w:r>
      <w:r w:rsidR="00BD5A60" w:rsidRPr="00723E74">
        <w:t>in accordance with the relevant regulations at the time of supply</w:t>
      </w:r>
      <w:r w:rsidR="004A6366" w:rsidRPr="00723E74">
        <w:t>, the</w:t>
      </w:r>
      <w:r w:rsidR="00BD5A60" w:rsidRPr="00723E74">
        <w:t xml:space="preserve"> </w:t>
      </w:r>
      <w:r w:rsidR="00BF1961" w:rsidRPr="00723E74">
        <w:t>Tie-In</w:t>
      </w:r>
      <w:r w:rsidR="00BD5A60" w:rsidRPr="00723E74">
        <w:t xml:space="preserve"> </w:t>
      </w:r>
      <w:r w:rsidR="004A6366" w:rsidRPr="00723E74">
        <w:t>Operator</w:t>
      </w:r>
      <w:r w:rsidR="00BD5A60" w:rsidRPr="00723E74">
        <w:t xml:space="preserve"> agree</w:t>
      </w:r>
      <w:r w:rsidR="004A6366" w:rsidRPr="00723E74">
        <w:t>s</w:t>
      </w:r>
      <w:r w:rsidR="00BD5A60" w:rsidRPr="00723E74">
        <w:t xml:space="preserve"> to pay such VAT upon </w:t>
      </w:r>
      <w:r w:rsidR="00FD2E29">
        <w:rPr>
          <w:lang w:val="en-GB"/>
        </w:rPr>
        <w:t>receipt from the Host Operator</w:t>
      </w:r>
      <w:r w:rsidR="00BD5A60" w:rsidRPr="00723E74">
        <w:t xml:space="preserve"> of </w:t>
      </w:r>
      <w:r w:rsidRPr="00723E74">
        <w:t xml:space="preserve">a valid </w:t>
      </w:r>
      <w:r w:rsidR="00BD5A60" w:rsidRPr="00723E74">
        <w:t xml:space="preserve">VAT </w:t>
      </w:r>
      <w:r w:rsidRPr="00723E74">
        <w:t>invoice.</w:t>
      </w:r>
      <w:bookmarkStart w:id="173" w:name="_Toc285705436"/>
      <w:bookmarkStart w:id="174" w:name="_Toc285793018"/>
      <w:bookmarkEnd w:id="171"/>
      <w:bookmarkEnd w:id="172"/>
    </w:p>
    <w:p w14:paraId="1E216326" w14:textId="298D6237" w:rsidR="00605B76" w:rsidRPr="00F633B7" w:rsidRDefault="0013525A" w:rsidP="00EC4815">
      <w:pPr>
        <w:pStyle w:val="Heading2"/>
        <w:spacing w:line="276" w:lineRule="auto"/>
      </w:pPr>
      <w:r w:rsidRPr="00723E74">
        <w:t>Whether or not the amount of any sum contained in any invoice is disputed, the whole amount shall be paid except in the case of fraud or manifest error. Where the amount of any sum is dis</w:t>
      </w:r>
      <w:r w:rsidRPr="00FE27B5">
        <w:rPr>
          <w:lang w:eastAsia="en-GB"/>
        </w:rPr>
        <w:t xml:space="preserve">puted, the </w:t>
      </w:r>
      <w:r w:rsidRPr="00FE27B5">
        <w:rPr>
          <w:lang w:val="en-GB" w:eastAsia="en-GB"/>
        </w:rPr>
        <w:t>Tie-In Operator</w:t>
      </w:r>
      <w:r w:rsidRPr="00FE27B5">
        <w:rPr>
          <w:lang w:eastAsia="en-GB"/>
        </w:rPr>
        <w:t xml:space="preserve"> shall notify the </w:t>
      </w:r>
      <w:r w:rsidRPr="00FE27B5">
        <w:rPr>
          <w:lang w:val="en-GB" w:eastAsia="en-GB"/>
        </w:rPr>
        <w:t>Host</w:t>
      </w:r>
      <w:r w:rsidRPr="00FE27B5">
        <w:rPr>
          <w:lang w:eastAsia="en-GB"/>
        </w:rPr>
        <w:t xml:space="preserve"> Operator of the amount in dispute as soon as possible and, in any event, no later than </w:t>
      </w:r>
      <w:r w:rsidR="00C158CC">
        <w:rPr>
          <w:lang w:val="en-GB" w:eastAsia="en-GB"/>
        </w:rPr>
        <w:t>[twenty]</w:t>
      </w:r>
      <w:r w:rsidRPr="00FE27B5">
        <w:rPr>
          <w:lang w:eastAsia="en-GB"/>
        </w:rPr>
        <w:t xml:space="preserve"> (</w:t>
      </w:r>
      <w:r w:rsidR="00C158CC">
        <w:rPr>
          <w:lang w:val="en-GB" w:eastAsia="en-GB"/>
        </w:rPr>
        <w:t>[20]</w:t>
      </w:r>
      <w:r w:rsidRPr="00FE27B5">
        <w:rPr>
          <w:lang w:eastAsia="en-GB"/>
        </w:rPr>
        <w:t xml:space="preserve">) </w:t>
      </w:r>
      <w:r w:rsidR="00C158CC">
        <w:rPr>
          <w:lang w:val="en-GB" w:eastAsia="en-GB"/>
        </w:rPr>
        <w:t>Business D</w:t>
      </w:r>
      <w:r w:rsidRPr="00FE27B5">
        <w:rPr>
          <w:lang w:eastAsia="en-GB"/>
        </w:rPr>
        <w:t xml:space="preserve">ays from the date of receipt of the invoice. </w:t>
      </w:r>
      <w:r w:rsidR="00086831">
        <w:rPr>
          <w:lang w:val="en-GB" w:eastAsia="en-GB"/>
        </w:rPr>
        <w:t>Without prejudice to Clause 13, f</w:t>
      </w:r>
      <w:r w:rsidRPr="00FE27B5">
        <w:rPr>
          <w:lang w:eastAsia="en-GB"/>
        </w:rPr>
        <w:t xml:space="preserve">or a period of </w:t>
      </w:r>
      <w:r w:rsidR="00C158CC">
        <w:rPr>
          <w:lang w:val="en-GB" w:eastAsia="en-GB"/>
        </w:rPr>
        <w:t>[twenty]</w:t>
      </w:r>
      <w:r w:rsidRPr="00FE27B5">
        <w:rPr>
          <w:lang w:eastAsia="en-GB"/>
        </w:rPr>
        <w:t xml:space="preserve"> (</w:t>
      </w:r>
      <w:r w:rsidR="00C158CC">
        <w:rPr>
          <w:lang w:val="en-GB" w:eastAsia="en-GB"/>
        </w:rPr>
        <w:t>[20]</w:t>
      </w:r>
      <w:r w:rsidRPr="00FE27B5">
        <w:rPr>
          <w:lang w:eastAsia="en-GB"/>
        </w:rPr>
        <w:t xml:space="preserve">) </w:t>
      </w:r>
      <w:r w:rsidR="00C158CC">
        <w:rPr>
          <w:lang w:val="en-GB" w:eastAsia="en-GB"/>
        </w:rPr>
        <w:t>Business D</w:t>
      </w:r>
      <w:r w:rsidRPr="00FE27B5">
        <w:rPr>
          <w:lang w:eastAsia="en-GB"/>
        </w:rPr>
        <w:t xml:space="preserve">ays from the date of receipt by the </w:t>
      </w:r>
      <w:r w:rsidRPr="00FE27B5">
        <w:rPr>
          <w:lang w:val="en-GB" w:eastAsia="en-GB"/>
        </w:rPr>
        <w:t>Host</w:t>
      </w:r>
      <w:r w:rsidRPr="00FE27B5">
        <w:rPr>
          <w:lang w:eastAsia="en-GB"/>
        </w:rPr>
        <w:t xml:space="preserve"> Operator of the notification of any disputed amount, the </w:t>
      </w:r>
      <w:r w:rsidRPr="00FE27B5">
        <w:rPr>
          <w:lang w:val="en-GB" w:eastAsia="en-GB"/>
        </w:rPr>
        <w:t>Host</w:t>
      </w:r>
      <w:r w:rsidRPr="00FE27B5">
        <w:rPr>
          <w:lang w:eastAsia="en-GB"/>
        </w:rPr>
        <w:t xml:space="preserve"> Operator and the </w:t>
      </w:r>
      <w:r w:rsidRPr="00FE27B5">
        <w:rPr>
          <w:lang w:val="en-GB" w:eastAsia="en-GB"/>
        </w:rPr>
        <w:t>Tie-In Operator</w:t>
      </w:r>
      <w:r w:rsidRPr="00FE27B5">
        <w:rPr>
          <w:lang w:eastAsia="en-GB"/>
        </w:rPr>
        <w:t xml:space="preserve"> shall </w:t>
      </w:r>
      <w:r w:rsidRPr="00FE27B5">
        <w:rPr>
          <w:lang w:val="en-GB" w:eastAsia="en-GB"/>
        </w:rPr>
        <w:t xml:space="preserve">exercise reasonable </w:t>
      </w:r>
      <w:r w:rsidRPr="00FE27B5">
        <w:rPr>
          <w:lang w:eastAsia="en-GB"/>
        </w:rPr>
        <w:t>endeavour</w:t>
      </w:r>
      <w:r w:rsidRPr="00FE27B5">
        <w:rPr>
          <w:lang w:val="en-GB" w:eastAsia="en-GB"/>
        </w:rPr>
        <w:t>s</w:t>
      </w:r>
      <w:r w:rsidRPr="00FE27B5">
        <w:rPr>
          <w:lang w:eastAsia="en-GB"/>
        </w:rPr>
        <w:t xml:space="preserve"> to resolve the dispute. If the dispute</w:t>
      </w:r>
      <w:r w:rsidRPr="00FE27B5">
        <w:rPr>
          <w:lang w:val="en-GB" w:eastAsia="en-GB"/>
        </w:rPr>
        <w:t>d amount</w:t>
      </w:r>
      <w:r w:rsidRPr="00FE27B5">
        <w:rPr>
          <w:lang w:eastAsia="en-GB"/>
        </w:rPr>
        <w:t xml:space="preserve"> is not resolved within such </w:t>
      </w:r>
      <w:r w:rsidR="00C158CC">
        <w:rPr>
          <w:lang w:val="en-GB" w:eastAsia="en-GB"/>
        </w:rPr>
        <w:t>[twenty]</w:t>
      </w:r>
      <w:r w:rsidR="00C158CC" w:rsidRPr="00FE27B5">
        <w:rPr>
          <w:lang w:eastAsia="en-GB"/>
        </w:rPr>
        <w:t xml:space="preserve"> </w:t>
      </w:r>
      <w:r w:rsidRPr="00FE27B5">
        <w:rPr>
          <w:lang w:eastAsia="en-GB"/>
        </w:rPr>
        <w:t>(</w:t>
      </w:r>
      <w:r w:rsidR="00C158CC">
        <w:rPr>
          <w:lang w:val="en-GB" w:eastAsia="en-GB"/>
        </w:rPr>
        <w:t>[20]</w:t>
      </w:r>
      <w:r w:rsidRPr="00FE27B5">
        <w:rPr>
          <w:lang w:eastAsia="en-GB"/>
        </w:rPr>
        <w:t xml:space="preserve">) </w:t>
      </w:r>
      <w:r w:rsidR="00C158CC">
        <w:rPr>
          <w:lang w:val="en-GB" w:eastAsia="en-GB"/>
        </w:rPr>
        <w:t>Business D</w:t>
      </w:r>
      <w:r w:rsidRPr="00FE27B5">
        <w:rPr>
          <w:lang w:eastAsia="en-GB"/>
        </w:rPr>
        <w:t>ays of receipt of the notification, the dispute</w:t>
      </w:r>
      <w:r w:rsidR="00481508" w:rsidRPr="00FE27B5">
        <w:rPr>
          <w:lang w:val="en-GB" w:eastAsia="en-GB"/>
        </w:rPr>
        <w:t>d amount</w:t>
      </w:r>
      <w:r w:rsidRPr="00FE27B5">
        <w:rPr>
          <w:lang w:eastAsia="en-GB"/>
        </w:rPr>
        <w:t xml:space="preserve"> may be referred to an Expert for determination in accordance with Clause </w:t>
      </w:r>
      <w:r w:rsidR="00B83A52" w:rsidRPr="00FE27B5">
        <w:rPr>
          <w:lang w:eastAsia="en-GB"/>
        </w:rPr>
        <w:t>1</w:t>
      </w:r>
      <w:r w:rsidR="00B83A52">
        <w:rPr>
          <w:lang w:val="en-GB" w:eastAsia="en-GB"/>
        </w:rPr>
        <w:t>8</w:t>
      </w:r>
      <w:r w:rsidR="00B83A52" w:rsidRPr="00FE27B5">
        <w:rPr>
          <w:lang w:eastAsia="en-GB"/>
        </w:rPr>
        <w:t xml:space="preserve"> </w:t>
      </w:r>
      <w:r w:rsidRPr="00FE27B5">
        <w:rPr>
          <w:lang w:eastAsia="en-GB"/>
        </w:rPr>
        <w:t>hereof. If the dispute</w:t>
      </w:r>
      <w:r w:rsidR="00481508" w:rsidRPr="00FE27B5">
        <w:rPr>
          <w:lang w:val="en-GB" w:eastAsia="en-GB"/>
        </w:rPr>
        <w:t>d amount</w:t>
      </w:r>
      <w:r w:rsidRPr="00FE27B5">
        <w:rPr>
          <w:lang w:eastAsia="en-GB"/>
        </w:rPr>
        <w:t xml:space="preserve"> is ultimately resolved or determined in favour of the </w:t>
      </w:r>
      <w:r w:rsidR="00481508" w:rsidRPr="00FE27B5">
        <w:rPr>
          <w:lang w:val="en-GB" w:eastAsia="en-GB"/>
        </w:rPr>
        <w:t>Tie-In Operator</w:t>
      </w:r>
      <w:r w:rsidRPr="00FE27B5">
        <w:rPr>
          <w:lang w:eastAsia="en-GB"/>
        </w:rPr>
        <w:t xml:space="preserve">, the </w:t>
      </w:r>
      <w:r w:rsidR="00481508" w:rsidRPr="00FE27B5">
        <w:rPr>
          <w:lang w:val="en-GB" w:eastAsia="en-GB"/>
        </w:rPr>
        <w:t>Host</w:t>
      </w:r>
      <w:r w:rsidRPr="00FE27B5">
        <w:rPr>
          <w:lang w:eastAsia="en-GB"/>
        </w:rPr>
        <w:t xml:space="preserve"> Operator shall repay to the </w:t>
      </w:r>
      <w:r w:rsidR="00481508" w:rsidRPr="00FE27B5">
        <w:rPr>
          <w:lang w:val="en-GB" w:eastAsia="en-GB"/>
        </w:rPr>
        <w:t>Tie-In Operator</w:t>
      </w:r>
      <w:r w:rsidRPr="00FE27B5">
        <w:rPr>
          <w:lang w:eastAsia="en-GB"/>
        </w:rPr>
        <w:t xml:space="preserve"> the difference between the original invoice amount and the final agreed or determined amount together with interest thereon equal to the </w:t>
      </w:r>
      <w:r w:rsidR="00481508" w:rsidRPr="00FE27B5">
        <w:rPr>
          <w:lang w:val="en-GB" w:eastAsia="en-GB"/>
        </w:rPr>
        <w:t>LIBOR</w:t>
      </w:r>
      <w:r w:rsidRPr="00FE27B5">
        <w:rPr>
          <w:lang w:eastAsia="en-GB"/>
        </w:rPr>
        <w:t xml:space="preserve"> plus </w:t>
      </w:r>
      <w:r w:rsidR="00B64209">
        <w:rPr>
          <w:lang w:val="en-GB" w:eastAsia="en-GB"/>
        </w:rPr>
        <w:t>[</w:t>
      </w:r>
      <w:r w:rsidRPr="00FE27B5">
        <w:rPr>
          <w:lang w:eastAsia="en-GB"/>
        </w:rPr>
        <w:t>one</w:t>
      </w:r>
      <w:r w:rsidR="00B64209">
        <w:rPr>
          <w:lang w:val="en-GB" w:eastAsia="en-GB"/>
        </w:rPr>
        <w:t>]</w:t>
      </w:r>
      <w:r w:rsidRPr="00FE27B5">
        <w:rPr>
          <w:lang w:eastAsia="en-GB"/>
        </w:rPr>
        <w:t xml:space="preserve"> percent (</w:t>
      </w:r>
      <w:r w:rsidR="00B64209">
        <w:rPr>
          <w:lang w:val="en-GB" w:eastAsia="en-GB"/>
        </w:rPr>
        <w:t>[</w:t>
      </w:r>
      <w:r w:rsidRPr="00FE27B5">
        <w:rPr>
          <w:lang w:eastAsia="en-GB"/>
        </w:rPr>
        <w:t>1</w:t>
      </w:r>
      <w:r w:rsidR="00B64209">
        <w:rPr>
          <w:lang w:val="en-GB" w:eastAsia="en-GB"/>
        </w:rPr>
        <w:t>]</w:t>
      </w:r>
      <w:r w:rsidRPr="00FE27B5">
        <w:rPr>
          <w:lang w:eastAsia="en-GB"/>
        </w:rPr>
        <w:t>%), such interest being calculated from the first (1st) day following receipt of payment of the original invoice until the date of repayment</w:t>
      </w:r>
      <w:r w:rsidR="00E33130" w:rsidRPr="00FE27B5">
        <w:t>.</w:t>
      </w:r>
      <w:bookmarkStart w:id="175" w:name="_Toc285705437"/>
      <w:bookmarkStart w:id="176" w:name="_Toc285793019"/>
      <w:bookmarkEnd w:id="173"/>
      <w:bookmarkEnd w:id="174"/>
    </w:p>
    <w:p w14:paraId="20B2485F" w14:textId="6A936B92" w:rsidR="00F633B7" w:rsidRPr="00F633B7" w:rsidRDefault="00F633B7" w:rsidP="00EC4815">
      <w:pPr>
        <w:pStyle w:val="Heading2"/>
        <w:spacing w:line="276" w:lineRule="auto"/>
      </w:pPr>
      <w:r w:rsidRPr="00FE27B5">
        <w:t xml:space="preserve">If any </w:t>
      </w:r>
      <w:r w:rsidRPr="001C5D24">
        <w:t xml:space="preserve">amount due by the Tie-In </w:t>
      </w:r>
      <w:r w:rsidR="00B547DE">
        <w:rPr>
          <w:lang w:val="en-GB"/>
        </w:rPr>
        <w:t>Operator</w:t>
      </w:r>
      <w:r w:rsidR="00B547DE" w:rsidRPr="001C5D24">
        <w:t xml:space="preserve"> </w:t>
      </w:r>
      <w:r w:rsidRPr="001C5D24">
        <w:t>is not paid in full by the due date</w:t>
      </w:r>
      <w:r>
        <w:rPr>
          <w:lang w:val="en-GB"/>
        </w:rPr>
        <w:t xml:space="preserve"> then</w:t>
      </w:r>
      <w:r w:rsidRPr="001C5D24">
        <w:t>,</w:t>
      </w:r>
      <w:r>
        <w:rPr>
          <w:lang w:val="en-GB"/>
        </w:rPr>
        <w:t xml:space="preserve"> without prejudice to any other rights or remedies that the Host Operator may have under contract or at law,</w:t>
      </w:r>
      <w:r w:rsidRPr="001C5D24">
        <w:t xml:space="preserve"> interest shall be payable thereon calculated at a rate of LIBOR plus </w:t>
      </w:r>
      <w:r>
        <w:rPr>
          <w:lang w:val="en-GB"/>
        </w:rPr>
        <w:t>[three/</w:t>
      </w:r>
      <w:r w:rsidRPr="001C5D24">
        <w:t>five</w:t>
      </w:r>
      <w:r>
        <w:rPr>
          <w:lang w:val="en-GB"/>
        </w:rPr>
        <w:t>]</w:t>
      </w:r>
      <w:r w:rsidRPr="001C5D24">
        <w:t xml:space="preserve"> per cent (</w:t>
      </w:r>
      <w:r>
        <w:rPr>
          <w:lang w:val="en-GB"/>
        </w:rPr>
        <w:t>[3/</w:t>
      </w:r>
      <w:r w:rsidRPr="001C5D24">
        <w:t>5</w:t>
      </w:r>
      <w:r>
        <w:rPr>
          <w:lang w:val="en-GB"/>
        </w:rPr>
        <w:t>]</w:t>
      </w:r>
      <w:r w:rsidRPr="001C5D24">
        <w:t>%) for the period from the due date for payment until the actual date of payment</w:t>
      </w:r>
      <w:r>
        <w:rPr>
          <w:lang w:val="en-GB"/>
        </w:rPr>
        <w:t>.</w:t>
      </w:r>
    </w:p>
    <w:bookmarkEnd w:id="175"/>
    <w:bookmarkEnd w:id="176"/>
    <w:p w14:paraId="64B27CA1" w14:textId="2175E39C" w:rsidR="00BF37BF" w:rsidRPr="00BF37BF" w:rsidRDefault="00BF37BF" w:rsidP="00061C63">
      <w:pPr>
        <w:pStyle w:val="Heading2"/>
        <w:spacing w:line="276" w:lineRule="auto"/>
      </w:pPr>
      <w:r>
        <w:rPr>
          <w:lang w:val="en-GB"/>
        </w:rPr>
        <w:t>Audit</w:t>
      </w:r>
    </w:p>
    <w:p w14:paraId="39A2C4E6" w14:textId="2E64097A" w:rsidR="00061C63" w:rsidRDefault="003B2216" w:rsidP="00BF37BF">
      <w:pPr>
        <w:pStyle w:val="Heading3"/>
        <w:numPr>
          <w:ilvl w:val="0"/>
          <w:numId w:val="0"/>
        </w:numPr>
        <w:ind w:left="698"/>
      </w:pPr>
      <w:r w:rsidRPr="00FE27B5">
        <w:t xml:space="preserve">Any audit of the accounts, records and documents of the Host Operator shall be carried out in accordance with the provisions of the Accounting Procedure. </w:t>
      </w:r>
    </w:p>
    <w:p w14:paraId="67755CE2" w14:textId="7E3B3C4E" w:rsidR="00061C63" w:rsidRPr="00690E8D" w:rsidRDefault="00061C63" w:rsidP="006407D2">
      <w:pPr>
        <w:pStyle w:val="Heading2"/>
        <w:spacing w:line="276" w:lineRule="auto"/>
      </w:pPr>
      <w:r w:rsidRPr="002318FF">
        <w:rPr>
          <w:lang w:val="en-GB"/>
        </w:rPr>
        <w:t>[Capital allowances]</w:t>
      </w:r>
    </w:p>
    <w:p w14:paraId="0F109757" w14:textId="263CD6DE" w:rsidR="00690E8D" w:rsidRDefault="00690E8D" w:rsidP="00690E8D">
      <w:pPr>
        <w:pStyle w:val="Heading2"/>
        <w:numPr>
          <w:ilvl w:val="0"/>
          <w:numId w:val="0"/>
        </w:numPr>
        <w:spacing w:line="276" w:lineRule="auto"/>
        <w:ind w:left="709"/>
        <w:rPr>
          <w:lang w:val="en-GB"/>
        </w:rPr>
      </w:pPr>
      <w:r w:rsidRPr="00690E8D">
        <w:t>[The Host Operator (on behalf of the Host Owners) will incur the capital costs of the Host Work to the extent that such works become part of the Host Facilities.  Any re-charges of the capital cost of the Host Work to the Tie-In Operator in accordance with Clause 12 shall be capital contributions towards the cost thereof and capital allowances in respect of such payments shall be available to the Tie-In Owners to the extent that the provisions of Part 11 of the Capital Allowances Act 2001 apply and the Parties agree to file their tax returns on this basis.]</w:t>
      </w:r>
    </w:p>
    <w:p w14:paraId="1AB178C8" w14:textId="77777777" w:rsidR="001232E4" w:rsidRPr="001232E4" w:rsidRDefault="001232E4" w:rsidP="00690E8D">
      <w:pPr>
        <w:pStyle w:val="Heading2"/>
        <w:numPr>
          <w:ilvl w:val="0"/>
          <w:numId w:val="0"/>
        </w:numPr>
        <w:spacing w:line="276" w:lineRule="auto"/>
        <w:ind w:left="709"/>
        <w:rPr>
          <w:lang w:val="en-GB"/>
        </w:rPr>
      </w:pPr>
    </w:p>
    <w:p w14:paraId="08E987D3" w14:textId="77777777" w:rsidR="00690E8D" w:rsidRPr="00690E8D" w:rsidRDefault="00690E8D" w:rsidP="006407D2">
      <w:pPr>
        <w:pStyle w:val="Heading2"/>
        <w:spacing w:line="276" w:lineRule="auto"/>
      </w:pPr>
      <w:r>
        <w:rPr>
          <w:lang w:val="en-GB"/>
        </w:rPr>
        <w:t>Reconciliation</w:t>
      </w:r>
    </w:p>
    <w:p w14:paraId="6DD62B25" w14:textId="1B6299D8" w:rsidR="00690E8D" w:rsidRDefault="00690E8D" w:rsidP="00690E8D">
      <w:pPr>
        <w:pStyle w:val="Heading2"/>
        <w:numPr>
          <w:ilvl w:val="0"/>
          <w:numId w:val="0"/>
        </w:numPr>
        <w:spacing w:line="276" w:lineRule="auto"/>
        <w:ind w:left="709"/>
        <w:rPr>
          <w:lang w:val="en-GB"/>
        </w:rPr>
      </w:pPr>
      <w:r>
        <w:rPr>
          <w:lang w:val="en-GB"/>
        </w:rPr>
        <w:t xml:space="preserve">Within </w:t>
      </w:r>
      <w:r w:rsidR="00644679" w:rsidRPr="00644679">
        <w:rPr>
          <w:lang w:val="en-GB"/>
        </w:rPr>
        <w:t>[●]</w:t>
      </w:r>
      <w:r w:rsidR="00644679">
        <w:rPr>
          <w:lang w:val="en-GB"/>
        </w:rPr>
        <w:t xml:space="preserve"> </w:t>
      </w:r>
      <w:r>
        <w:rPr>
          <w:lang w:val="en-GB"/>
        </w:rPr>
        <w:t>Months of the Handover Date</w:t>
      </w:r>
      <w:r w:rsidR="00E32975">
        <w:rPr>
          <w:lang w:val="en-GB"/>
        </w:rPr>
        <w:t xml:space="preserve"> or</w:t>
      </w:r>
      <w:r w:rsidR="00910E09">
        <w:rPr>
          <w:lang w:val="en-GB"/>
        </w:rPr>
        <w:t xml:space="preserve"> if</w:t>
      </w:r>
      <w:r w:rsidR="00E32975">
        <w:rPr>
          <w:lang w:val="en-GB"/>
        </w:rPr>
        <w:t xml:space="preserve"> earlier</w:t>
      </w:r>
      <w:r w:rsidR="006058B2">
        <w:rPr>
          <w:lang w:val="en-GB"/>
        </w:rPr>
        <w:t>,</w:t>
      </w:r>
      <w:r w:rsidR="00910E09">
        <w:rPr>
          <w:lang w:val="en-GB"/>
        </w:rPr>
        <w:t xml:space="preserve"> the date of</w:t>
      </w:r>
      <w:r w:rsidR="00E32975">
        <w:rPr>
          <w:lang w:val="en-GB"/>
        </w:rPr>
        <w:t xml:space="preserve"> termination</w:t>
      </w:r>
      <w:r w:rsidR="00910E09">
        <w:rPr>
          <w:lang w:val="en-GB"/>
        </w:rPr>
        <w:t xml:space="preserve"> of this Agreement</w:t>
      </w:r>
      <w:r>
        <w:rPr>
          <w:lang w:val="en-GB"/>
        </w:rPr>
        <w:t xml:space="preserve">, the Host Operator shall </w:t>
      </w:r>
      <w:r w:rsidR="00C170F1">
        <w:rPr>
          <w:lang w:val="en-GB"/>
        </w:rPr>
        <w:t>perform</w:t>
      </w:r>
      <w:r>
        <w:rPr>
          <w:lang w:val="en-GB"/>
        </w:rPr>
        <w:t xml:space="preserve"> a reconciliation of:</w:t>
      </w:r>
    </w:p>
    <w:p w14:paraId="4CDEFAC6" w14:textId="2A7EBEC7" w:rsidR="00690E8D" w:rsidRPr="00690E8D" w:rsidRDefault="00910E09" w:rsidP="00690E8D">
      <w:pPr>
        <w:pStyle w:val="Heading3"/>
        <w:rPr>
          <w:lang w:val="en-GB"/>
        </w:rPr>
      </w:pPr>
      <w:r>
        <w:rPr>
          <w:lang w:val="en-GB"/>
        </w:rPr>
        <w:t>t</w:t>
      </w:r>
      <w:r w:rsidR="00690E8D">
        <w:rPr>
          <w:lang w:val="en-GB"/>
        </w:rPr>
        <w:t>he costs</w:t>
      </w:r>
      <w:r w:rsidR="00690E8D">
        <w:t xml:space="preserve"> </w:t>
      </w:r>
      <w:r w:rsidR="00690E8D">
        <w:rPr>
          <w:lang w:val="en-GB"/>
        </w:rPr>
        <w:t xml:space="preserve">actually incurred by the Host Operator in carrying out the </w:t>
      </w:r>
      <w:r w:rsidR="00364BC2">
        <w:rPr>
          <w:lang w:val="en-GB"/>
        </w:rPr>
        <w:t>Scope of Work</w:t>
      </w:r>
      <w:r w:rsidR="00690E8D">
        <w:rPr>
          <w:lang w:val="en-GB"/>
        </w:rPr>
        <w:t>; and</w:t>
      </w:r>
    </w:p>
    <w:p w14:paraId="4E086166" w14:textId="7CFAE7F1" w:rsidR="00690E8D" w:rsidRPr="00690E8D" w:rsidRDefault="00910E09" w:rsidP="00690E8D">
      <w:pPr>
        <w:pStyle w:val="Heading3"/>
      </w:pPr>
      <w:r>
        <w:rPr>
          <w:lang w:val="en-GB"/>
        </w:rPr>
        <w:t>t</w:t>
      </w:r>
      <w:r w:rsidR="00690E8D">
        <w:rPr>
          <w:lang w:val="en-GB"/>
        </w:rPr>
        <w:t>he aggregate amount of all payments made by the Tie-In Operator</w:t>
      </w:r>
      <w:r w:rsidR="00C55FD4">
        <w:rPr>
          <w:lang w:val="en-GB"/>
        </w:rPr>
        <w:t xml:space="preserve"> to the Host Operator hereunder</w:t>
      </w:r>
      <w:r w:rsidR="00690E8D">
        <w:rPr>
          <w:lang w:val="en-GB"/>
        </w:rPr>
        <w:t xml:space="preserve"> </w:t>
      </w:r>
    </w:p>
    <w:p w14:paraId="4577142A" w14:textId="7E9EDD2C" w:rsidR="00690E8D" w:rsidRDefault="00690E8D" w:rsidP="00690E8D">
      <w:pPr>
        <w:pStyle w:val="Heading3"/>
        <w:numPr>
          <w:ilvl w:val="0"/>
          <w:numId w:val="0"/>
        </w:numPr>
        <w:ind w:left="698"/>
      </w:pPr>
      <w:r>
        <w:rPr>
          <w:lang w:val="en-GB"/>
        </w:rPr>
        <w:t>and a payment shall be made from the Tie-In Operator to the Host Operator, or from the Host Operator to the Tie-In Operator, as the case may be,</w:t>
      </w:r>
      <w:r w:rsidR="00644679">
        <w:rPr>
          <w:lang w:val="en-GB"/>
        </w:rPr>
        <w:t xml:space="preserve"> within </w:t>
      </w:r>
      <w:r w:rsidR="00644679" w:rsidRPr="00644679">
        <w:rPr>
          <w:lang w:val="en-GB"/>
        </w:rPr>
        <w:t xml:space="preserve">[●] </w:t>
      </w:r>
      <w:r w:rsidR="00644679">
        <w:rPr>
          <w:lang w:val="en-GB"/>
        </w:rPr>
        <w:t xml:space="preserve">Business Days of the receipt </w:t>
      </w:r>
      <w:r w:rsidR="0072466F">
        <w:rPr>
          <w:lang w:val="en-GB"/>
        </w:rPr>
        <w:t>of</w:t>
      </w:r>
      <w:r w:rsidR="00644679">
        <w:rPr>
          <w:lang w:val="en-GB"/>
        </w:rPr>
        <w:t xml:space="preserve"> the </w:t>
      </w:r>
      <w:r w:rsidR="0072466F">
        <w:rPr>
          <w:lang w:val="en-GB"/>
        </w:rPr>
        <w:t>invoice to</w:t>
      </w:r>
      <w:r>
        <w:rPr>
          <w:lang w:val="en-GB"/>
        </w:rPr>
        <w:t xml:space="preserve"> achieve the result that the Host Operator has been reimbursed for such costs of the </w:t>
      </w:r>
      <w:r w:rsidR="00364BC2">
        <w:rPr>
          <w:lang w:val="en-GB"/>
        </w:rPr>
        <w:t xml:space="preserve">Scope of Work </w:t>
      </w:r>
      <w:r>
        <w:rPr>
          <w:lang w:val="en-GB"/>
        </w:rPr>
        <w:t>as were incurred</w:t>
      </w:r>
      <w:r w:rsidR="00C170F1">
        <w:rPr>
          <w:lang w:val="en-GB"/>
        </w:rPr>
        <w:t xml:space="preserve"> by the Host Operator</w:t>
      </w:r>
      <w:r>
        <w:rPr>
          <w:lang w:val="en-GB"/>
        </w:rPr>
        <w:t xml:space="preserve"> in accordance with the terms hereof.</w:t>
      </w:r>
    </w:p>
    <w:p w14:paraId="616CEA82" w14:textId="77777777" w:rsidR="00C54012" w:rsidRDefault="00C54012">
      <w:pPr>
        <w:spacing w:before="0" w:after="0"/>
        <w:jc w:val="left"/>
        <w:rPr>
          <w:rFonts w:cs="Arial"/>
          <w:bCs/>
        </w:rPr>
      </w:pPr>
      <w:r>
        <w:br w:type="page"/>
      </w:r>
    </w:p>
    <w:p w14:paraId="2A6D71E4" w14:textId="77777777" w:rsidR="00AE78FC" w:rsidRPr="002939B7" w:rsidRDefault="002939B7" w:rsidP="00EC4815">
      <w:pPr>
        <w:pStyle w:val="Heading1"/>
        <w:spacing w:line="276" w:lineRule="auto"/>
      </w:pPr>
      <w:bookmarkStart w:id="177" w:name="_Toc285793020"/>
      <w:bookmarkStart w:id="178" w:name="_Toc399242700"/>
      <w:bookmarkStart w:id="179" w:name="_Toc525900930"/>
      <w:bookmarkStart w:id="180" w:name="_Toc526231364"/>
      <w:bookmarkStart w:id="181" w:name="_Toc531641979"/>
      <w:r w:rsidRPr="002939B7">
        <w:t>Default</w:t>
      </w:r>
      <w:bookmarkEnd w:id="177"/>
      <w:bookmarkEnd w:id="178"/>
      <w:bookmarkEnd w:id="179"/>
      <w:bookmarkEnd w:id="180"/>
      <w:bookmarkEnd w:id="181"/>
    </w:p>
    <w:p w14:paraId="42105F86" w14:textId="4DA46484" w:rsidR="00D567D6" w:rsidRPr="00FE27B5" w:rsidRDefault="000030F7" w:rsidP="00D37A8C">
      <w:pPr>
        <w:pStyle w:val="Heading2"/>
        <w:spacing w:line="276" w:lineRule="auto"/>
      </w:pPr>
      <w:r>
        <w:rPr>
          <w:lang w:val="en-GB"/>
        </w:rPr>
        <w:t xml:space="preserve">Subject to Clause 13.2, upon </w:t>
      </w:r>
      <w:r w:rsidR="000B1822">
        <w:rPr>
          <w:lang w:val="en-GB"/>
        </w:rPr>
        <w:t>[twenty]</w:t>
      </w:r>
      <w:r>
        <w:rPr>
          <w:lang w:val="en-GB"/>
        </w:rPr>
        <w:t xml:space="preserve"> (</w:t>
      </w:r>
      <w:r w:rsidR="000B1822">
        <w:rPr>
          <w:lang w:val="en-GB"/>
        </w:rPr>
        <w:t>[20]</w:t>
      </w:r>
      <w:r>
        <w:rPr>
          <w:lang w:val="en-GB"/>
        </w:rPr>
        <w:t xml:space="preserve">) </w:t>
      </w:r>
      <w:r w:rsidR="000B1822">
        <w:rPr>
          <w:lang w:val="en-GB"/>
        </w:rPr>
        <w:t>Business D</w:t>
      </w:r>
      <w:r>
        <w:rPr>
          <w:lang w:val="en-GB"/>
        </w:rPr>
        <w:t>ays’ written notice to the Tie-In Operator (the “</w:t>
      </w:r>
      <w:r w:rsidRPr="000030F7">
        <w:rPr>
          <w:b/>
          <w:lang w:val="en-GB"/>
        </w:rPr>
        <w:t>Default Notice Period</w:t>
      </w:r>
      <w:r>
        <w:rPr>
          <w:lang w:val="en-GB"/>
        </w:rPr>
        <w:t xml:space="preserve">”), in the event of any of the Tie-In Owners and/or the Tie-In Operator being in breach of any of their respective obligations under this Agreement which breach is (i) incapable of remedy; </w:t>
      </w:r>
      <w:r w:rsidR="00B83A52">
        <w:rPr>
          <w:lang w:val="en-GB"/>
        </w:rPr>
        <w:t>or (</w:t>
      </w:r>
      <w:r>
        <w:rPr>
          <w:lang w:val="en-GB"/>
        </w:rPr>
        <w:t xml:space="preserve">ii) has not been remedied by or on behalf of the Party (or Parties) in breach within the Default Notice Period, the </w:t>
      </w:r>
      <w:r w:rsidR="00BF1961" w:rsidRPr="00FE27B5">
        <w:t>Host</w:t>
      </w:r>
      <w:r w:rsidR="00FA49EB" w:rsidRPr="00FE27B5">
        <w:t xml:space="preserve"> Operator shall have</w:t>
      </w:r>
      <w:r w:rsidR="00D567D6" w:rsidRPr="00FE27B5">
        <w:rPr>
          <w:lang w:val="en-GB"/>
        </w:rPr>
        <w:t>:</w:t>
      </w:r>
      <w:r w:rsidR="00D567D6" w:rsidRPr="00FE27B5">
        <w:t xml:space="preserve"> </w:t>
      </w:r>
    </w:p>
    <w:p w14:paraId="092D68AE" w14:textId="77777777" w:rsidR="00D567D6" w:rsidRPr="00FE27B5" w:rsidRDefault="00D567D6" w:rsidP="00D37A8C">
      <w:pPr>
        <w:pStyle w:val="Heading3"/>
        <w:spacing w:line="276" w:lineRule="auto"/>
      </w:pPr>
      <w:r w:rsidRPr="00FE27B5">
        <w:t>the right to:</w:t>
      </w:r>
    </w:p>
    <w:p w14:paraId="2E159C40" w14:textId="77777777" w:rsidR="00D567D6" w:rsidRPr="00FE27B5" w:rsidRDefault="00D567D6" w:rsidP="00D37A8C">
      <w:pPr>
        <w:pStyle w:val="Heading4"/>
        <w:spacing w:line="276" w:lineRule="auto"/>
      </w:pPr>
      <w:r w:rsidRPr="00FE27B5">
        <w:t xml:space="preserve">cease to carry out any part of the Host Work as relates to the Tie-In Facilities; or </w:t>
      </w:r>
    </w:p>
    <w:p w14:paraId="0E181034" w14:textId="77777777" w:rsidR="00D567D6" w:rsidRPr="00FE27B5" w:rsidRDefault="00D567D6" w:rsidP="00D37A8C">
      <w:pPr>
        <w:pStyle w:val="Heading4"/>
        <w:spacing w:line="276" w:lineRule="auto"/>
      </w:pPr>
      <w:r w:rsidRPr="00FE27B5">
        <w:t xml:space="preserve">require the Tie-In Operator to suspend or defer the tie-in of the Tie-In Facilities to the Host Facilities; </w:t>
      </w:r>
    </w:p>
    <w:p w14:paraId="4C326345" w14:textId="36B0F87E" w:rsidR="00CD1317" w:rsidRPr="00CD1317" w:rsidRDefault="00D567D6" w:rsidP="002318FF">
      <w:pPr>
        <w:pStyle w:val="Heading3"/>
      </w:pPr>
      <w:r w:rsidRPr="00FE27B5">
        <w:t>the right to terminate this Agreement</w:t>
      </w:r>
      <w:r w:rsidR="00FD2E29">
        <w:t xml:space="preserve"> on </w:t>
      </w:r>
      <w:r w:rsidR="00086831">
        <w:t xml:space="preserve">giving </w:t>
      </w:r>
      <w:r w:rsidR="002318FF" w:rsidRPr="002318FF">
        <w:rPr>
          <w:lang w:val="en-GB"/>
        </w:rPr>
        <w:t>[●]</w:t>
      </w:r>
      <w:r w:rsidR="00086831">
        <w:t xml:space="preserve"> </w:t>
      </w:r>
      <w:r w:rsidR="00C158CC">
        <w:rPr>
          <w:lang w:val="en-GB"/>
        </w:rPr>
        <w:t>Business D</w:t>
      </w:r>
      <w:r w:rsidR="000030F7">
        <w:t xml:space="preserve">ays’ </w:t>
      </w:r>
      <w:r w:rsidR="00FD2E29">
        <w:t>notice</w:t>
      </w:r>
      <w:r w:rsidR="003025D0">
        <w:rPr>
          <w:lang w:val="en-GB"/>
        </w:rPr>
        <w:t xml:space="preserve"> to the Tie-In Operator</w:t>
      </w:r>
      <w:r w:rsidRPr="00FE27B5">
        <w:t xml:space="preserve">. In the event of such termination, </w:t>
      </w:r>
      <w:r w:rsidRPr="00A706F9">
        <w:t xml:space="preserve">the Tie-In Owners shall indemnify, and keep indemnified, the Host </w:t>
      </w:r>
      <w:r w:rsidR="003025D0">
        <w:rPr>
          <w:lang w:val="en-GB"/>
        </w:rPr>
        <w:t xml:space="preserve">Operator and the Host </w:t>
      </w:r>
      <w:r w:rsidRPr="00A706F9">
        <w:t>Owners:</w:t>
      </w:r>
    </w:p>
    <w:p w14:paraId="441739BD" w14:textId="5E4D49FC" w:rsidR="00D567D6" w:rsidRPr="00FE27B5" w:rsidRDefault="00D567D6" w:rsidP="00D37A8C">
      <w:pPr>
        <w:pStyle w:val="Heading4"/>
        <w:spacing w:line="276" w:lineRule="auto"/>
      </w:pPr>
      <w:r w:rsidRPr="00FE27B5">
        <w:t xml:space="preserve">for all costs the Host </w:t>
      </w:r>
      <w:r w:rsidR="003025D0">
        <w:t xml:space="preserve">Operator </w:t>
      </w:r>
      <w:r w:rsidRPr="00FE27B5">
        <w:t>incur</w:t>
      </w:r>
      <w:r w:rsidR="003025D0">
        <w:t>s</w:t>
      </w:r>
      <w:r w:rsidRPr="00FE27B5">
        <w:t xml:space="preserve"> in carrying out the Host Work on and from the date of execution of this Agreement until and including the date of termination</w:t>
      </w:r>
      <w:r w:rsidR="00086831">
        <w:t xml:space="preserve"> pursuant to this Clause</w:t>
      </w:r>
      <w:r w:rsidR="003025D0">
        <w:t xml:space="preserve"> 13</w:t>
      </w:r>
      <w:r w:rsidRPr="00FE27B5">
        <w:t xml:space="preserve">; and </w:t>
      </w:r>
    </w:p>
    <w:p w14:paraId="4A0EE22C" w14:textId="038CD8BF" w:rsidR="00D567D6" w:rsidRPr="00FE27B5" w:rsidRDefault="00D567D6" w:rsidP="00D37A8C">
      <w:pPr>
        <w:pStyle w:val="Heading4"/>
        <w:spacing w:line="276" w:lineRule="auto"/>
      </w:pPr>
      <w:r w:rsidRPr="00FE27B5">
        <w:t>to the extent not included in Clause 13.</w:t>
      </w:r>
      <w:r w:rsidR="00673078">
        <w:t>1</w:t>
      </w:r>
      <w:r w:rsidRPr="00FE27B5">
        <w:t xml:space="preserve">.2.1, for all costs incurred by the Host </w:t>
      </w:r>
      <w:r w:rsidR="003025D0">
        <w:t xml:space="preserve">Operator </w:t>
      </w:r>
      <w:r w:rsidRPr="00FE27B5">
        <w:t>in:</w:t>
      </w:r>
    </w:p>
    <w:p w14:paraId="38079C02" w14:textId="77777777" w:rsidR="00D567D6" w:rsidRPr="00FE27B5" w:rsidRDefault="00D567D6" w:rsidP="00D37A8C">
      <w:pPr>
        <w:pStyle w:val="Heading5"/>
        <w:spacing w:line="276" w:lineRule="auto"/>
      </w:pPr>
      <w:r w:rsidRPr="00FE27B5">
        <w:t xml:space="preserve">terminating the Host Work, including the carrying out of any works necessary to terminate the Host Work; </w:t>
      </w:r>
    </w:p>
    <w:p w14:paraId="16F8D365" w14:textId="2D0AB710" w:rsidR="00D567D6" w:rsidRPr="00FE27B5" w:rsidRDefault="0072466F" w:rsidP="00D37A8C">
      <w:pPr>
        <w:pStyle w:val="Heading5"/>
        <w:spacing w:line="276" w:lineRule="auto"/>
      </w:pPr>
      <w:r>
        <w:t>(</w:t>
      </w:r>
      <w:r w:rsidR="00D567D6" w:rsidRPr="00FE27B5">
        <w:t>to the extent necessary as a consequence of terminating the Host Work</w:t>
      </w:r>
      <w:r>
        <w:t>)</w:t>
      </w:r>
      <w:r w:rsidR="00D567D6" w:rsidRPr="00FE27B5">
        <w:t xml:space="preserve"> making safe the Host Facilities; and</w:t>
      </w:r>
    </w:p>
    <w:p w14:paraId="62D274EC" w14:textId="3DAB426C" w:rsidR="00D567D6" w:rsidRPr="00FE27B5" w:rsidRDefault="00D567D6" w:rsidP="00D37A8C">
      <w:pPr>
        <w:pStyle w:val="Heading5"/>
        <w:spacing w:line="276" w:lineRule="auto"/>
      </w:pPr>
      <w:r w:rsidRPr="00FE27B5">
        <w:rPr>
          <w:lang w:eastAsia="en-GB"/>
        </w:rPr>
        <w:t xml:space="preserve">undertaking such </w:t>
      </w:r>
      <w:r w:rsidR="00D37A8C">
        <w:rPr>
          <w:lang w:eastAsia="en-GB"/>
        </w:rPr>
        <w:t>R</w:t>
      </w:r>
      <w:r w:rsidR="00D37A8C" w:rsidRPr="00FE27B5">
        <w:rPr>
          <w:lang w:eastAsia="en-GB"/>
        </w:rPr>
        <w:t xml:space="preserve">einstatement </w:t>
      </w:r>
      <w:r w:rsidR="00D37A8C">
        <w:rPr>
          <w:lang w:eastAsia="en-GB"/>
        </w:rPr>
        <w:t>Work</w:t>
      </w:r>
      <w:r w:rsidRPr="00FE27B5">
        <w:rPr>
          <w:lang w:eastAsia="en-GB"/>
        </w:rPr>
        <w:t xml:space="preserve">; </w:t>
      </w:r>
    </w:p>
    <w:p w14:paraId="3EDC7A85" w14:textId="151D0B10" w:rsidR="00605B76" w:rsidRPr="00FE27B5" w:rsidRDefault="00D567D6" w:rsidP="00EC4815">
      <w:pPr>
        <w:pStyle w:val="Heading4"/>
        <w:spacing w:line="276" w:lineRule="auto"/>
      </w:pPr>
      <w:r w:rsidRPr="00FE27B5">
        <w:rPr>
          <w:lang w:eastAsia="en-GB"/>
        </w:rPr>
        <w:t xml:space="preserve">for all losses incurred by the Host Owners during any period of Reinstatement Shutdown and the provisions of Clause </w:t>
      </w:r>
      <w:r w:rsidRPr="002318FF">
        <w:rPr>
          <w:lang w:eastAsia="en-GB"/>
        </w:rPr>
        <w:t>8</w:t>
      </w:r>
      <w:r w:rsidRPr="00FE27B5">
        <w:rPr>
          <w:lang w:eastAsia="en-GB"/>
        </w:rPr>
        <w:t xml:space="preserve"> shall apply </w:t>
      </w:r>
      <w:r w:rsidRPr="00FE27B5">
        <w:rPr>
          <w:i/>
          <w:lang w:eastAsia="en-GB"/>
        </w:rPr>
        <w:t>mutatis mutandis</w:t>
      </w:r>
      <w:r w:rsidRPr="00FE27B5">
        <w:rPr>
          <w:lang w:eastAsia="en-GB"/>
        </w:rPr>
        <w:t xml:space="preserve"> to the calculation and payment of any such losses.</w:t>
      </w:r>
      <w:r w:rsidR="00111754">
        <w:rPr>
          <w:lang w:eastAsia="en-GB"/>
        </w:rPr>
        <w:t xml:space="preserve"> </w:t>
      </w:r>
    </w:p>
    <w:p w14:paraId="234B4222" w14:textId="0D15931A" w:rsidR="001F27A0" w:rsidRPr="001F27A0" w:rsidRDefault="000030F7" w:rsidP="00EC4815">
      <w:pPr>
        <w:pStyle w:val="Heading2"/>
        <w:spacing w:line="276" w:lineRule="auto"/>
      </w:pPr>
      <w:r>
        <w:rPr>
          <w:lang w:val="en-GB"/>
        </w:rPr>
        <w:t>If the Party (or Parties) in breach of its (or their) obligation(s) has</w:t>
      </w:r>
      <w:r w:rsidR="00FC3FA6">
        <w:rPr>
          <w:lang w:val="en-GB"/>
        </w:rPr>
        <w:t xml:space="preserve"> (or have)</w:t>
      </w:r>
      <w:r>
        <w:rPr>
          <w:lang w:val="en-GB"/>
        </w:rPr>
        <w:t>, acting reasonably, commenced action to remedy such breach within the Default Notice Period and continues such action until such breach is remedied (</w:t>
      </w:r>
      <w:r w:rsidR="00B64209">
        <w:rPr>
          <w:lang w:val="en-GB"/>
        </w:rPr>
        <w:t xml:space="preserve">and provided </w:t>
      </w:r>
      <w:r>
        <w:rPr>
          <w:lang w:val="en-GB"/>
        </w:rPr>
        <w:t xml:space="preserve">such breach </w:t>
      </w:r>
      <w:r w:rsidR="00B64209">
        <w:rPr>
          <w:lang w:val="en-GB"/>
        </w:rPr>
        <w:t>is</w:t>
      </w:r>
      <w:r>
        <w:rPr>
          <w:lang w:val="en-GB"/>
        </w:rPr>
        <w:t xml:space="preserve"> remedied </w:t>
      </w:r>
      <w:r w:rsidR="001F27A0">
        <w:rPr>
          <w:lang w:val="en-GB"/>
        </w:rPr>
        <w:t xml:space="preserve">no later than </w:t>
      </w:r>
      <w:r w:rsidR="00C158CC">
        <w:rPr>
          <w:lang w:val="en-GB"/>
        </w:rPr>
        <w:t xml:space="preserve">[twenty] </w:t>
      </w:r>
      <w:r w:rsidR="001F27A0">
        <w:rPr>
          <w:lang w:val="en-GB"/>
        </w:rPr>
        <w:t>(</w:t>
      </w:r>
      <w:r w:rsidR="00C158CC">
        <w:rPr>
          <w:lang w:val="en-GB"/>
        </w:rPr>
        <w:t>[20]</w:t>
      </w:r>
      <w:r w:rsidR="001F27A0">
        <w:rPr>
          <w:lang w:val="en-GB"/>
        </w:rPr>
        <w:t xml:space="preserve">) </w:t>
      </w:r>
      <w:r w:rsidR="00C158CC">
        <w:rPr>
          <w:lang w:val="en-GB"/>
        </w:rPr>
        <w:t>Business D</w:t>
      </w:r>
      <w:r w:rsidR="001F27A0">
        <w:rPr>
          <w:lang w:val="en-GB"/>
        </w:rPr>
        <w:t xml:space="preserve">ays following the expiry of the Default Notice Period or such longer period as may be agreed between the Host Operator and the Party (or Parties) in breach), the Host Operator shall not be entitled to terminate this Agreement pursuant to Clause 13.1.2. </w:t>
      </w:r>
    </w:p>
    <w:p w14:paraId="3F78943A" w14:textId="163E3178" w:rsidR="00FD2E29" w:rsidRPr="00FD2E29" w:rsidRDefault="00FD2E29" w:rsidP="00EC4815">
      <w:pPr>
        <w:pStyle w:val="Heading2"/>
        <w:spacing w:line="276" w:lineRule="auto"/>
      </w:pPr>
      <w:r>
        <w:rPr>
          <w:lang w:val="en-GB"/>
        </w:rPr>
        <w:t>If the Tie-In Operator pays part only of the amount due in respect of a default the amount so received shall first be applied to the payment of interest and then to payment of the principal sum due in respect of such default.</w:t>
      </w:r>
    </w:p>
    <w:p w14:paraId="2B5512AA" w14:textId="2A588571" w:rsidR="008C368F" w:rsidRPr="00C54012" w:rsidRDefault="005018D4" w:rsidP="009D32AA">
      <w:pPr>
        <w:pStyle w:val="Heading2"/>
        <w:numPr>
          <w:ilvl w:val="0"/>
          <w:numId w:val="0"/>
        </w:numPr>
        <w:spacing w:line="276" w:lineRule="auto"/>
        <w:ind w:left="709"/>
      </w:pPr>
      <w:r>
        <w:rPr>
          <w:lang w:val="en-GB"/>
        </w:rPr>
        <w:t xml:space="preserve"> </w:t>
      </w:r>
      <w:r w:rsidR="008C368F" w:rsidRPr="00FE27B5">
        <w:t xml:space="preserve"> </w:t>
      </w:r>
    </w:p>
    <w:p w14:paraId="79B9CF22" w14:textId="77777777" w:rsidR="00C54012" w:rsidRDefault="00C54012">
      <w:pPr>
        <w:spacing w:before="0" w:after="0"/>
        <w:jc w:val="left"/>
      </w:pPr>
      <w:r>
        <w:br w:type="page"/>
      </w:r>
    </w:p>
    <w:p w14:paraId="684C4136" w14:textId="77777777" w:rsidR="002F13F0" w:rsidRPr="002939B7" w:rsidRDefault="002939B7" w:rsidP="00EC4815">
      <w:pPr>
        <w:pStyle w:val="Heading1"/>
        <w:spacing w:line="276" w:lineRule="auto"/>
      </w:pPr>
      <w:bookmarkStart w:id="182" w:name="_Toc285793021"/>
      <w:bookmarkStart w:id="183" w:name="_Ref294531571"/>
      <w:bookmarkStart w:id="184" w:name="_Toc399242701"/>
      <w:bookmarkStart w:id="185" w:name="_Toc525900931"/>
      <w:bookmarkStart w:id="186" w:name="_Toc526231365"/>
      <w:bookmarkStart w:id="187" w:name="_Toc531641980"/>
      <w:r w:rsidRPr="002939B7">
        <w:t>Force Majeure</w:t>
      </w:r>
      <w:bookmarkStart w:id="188" w:name="_Toc285705440"/>
      <w:bookmarkStart w:id="189" w:name="_Toc285793022"/>
      <w:bookmarkEnd w:id="182"/>
      <w:bookmarkEnd w:id="183"/>
      <w:bookmarkEnd w:id="184"/>
      <w:bookmarkEnd w:id="185"/>
      <w:bookmarkEnd w:id="186"/>
      <w:bookmarkEnd w:id="187"/>
    </w:p>
    <w:p w14:paraId="506EAA2E" w14:textId="0F1D9ACF" w:rsidR="002F13F0" w:rsidRPr="00AD46E9" w:rsidRDefault="00734C86" w:rsidP="00EC4815">
      <w:pPr>
        <w:pStyle w:val="Heading2"/>
        <w:spacing w:line="276" w:lineRule="auto"/>
      </w:pPr>
      <w:r w:rsidRPr="00FE27B5">
        <w:t xml:space="preserve">A </w:t>
      </w:r>
      <w:r w:rsidR="00452287" w:rsidRPr="00FE27B5">
        <w:t xml:space="preserve">Party shall be excused for failing to perform any of its obligations, in whole or in part, or for </w:t>
      </w:r>
      <w:r w:rsidR="00452287" w:rsidRPr="00AD46E9">
        <w:t xml:space="preserve">otherwise being in breach of any covenant or undertaking hereunder </w:t>
      </w:r>
      <w:r w:rsidR="00755826" w:rsidRPr="00AD46E9">
        <w:t xml:space="preserve">(other than the obligation to make payment of </w:t>
      </w:r>
      <w:r w:rsidR="00B54A01">
        <w:rPr>
          <w:lang w:val="en-GB"/>
        </w:rPr>
        <w:t xml:space="preserve">any </w:t>
      </w:r>
      <w:r w:rsidR="00755826" w:rsidRPr="00AD46E9">
        <w:t>money</w:t>
      </w:r>
      <w:r w:rsidR="00B54A01">
        <w:rPr>
          <w:lang w:val="en-GB"/>
        </w:rPr>
        <w:t xml:space="preserve"> due</w:t>
      </w:r>
      <w:r w:rsidR="00755826" w:rsidRPr="00AD46E9">
        <w:t xml:space="preserve">) </w:t>
      </w:r>
      <w:r w:rsidR="00452287" w:rsidRPr="00AD46E9">
        <w:t xml:space="preserve">to the extent </w:t>
      </w:r>
      <w:r w:rsidR="00755826" w:rsidRPr="00AD46E9">
        <w:t xml:space="preserve">and for the duration </w:t>
      </w:r>
      <w:r w:rsidR="00452287" w:rsidRPr="00AD46E9">
        <w:t>that such failure is caused by Force Majeure</w:t>
      </w:r>
      <w:r w:rsidR="00A22AF4" w:rsidRPr="00AD46E9">
        <w:t>.</w:t>
      </w:r>
    </w:p>
    <w:p w14:paraId="0065EACA" w14:textId="152B73CE" w:rsidR="00D37A8C" w:rsidRPr="00D722D1" w:rsidRDefault="00D37A8C" w:rsidP="00D37A8C">
      <w:pPr>
        <w:pStyle w:val="Heading2"/>
        <w:spacing w:line="276" w:lineRule="auto"/>
      </w:pPr>
      <w:r>
        <w:rPr>
          <w:lang w:val="en-GB"/>
        </w:rPr>
        <w:t>“</w:t>
      </w:r>
      <w:r w:rsidRPr="00D37A8C">
        <w:rPr>
          <w:b/>
          <w:lang w:val="en-GB"/>
        </w:rPr>
        <w:t>Force Majeure</w:t>
      </w:r>
      <w:r>
        <w:rPr>
          <w:lang w:val="en-GB"/>
        </w:rPr>
        <w:t>” shall, subject to Clauses 14.3 and 14.4, mean any event or circumstance</w:t>
      </w:r>
      <w:r w:rsidR="00CD68DD">
        <w:rPr>
          <w:lang w:val="en-GB"/>
        </w:rPr>
        <w:t xml:space="preserve"> or chain of events or circumstances</w:t>
      </w:r>
      <w:r>
        <w:rPr>
          <w:lang w:val="en-GB"/>
        </w:rPr>
        <w:t>, the occurrence of which is beyond the reasonable control of the Party concerned (acting and having acted as a Reasonable and Prudent Operator).</w:t>
      </w:r>
    </w:p>
    <w:p w14:paraId="60ED0426" w14:textId="77777777" w:rsidR="00D37A8C" w:rsidRPr="00D722D1" w:rsidRDefault="00D37A8C" w:rsidP="00D37A8C">
      <w:pPr>
        <w:pStyle w:val="Heading2"/>
        <w:spacing w:line="276" w:lineRule="auto"/>
      </w:pPr>
      <w:r>
        <w:rPr>
          <w:lang w:val="en-GB"/>
        </w:rPr>
        <w:t>Without limitation to the generality of Clause 14.2, the following events or circumstances shall qualify as Force Majeure provided the requirements of Clause 14.2 are also satisfied in respect of any such event or circumstance;</w:t>
      </w:r>
    </w:p>
    <w:p w14:paraId="7FC50B8E" w14:textId="77777777" w:rsidR="00D37A8C" w:rsidRPr="00D722D1" w:rsidRDefault="00D37A8C" w:rsidP="00D37A8C">
      <w:pPr>
        <w:pStyle w:val="Heading3"/>
      </w:pPr>
      <w:r>
        <w:rPr>
          <w:lang w:val="en-GB"/>
        </w:rPr>
        <w:t>acts of God, earthquake, flood, lightning, fires, storm;</w:t>
      </w:r>
    </w:p>
    <w:p w14:paraId="45594870" w14:textId="77777777" w:rsidR="00D37A8C" w:rsidRPr="00D722D1" w:rsidRDefault="00D37A8C" w:rsidP="00D37A8C">
      <w:pPr>
        <w:pStyle w:val="Heading3"/>
      </w:pPr>
      <w:r>
        <w:rPr>
          <w:lang w:val="en-GB"/>
        </w:rPr>
        <w:t>strikes, lockouts or other industrial disturbances;</w:t>
      </w:r>
    </w:p>
    <w:p w14:paraId="0D3CC24A" w14:textId="195D68B4" w:rsidR="00D37A8C" w:rsidRPr="00D722D1" w:rsidRDefault="00D37A8C" w:rsidP="00D37A8C">
      <w:pPr>
        <w:pStyle w:val="Heading3"/>
      </w:pPr>
      <w:r>
        <w:rPr>
          <w:lang w:val="en-GB"/>
        </w:rPr>
        <w:t>breakdown of plant or machinery (excluding breakdown caused by normal wear and tear which could be anticipated, taking into account all reasonable circumstances including equipment maintenance policies)</w:t>
      </w:r>
      <w:r w:rsidR="00B54A01">
        <w:rPr>
          <w:lang w:val="en-GB"/>
        </w:rPr>
        <w:t>, whether owned, hired or leased</w:t>
      </w:r>
      <w:r>
        <w:rPr>
          <w:lang w:val="en-GB"/>
        </w:rPr>
        <w:t>;</w:t>
      </w:r>
    </w:p>
    <w:p w14:paraId="6EF63CF0" w14:textId="77777777" w:rsidR="00D37A8C" w:rsidRPr="00D722D1" w:rsidRDefault="00D37A8C" w:rsidP="00D37A8C">
      <w:pPr>
        <w:pStyle w:val="Heading3"/>
      </w:pPr>
      <w:r>
        <w:rPr>
          <w:lang w:val="en-GB"/>
        </w:rPr>
        <w:t>acts of war, civil disturbances, blockades, insurrections, riots, occupation of premises or facilities, terrorism, epidemics, acts of protestors or activist organisations; or</w:t>
      </w:r>
    </w:p>
    <w:p w14:paraId="778CBBE5" w14:textId="77777777" w:rsidR="00D37A8C" w:rsidRPr="00D722D1" w:rsidRDefault="00D37A8C" w:rsidP="00D37A8C">
      <w:pPr>
        <w:pStyle w:val="Heading3"/>
      </w:pPr>
      <w:r>
        <w:rPr>
          <w:lang w:val="en-GB"/>
        </w:rPr>
        <w:t>any unforeseen change in law, order, rule, regulation, act, restraint, omission or failure to act of any governmental body or authority, civil or military (whether or not in fact legally valid).</w:t>
      </w:r>
    </w:p>
    <w:p w14:paraId="6D113201" w14:textId="77777777" w:rsidR="00D37A8C" w:rsidRPr="008F0863" w:rsidRDefault="00D37A8C" w:rsidP="00D37A8C">
      <w:pPr>
        <w:pStyle w:val="Heading2"/>
      </w:pPr>
      <w:r>
        <w:rPr>
          <w:lang w:val="en-GB"/>
        </w:rPr>
        <w:t>Notwithstanding Clause 14.2, the following events or circumstances shall not, in any event, constitute Force Majeure:</w:t>
      </w:r>
    </w:p>
    <w:p w14:paraId="47B84D45" w14:textId="77777777" w:rsidR="00D37A8C" w:rsidRPr="008F0863" w:rsidRDefault="00D37A8C" w:rsidP="00D37A8C">
      <w:pPr>
        <w:pStyle w:val="Heading3"/>
      </w:pPr>
      <w:r>
        <w:rPr>
          <w:lang w:val="en-GB"/>
        </w:rPr>
        <w:t>financial hardship or the inability of a Party, and/or any Affiliate of a Party, to make a profit or achieve a satisfactory rate of return resulting from performance or failure to perform its obligations under this Agreement; or</w:t>
      </w:r>
    </w:p>
    <w:p w14:paraId="091077E3" w14:textId="77777777" w:rsidR="009D32AA" w:rsidRPr="009D32AA" w:rsidRDefault="00D37A8C" w:rsidP="009D32AA">
      <w:pPr>
        <w:pStyle w:val="Heading3"/>
      </w:pPr>
      <w:r>
        <w:t>loss of customers, loss of market share or reduction in demand of [product] derived from the Tie-In Owners [field/facilities]</w:t>
      </w:r>
      <w:r w:rsidR="009D32AA">
        <w:rPr>
          <w:lang w:val="en-GB"/>
        </w:rPr>
        <w:t>; or</w:t>
      </w:r>
    </w:p>
    <w:p w14:paraId="75A3E9DA" w14:textId="77FF4606" w:rsidR="00D37A8C" w:rsidRDefault="009D32AA" w:rsidP="009D32AA">
      <w:pPr>
        <w:pStyle w:val="Heading3"/>
      </w:pPr>
      <w:r>
        <w:rPr>
          <w:lang w:val="en-GB"/>
        </w:rPr>
        <w:t>failure by a contractor to perform</w:t>
      </w:r>
      <w:r w:rsidR="00D37A8C">
        <w:t>.</w:t>
      </w:r>
    </w:p>
    <w:p w14:paraId="40838053" w14:textId="351DEAC5" w:rsidR="002F13F0" w:rsidRPr="00AD46E9" w:rsidRDefault="00DA4798" w:rsidP="00B54A01">
      <w:pPr>
        <w:pStyle w:val="Heading2"/>
      </w:pPr>
      <w:r w:rsidRPr="00AD46E9">
        <w:t>It shall be a condition precedent to claiming relief for Force Majeure, and a</w:t>
      </w:r>
      <w:r w:rsidR="00A22AF4" w:rsidRPr="00AD46E9">
        <w:t xml:space="preserve"> Party shall not be entitled to r</w:t>
      </w:r>
      <w:r w:rsidR="000470ED" w:rsidRPr="00AD46E9">
        <w:t xml:space="preserve">elief pursuant to this Clause </w:t>
      </w:r>
      <w:r w:rsidR="009F3585" w:rsidRPr="00AD46E9">
        <w:t>14</w:t>
      </w:r>
      <w:r w:rsidR="00A22AF4" w:rsidRPr="00AD46E9">
        <w:t xml:space="preserve"> unless, </w:t>
      </w:r>
      <w:r w:rsidR="00755826" w:rsidRPr="00AD46E9">
        <w:t>as soon as reasonably practicable</w:t>
      </w:r>
      <w:r w:rsidR="00A22AF4" w:rsidRPr="00AD46E9">
        <w:t xml:space="preserve"> and</w:t>
      </w:r>
      <w:r w:rsidR="00755826" w:rsidRPr="00AD46E9">
        <w:t xml:space="preserve"> in any event within </w:t>
      </w:r>
      <w:r w:rsidR="00C4747D">
        <w:rPr>
          <w:lang w:val="en-GB"/>
        </w:rPr>
        <w:t>[</w:t>
      </w:r>
      <w:r w:rsidR="00DC254A" w:rsidRPr="00AD46E9">
        <w:t>five</w:t>
      </w:r>
      <w:r w:rsidR="00A22AF4" w:rsidRPr="00AD46E9">
        <w:t xml:space="preserve"> (</w:t>
      </w:r>
      <w:r w:rsidR="00DC254A" w:rsidRPr="00AD46E9">
        <w:t>5</w:t>
      </w:r>
      <w:r w:rsidR="00A22AF4" w:rsidRPr="00AD46E9">
        <w:t>)</w:t>
      </w:r>
      <w:r w:rsidR="00C4747D">
        <w:rPr>
          <w:lang w:val="en-GB"/>
        </w:rPr>
        <w:t>]</w:t>
      </w:r>
      <w:r w:rsidR="00A22AF4" w:rsidRPr="00AD46E9">
        <w:t xml:space="preserve"> </w:t>
      </w:r>
      <w:r w:rsidR="00DC254A" w:rsidRPr="00AD46E9">
        <w:t xml:space="preserve">Business </w:t>
      </w:r>
      <w:r w:rsidR="00D32860">
        <w:rPr>
          <w:lang w:val="en-GB"/>
        </w:rPr>
        <w:t>D</w:t>
      </w:r>
      <w:r w:rsidR="006F7DA0" w:rsidRPr="00AD46E9">
        <w:t>ay</w:t>
      </w:r>
      <w:r w:rsidR="00A22AF4" w:rsidRPr="00AD46E9">
        <w:t xml:space="preserve">s of </w:t>
      </w:r>
      <w:r w:rsidR="00D32860">
        <w:rPr>
          <w:lang w:val="en-GB"/>
        </w:rPr>
        <w:t xml:space="preserve">becoming aware of </w:t>
      </w:r>
      <w:r w:rsidR="00A22AF4" w:rsidRPr="00AD46E9">
        <w:t>the event or circumstance amounting to Force Majeure arising</w:t>
      </w:r>
      <w:r w:rsidR="00755826" w:rsidRPr="00AD46E9">
        <w:t xml:space="preserve">, </w:t>
      </w:r>
      <w:r w:rsidR="00A22AF4" w:rsidRPr="00AD46E9">
        <w:t>it gives notice thereof to</w:t>
      </w:r>
      <w:r w:rsidR="00755826" w:rsidRPr="00AD46E9">
        <w:t xml:space="preserve"> the other Parties</w:t>
      </w:r>
      <w:r w:rsidR="00B54A01">
        <w:rPr>
          <w:lang w:val="en-GB"/>
        </w:rPr>
        <w:t xml:space="preserve"> of its intention to claim relief under this Clause 14</w:t>
      </w:r>
      <w:r w:rsidR="00A22AF4" w:rsidRPr="00AD46E9">
        <w:t>, containing</w:t>
      </w:r>
      <w:r w:rsidR="00755826" w:rsidRPr="00AD46E9">
        <w:t xml:space="preserve"> such information as is available regarding the</w:t>
      </w:r>
      <w:r w:rsidR="00A22AF4" w:rsidRPr="00AD46E9">
        <w:t xml:space="preserve"> particulars of the occurrence, the affected Party’s good faith estimate of the expected duration of the Force Majeure, the date </w:t>
      </w:r>
      <w:r w:rsidR="00861FB8">
        <w:rPr>
          <w:lang w:val="en-GB"/>
        </w:rPr>
        <w:t xml:space="preserve">it expects </w:t>
      </w:r>
      <w:r w:rsidR="00A22AF4" w:rsidRPr="00AD46E9">
        <w:t>that full performance will be resumed and the expected extent of the affected Party’s inability to perform.</w:t>
      </w:r>
    </w:p>
    <w:p w14:paraId="0FDED349" w14:textId="3D0D5637" w:rsidR="002F13F0" w:rsidRPr="00AD46E9" w:rsidRDefault="00AE78FC" w:rsidP="00EC4815">
      <w:pPr>
        <w:pStyle w:val="Heading2"/>
        <w:spacing w:line="276" w:lineRule="auto"/>
      </w:pPr>
      <w:r w:rsidRPr="00AD46E9">
        <w:t xml:space="preserve">Any of the Parties whose obligations have been suspended as </w:t>
      </w:r>
      <w:r w:rsidR="008B75C5" w:rsidRPr="00AD46E9">
        <w:t>afo</w:t>
      </w:r>
      <w:r w:rsidRPr="00AD46E9">
        <w:t xml:space="preserve">resaid shall resume the performance of </w:t>
      </w:r>
      <w:r w:rsidR="00B54A01">
        <w:rPr>
          <w:lang w:val="en-GB"/>
        </w:rPr>
        <w:t xml:space="preserve">its </w:t>
      </w:r>
      <w:r w:rsidRPr="00AD46E9">
        <w:t xml:space="preserve">obligations as soon as reasonably </w:t>
      </w:r>
      <w:r w:rsidR="00086831">
        <w:rPr>
          <w:lang w:val="en-GB"/>
        </w:rPr>
        <w:t xml:space="preserve">practicable </w:t>
      </w:r>
      <w:r w:rsidRPr="00AD46E9">
        <w:t xml:space="preserve"> after the </w:t>
      </w:r>
      <w:r w:rsidR="00B54A01">
        <w:rPr>
          <w:lang w:val="en-GB"/>
        </w:rPr>
        <w:t xml:space="preserve">cessation </w:t>
      </w:r>
      <w:r w:rsidRPr="00AD46E9">
        <w:t xml:space="preserve"> of the</w:t>
      </w:r>
      <w:r w:rsidR="00B54A01">
        <w:rPr>
          <w:lang w:val="en-GB"/>
        </w:rPr>
        <w:t xml:space="preserve"> event or circumstance amounting to Force Majeure</w:t>
      </w:r>
      <w:r w:rsidRPr="00AD46E9">
        <w:t xml:space="preserve"> and shall </w:t>
      </w:r>
      <w:r w:rsidR="00DC254A" w:rsidRPr="00AD46E9">
        <w:t xml:space="preserve">promptly </w:t>
      </w:r>
      <w:r w:rsidRPr="00AD46E9">
        <w:t>notify the other Parties</w:t>
      </w:r>
      <w:r w:rsidR="00DC254A" w:rsidRPr="00AD46E9">
        <w:t xml:space="preserve"> accordingly</w:t>
      </w:r>
      <w:r w:rsidRPr="00AD46E9">
        <w:t>.</w:t>
      </w:r>
      <w:bookmarkStart w:id="190" w:name="_Toc285705442"/>
      <w:bookmarkStart w:id="191" w:name="_Toc285793024"/>
      <w:bookmarkEnd w:id="188"/>
      <w:bookmarkEnd w:id="189"/>
    </w:p>
    <w:p w14:paraId="725C56E8" w14:textId="43B1525F" w:rsidR="002F13F0" w:rsidRPr="00AD46E9" w:rsidRDefault="00AE78FC" w:rsidP="00EC4815">
      <w:pPr>
        <w:pStyle w:val="Heading2"/>
        <w:spacing w:line="276" w:lineRule="auto"/>
      </w:pPr>
      <w:r w:rsidRPr="00AD46E9">
        <w:t xml:space="preserve">Relief under this Clause </w:t>
      </w:r>
      <w:r w:rsidR="009F3585" w:rsidRPr="00AD46E9">
        <w:t>14</w:t>
      </w:r>
      <w:r w:rsidRPr="00AD46E9">
        <w:t xml:space="preserve"> shall cease to be available to a Party</w:t>
      </w:r>
      <w:r w:rsidR="00B54A01">
        <w:rPr>
          <w:lang w:val="en-GB"/>
        </w:rPr>
        <w:t xml:space="preserve"> in respect of an event or circumstance of Force Majeure,</w:t>
      </w:r>
      <w:r w:rsidRPr="00AD46E9">
        <w:t xml:space="preserve"> if it fails, as soon as reasonably practicable, to take all </w:t>
      </w:r>
      <w:r w:rsidR="00A22AF4" w:rsidRPr="00AD46E9">
        <w:t xml:space="preserve">such steps as a Reasonable and </w:t>
      </w:r>
      <w:r w:rsidR="00DC254A" w:rsidRPr="00AD46E9">
        <w:t>P</w:t>
      </w:r>
      <w:r w:rsidR="00A22AF4" w:rsidRPr="00AD46E9">
        <w:t>rudent Operator</w:t>
      </w:r>
      <w:r w:rsidR="00B54A01">
        <w:rPr>
          <w:lang w:val="en-GB"/>
        </w:rPr>
        <w:t xml:space="preserve"> would and which may be taken at reasonable cost</w:t>
      </w:r>
      <w:r w:rsidRPr="00AD46E9">
        <w:t xml:space="preserve"> to </w:t>
      </w:r>
      <w:r w:rsidR="00C7542D" w:rsidRPr="00AD46E9">
        <w:t>remedy its</w:t>
      </w:r>
      <w:r w:rsidRPr="00AD46E9">
        <w:t xml:space="preserve"> </w:t>
      </w:r>
      <w:r w:rsidR="00C7542D" w:rsidRPr="00AD46E9">
        <w:t xml:space="preserve">inability to perform the relevant obligation </w:t>
      </w:r>
      <w:r w:rsidRPr="00AD46E9">
        <w:t>and minimise the consequences of the event or circumstance amounting to Force Majeure.</w:t>
      </w:r>
      <w:bookmarkStart w:id="192" w:name="_Toc285705443"/>
      <w:bookmarkStart w:id="193" w:name="_Toc285793025"/>
      <w:bookmarkEnd w:id="190"/>
      <w:bookmarkEnd w:id="191"/>
    </w:p>
    <w:p w14:paraId="5B7EF5BF" w14:textId="2A3211BD" w:rsidR="002F13F0" w:rsidRPr="00AD46E9" w:rsidRDefault="00AE78FC" w:rsidP="00EC4815">
      <w:pPr>
        <w:pStyle w:val="Heading2"/>
        <w:spacing w:line="276" w:lineRule="auto"/>
      </w:pPr>
      <w:r w:rsidRPr="00AD46E9">
        <w:t xml:space="preserve">If all or substantially all of the </w:t>
      </w:r>
      <w:r w:rsidR="00BF1961" w:rsidRPr="00AD46E9">
        <w:t>Host</w:t>
      </w:r>
      <w:r w:rsidR="003F5674" w:rsidRPr="00AD46E9">
        <w:t xml:space="preserve"> Owners</w:t>
      </w:r>
      <w:r w:rsidR="00C7542D" w:rsidRPr="00AD46E9">
        <w:t>’</w:t>
      </w:r>
      <w:r w:rsidR="00E706DF" w:rsidRPr="00AD46E9">
        <w:t xml:space="preserve"> </w:t>
      </w:r>
      <w:r w:rsidRPr="00AD46E9">
        <w:t xml:space="preserve">obligations are suspended pursuant to Clause </w:t>
      </w:r>
      <w:r w:rsidR="009F3585" w:rsidRPr="00AD46E9">
        <w:t>14</w:t>
      </w:r>
      <w:r w:rsidR="00111AFC" w:rsidRPr="00AD46E9">
        <w:t>.1</w:t>
      </w:r>
      <w:r w:rsidRPr="00AD46E9">
        <w:t xml:space="preserve"> and the </w:t>
      </w:r>
      <w:r w:rsidR="00BF1961" w:rsidRPr="00AD46E9">
        <w:t>Host</w:t>
      </w:r>
      <w:r w:rsidR="003F5674" w:rsidRPr="00AD46E9">
        <w:t xml:space="preserve"> Owners</w:t>
      </w:r>
      <w:r w:rsidR="00E706DF" w:rsidRPr="00AD46E9">
        <w:t xml:space="preserve"> </w:t>
      </w:r>
      <w:r w:rsidRPr="00AD46E9">
        <w:t xml:space="preserve">do not overcome or bring to an end the event or circumstance giving rise to suspension </w:t>
      </w:r>
      <w:r w:rsidR="00B54A01">
        <w:rPr>
          <w:lang w:val="en-GB"/>
        </w:rPr>
        <w:t xml:space="preserve">and resume performance of its obligations </w:t>
      </w:r>
      <w:r w:rsidRPr="00AD46E9">
        <w:t xml:space="preserve">within </w:t>
      </w:r>
      <w:r w:rsidR="000B00DA">
        <w:rPr>
          <w:lang w:val="en-GB"/>
        </w:rPr>
        <w:t>[twelve/eighteen/</w:t>
      </w:r>
      <w:r w:rsidR="00C7542D" w:rsidRPr="00AD46E9">
        <w:t>twenty</w:t>
      </w:r>
      <w:r w:rsidR="000B00DA">
        <w:rPr>
          <w:lang w:val="en-GB"/>
        </w:rPr>
        <w:t>-</w:t>
      </w:r>
      <w:r w:rsidR="00C7542D" w:rsidRPr="00AD46E9">
        <w:t>four</w:t>
      </w:r>
      <w:r w:rsidR="000B00DA">
        <w:rPr>
          <w:lang w:val="en-GB"/>
        </w:rPr>
        <w:t>]</w:t>
      </w:r>
      <w:r w:rsidR="00C7542D" w:rsidRPr="00AD46E9">
        <w:t xml:space="preserve"> (</w:t>
      </w:r>
      <w:r w:rsidR="000B00DA">
        <w:rPr>
          <w:lang w:val="en-GB"/>
        </w:rPr>
        <w:t>[12/18/</w:t>
      </w:r>
      <w:r w:rsidR="00C7542D" w:rsidRPr="00AD46E9">
        <w:t>24</w:t>
      </w:r>
      <w:r w:rsidR="000B00DA">
        <w:rPr>
          <w:lang w:val="en-GB"/>
        </w:rPr>
        <w:t>]</w:t>
      </w:r>
      <w:r w:rsidR="00C7542D" w:rsidRPr="00AD46E9">
        <w:t xml:space="preserve">) </w:t>
      </w:r>
      <w:r w:rsidR="004054E6">
        <w:rPr>
          <w:lang w:val="en-GB"/>
        </w:rPr>
        <w:t>M</w:t>
      </w:r>
      <w:r w:rsidR="004054E6" w:rsidRPr="00AD46E9">
        <w:t xml:space="preserve">onths </w:t>
      </w:r>
      <w:r w:rsidRPr="00AD46E9">
        <w:t xml:space="preserve">after giving notice of suspension, the </w:t>
      </w:r>
      <w:r w:rsidR="00BF1961" w:rsidRPr="00AD46E9">
        <w:t>Tie-In</w:t>
      </w:r>
      <w:r w:rsidR="004F54DE" w:rsidRPr="00AD46E9">
        <w:t xml:space="preserve"> Owners</w:t>
      </w:r>
      <w:r w:rsidR="00195B6F" w:rsidRPr="00AD46E9">
        <w:t xml:space="preserve"> </w:t>
      </w:r>
      <w:r w:rsidRPr="00AD46E9">
        <w:t xml:space="preserve">may terminate this Agreement forthwith by giving notice to that effect to the </w:t>
      </w:r>
      <w:r w:rsidR="00BF1961" w:rsidRPr="00AD46E9">
        <w:t>Host</w:t>
      </w:r>
      <w:r w:rsidR="00C7542D" w:rsidRPr="00AD46E9">
        <w:t xml:space="preserve"> Owners</w:t>
      </w:r>
      <w:r w:rsidRPr="00AD46E9">
        <w:t>.</w:t>
      </w:r>
      <w:bookmarkStart w:id="194" w:name="_Toc285705444"/>
      <w:bookmarkStart w:id="195" w:name="_Toc285793026"/>
      <w:bookmarkEnd w:id="192"/>
      <w:bookmarkEnd w:id="193"/>
    </w:p>
    <w:p w14:paraId="6241AD61" w14:textId="1E84AFA8" w:rsidR="004F3DCA" w:rsidRPr="00DC1254" w:rsidRDefault="00AE78FC" w:rsidP="004F3DCA">
      <w:pPr>
        <w:pStyle w:val="Heading2"/>
      </w:pPr>
      <w:r w:rsidRPr="00AD46E9">
        <w:t xml:space="preserve">If all or substantially all of the </w:t>
      </w:r>
      <w:r w:rsidR="00BF1961" w:rsidRPr="00AD46E9">
        <w:t>Tie-In</w:t>
      </w:r>
      <w:r w:rsidR="004F54DE" w:rsidRPr="00AD46E9">
        <w:t xml:space="preserve"> Owners</w:t>
      </w:r>
      <w:r w:rsidRPr="00AD46E9">
        <w:t xml:space="preserve">’ obligations are suspended pursuant to Clause </w:t>
      </w:r>
      <w:r w:rsidR="009F3585" w:rsidRPr="00AD46E9">
        <w:t>14</w:t>
      </w:r>
      <w:r w:rsidR="00111AFC" w:rsidRPr="00AD46E9">
        <w:t>.1</w:t>
      </w:r>
      <w:r w:rsidRPr="00AD46E9">
        <w:t xml:space="preserve"> and the </w:t>
      </w:r>
      <w:r w:rsidR="00BF1961" w:rsidRPr="00AD46E9">
        <w:t>Tie-In</w:t>
      </w:r>
      <w:r w:rsidR="004F54DE" w:rsidRPr="00FE27B5">
        <w:t xml:space="preserve"> Owners</w:t>
      </w:r>
      <w:r w:rsidRPr="00FE27B5">
        <w:t xml:space="preserve"> do not overcome or bring to an end the event or circumstance giving rise to suspension </w:t>
      </w:r>
      <w:r w:rsidR="00B54A01">
        <w:rPr>
          <w:lang w:val="en-GB"/>
        </w:rPr>
        <w:t xml:space="preserve">and resume performance of its obligations </w:t>
      </w:r>
      <w:r w:rsidRPr="00FE27B5">
        <w:t xml:space="preserve">within </w:t>
      </w:r>
      <w:r w:rsidR="000B00DA">
        <w:rPr>
          <w:lang w:val="en-GB"/>
        </w:rPr>
        <w:t>[twelve/eighteen/</w:t>
      </w:r>
      <w:r w:rsidR="000B00DA" w:rsidRPr="00FE27B5">
        <w:t xml:space="preserve"> </w:t>
      </w:r>
      <w:r w:rsidR="00C7542D" w:rsidRPr="00FE27B5">
        <w:t>twenty</w:t>
      </w:r>
      <w:r w:rsidR="000B00DA">
        <w:rPr>
          <w:lang w:val="en-GB"/>
        </w:rPr>
        <w:t>-</w:t>
      </w:r>
      <w:r w:rsidR="00C7542D" w:rsidRPr="00FE27B5">
        <w:t>four</w:t>
      </w:r>
      <w:r w:rsidR="000B00DA">
        <w:rPr>
          <w:lang w:val="en-GB"/>
        </w:rPr>
        <w:t>]</w:t>
      </w:r>
      <w:r w:rsidR="00C7542D" w:rsidRPr="00FE27B5">
        <w:t xml:space="preserve"> (</w:t>
      </w:r>
      <w:r w:rsidR="000B00DA">
        <w:rPr>
          <w:lang w:val="en-GB"/>
        </w:rPr>
        <w:t>[12/18/</w:t>
      </w:r>
      <w:r w:rsidR="00C7542D" w:rsidRPr="00FE27B5">
        <w:t>24</w:t>
      </w:r>
      <w:r w:rsidR="000B00DA">
        <w:rPr>
          <w:lang w:val="en-GB"/>
        </w:rPr>
        <w:t>]</w:t>
      </w:r>
      <w:r w:rsidR="00C7542D" w:rsidRPr="00FE27B5">
        <w:t>)</w:t>
      </w:r>
      <w:r w:rsidRPr="00FE27B5">
        <w:t xml:space="preserve"> </w:t>
      </w:r>
      <w:r w:rsidR="004054E6">
        <w:rPr>
          <w:lang w:val="en-GB"/>
        </w:rPr>
        <w:t>M</w:t>
      </w:r>
      <w:r w:rsidR="004054E6" w:rsidRPr="00FE27B5">
        <w:t xml:space="preserve">onths </w:t>
      </w:r>
      <w:r w:rsidRPr="00FE27B5">
        <w:t xml:space="preserve">after giving notice of suspension, the </w:t>
      </w:r>
      <w:r w:rsidR="00BF1961" w:rsidRPr="00FE27B5">
        <w:t>Host</w:t>
      </w:r>
      <w:r w:rsidR="003F5674" w:rsidRPr="00FE27B5">
        <w:t xml:space="preserve"> Owners</w:t>
      </w:r>
      <w:r w:rsidR="00E706DF" w:rsidRPr="00FE27B5">
        <w:t xml:space="preserve"> </w:t>
      </w:r>
      <w:r w:rsidRPr="00FE27B5">
        <w:t xml:space="preserve">may terminate this Agreement forthwith by giving notice to that effect to the </w:t>
      </w:r>
      <w:r w:rsidR="00BF1961" w:rsidRPr="00FE27B5">
        <w:t>Tie-In</w:t>
      </w:r>
      <w:r w:rsidR="004F54DE" w:rsidRPr="00FE27B5">
        <w:t xml:space="preserve"> Owners</w:t>
      </w:r>
      <w:r w:rsidRPr="00FE27B5">
        <w:t>.</w:t>
      </w:r>
      <w:bookmarkStart w:id="196" w:name="_Toc285705445"/>
      <w:bookmarkStart w:id="197" w:name="_Toc285793027"/>
      <w:bookmarkEnd w:id="194"/>
      <w:bookmarkEnd w:id="195"/>
      <w:r w:rsidR="00111AFC" w:rsidRPr="00FE27B5">
        <w:t xml:space="preserve"> </w:t>
      </w:r>
    </w:p>
    <w:p w14:paraId="517D0AC1" w14:textId="6409261D" w:rsidR="00DC1254" w:rsidRDefault="00B64209" w:rsidP="004F3DCA">
      <w:pPr>
        <w:pStyle w:val="Heading2"/>
      </w:pPr>
      <w:r>
        <w:rPr>
          <w:lang w:val="en-GB"/>
        </w:rPr>
        <w:t>[</w:t>
      </w:r>
      <w:r w:rsidR="00DC1254">
        <w:rPr>
          <w:lang w:val="en-GB"/>
        </w:rPr>
        <w:t>The occurrence of an event or circumstance constituting Force Majeure shall not be construed as or result in extending the duration of this Agreement.</w:t>
      </w:r>
      <w:r>
        <w:rPr>
          <w:lang w:val="en-GB"/>
        </w:rPr>
        <w:t>]</w:t>
      </w:r>
    </w:p>
    <w:p w14:paraId="7D279AB0" w14:textId="77777777" w:rsidR="00C54012" w:rsidRDefault="00C54012">
      <w:pPr>
        <w:spacing w:before="0" w:after="0"/>
        <w:jc w:val="left"/>
        <w:rPr>
          <w:lang w:val="x-none"/>
        </w:rPr>
      </w:pPr>
      <w:r>
        <w:br w:type="page"/>
      </w:r>
    </w:p>
    <w:p w14:paraId="73664F71" w14:textId="77777777" w:rsidR="00AE78FC" w:rsidRPr="002939B7" w:rsidRDefault="002939B7" w:rsidP="00EC4815">
      <w:pPr>
        <w:pStyle w:val="Heading1"/>
        <w:spacing w:line="276" w:lineRule="auto"/>
      </w:pPr>
      <w:bookmarkStart w:id="198" w:name="_Toc285793028"/>
      <w:bookmarkStart w:id="199" w:name="_Toc399242702"/>
      <w:bookmarkStart w:id="200" w:name="_Toc525900932"/>
      <w:bookmarkStart w:id="201" w:name="_Toc526231366"/>
      <w:bookmarkStart w:id="202" w:name="_Toc531641981"/>
      <w:bookmarkEnd w:id="196"/>
      <w:bookmarkEnd w:id="197"/>
      <w:r w:rsidRPr="002939B7">
        <w:t>Assignment</w:t>
      </w:r>
      <w:bookmarkEnd w:id="198"/>
      <w:bookmarkEnd w:id="199"/>
      <w:bookmarkEnd w:id="200"/>
      <w:bookmarkEnd w:id="201"/>
      <w:bookmarkEnd w:id="202"/>
    </w:p>
    <w:p w14:paraId="054CDA90" w14:textId="3973F1C9" w:rsidR="00D37A8C" w:rsidRDefault="00D37A8C" w:rsidP="00D37A8C">
      <w:pPr>
        <w:pStyle w:val="Heading2"/>
        <w:spacing w:line="276" w:lineRule="auto"/>
      </w:pPr>
      <w:bookmarkStart w:id="203" w:name="_Toc285705448"/>
      <w:bookmarkStart w:id="204" w:name="_Toc285793030"/>
      <w:r>
        <w:rPr>
          <w:lang w:val="en-GB"/>
        </w:rPr>
        <w:t>No assignment or transfer of any rights</w:t>
      </w:r>
      <w:r w:rsidR="00DC1254">
        <w:rPr>
          <w:lang w:val="en-GB"/>
        </w:rPr>
        <w:t xml:space="preserve"> and</w:t>
      </w:r>
      <w:r>
        <w:rPr>
          <w:lang w:val="en-GB"/>
        </w:rPr>
        <w:t xml:space="preserve"> obligations hereunder by any Party shall be made otherwise than in accordance with the provisions of this Clause 15. </w:t>
      </w:r>
    </w:p>
    <w:p w14:paraId="2A46398E" w14:textId="250AC254" w:rsidR="00F5691E" w:rsidRPr="00F5691E" w:rsidRDefault="00F5691E" w:rsidP="00D37A8C">
      <w:pPr>
        <w:pStyle w:val="Heading2"/>
        <w:spacing w:line="276" w:lineRule="auto"/>
      </w:pPr>
      <w:r>
        <w:rPr>
          <w:lang w:val="en-GB"/>
        </w:rPr>
        <w:t xml:space="preserve">A Host Owner may assign or transfer any or all of its </w:t>
      </w:r>
      <w:r w:rsidR="00B41584">
        <w:rPr>
          <w:lang w:val="en-GB"/>
        </w:rPr>
        <w:t>rights</w:t>
      </w:r>
      <w:r>
        <w:rPr>
          <w:lang w:val="en-GB"/>
        </w:rPr>
        <w:t xml:space="preserve"> and obligations under this Agreement to any Person provided that:</w:t>
      </w:r>
    </w:p>
    <w:p w14:paraId="16AD8A50" w14:textId="20CFE791" w:rsidR="00F5691E" w:rsidRPr="00F5691E" w:rsidRDefault="00F5691E" w:rsidP="00F5691E">
      <w:pPr>
        <w:pStyle w:val="Heading3"/>
      </w:pPr>
      <w:r>
        <w:rPr>
          <w:lang w:val="en-GB"/>
        </w:rPr>
        <w:t xml:space="preserve">the Host Owner in question contemporaneously assigns or transfers a corresponding right in the Host Field and the Host Facilities to the assignee; and </w:t>
      </w:r>
    </w:p>
    <w:p w14:paraId="5F3C0E22" w14:textId="6007F258" w:rsidR="00F5691E" w:rsidRPr="00F5691E" w:rsidRDefault="00F5691E" w:rsidP="00F5691E">
      <w:pPr>
        <w:pStyle w:val="Heading3"/>
      </w:pPr>
      <w:r>
        <w:rPr>
          <w:lang w:val="en-GB"/>
        </w:rPr>
        <w:t>the Host Owner in question enters into a written agreement with the assignee  pursuant to which the assignee agrees to be bound by this Agreement; and</w:t>
      </w:r>
    </w:p>
    <w:p w14:paraId="1532FC5B" w14:textId="337C8D5F" w:rsidR="00F5691E" w:rsidRPr="00F5691E" w:rsidRDefault="00F5691E" w:rsidP="00F5691E">
      <w:pPr>
        <w:pStyle w:val="Heading3"/>
      </w:pPr>
      <w:r>
        <w:rPr>
          <w:lang w:val="en-GB"/>
        </w:rPr>
        <w:t>the Host Owner in question arranges for execution by all Parties and the assignee of a novation of this Agreement</w:t>
      </w:r>
      <w:r w:rsidR="0083642A">
        <w:rPr>
          <w:lang w:val="en-GB"/>
        </w:rPr>
        <w:t xml:space="preserve"> in </w:t>
      </w:r>
      <w:r w:rsidR="005C1C93">
        <w:rPr>
          <w:lang w:val="en-GB"/>
        </w:rPr>
        <w:t>a</w:t>
      </w:r>
      <w:r w:rsidR="0083642A">
        <w:rPr>
          <w:lang w:val="en-GB"/>
        </w:rPr>
        <w:t xml:space="preserve"> form </w:t>
      </w:r>
      <w:r w:rsidR="005C1C93">
        <w:rPr>
          <w:lang w:val="en-GB"/>
        </w:rPr>
        <w:t xml:space="preserve">approved by the </w:t>
      </w:r>
      <w:r w:rsidR="0083642A">
        <w:rPr>
          <w:lang w:val="en-GB"/>
        </w:rPr>
        <w:t>Parties</w:t>
      </w:r>
      <w:r w:rsidR="005C1C93">
        <w:rPr>
          <w:lang w:val="en-GB"/>
        </w:rPr>
        <w:t xml:space="preserve">, such approval not to be </w:t>
      </w:r>
      <w:r w:rsidR="0083642A">
        <w:rPr>
          <w:lang w:val="en-GB"/>
        </w:rPr>
        <w:t>unreasonably withheld</w:t>
      </w:r>
      <w:r w:rsidR="005C1C93">
        <w:rPr>
          <w:lang w:val="en-GB"/>
        </w:rPr>
        <w:t>, conditioned or delayed</w:t>
      </w:r>
      <w:r>
        <w:rPr>
          <w:lang w:val="en-GB"/>
        </w:rPr>
        <w:t>.</w:t>
      </w:r>
    </w:p>
    <w:p w14:paraId="2384D65F" w14:textId="7B919C52" w:rsidR="00F5691E" w:rsidRPr="00F5691E" w:rsidRDefault="00F5691E" w:rsidP="00D37A8C">
      <w:pPr>
        <w:pStyle w:val="Heading2"/>
        <w:spacing w:line="276" w:lineRule="auto"/>
      </w:pPr>
      <w:r>
        <w:rPr>
          <w:lang w:val="en-GB"/>
        </w:rPr>
        <w:t>A Tie-In Owner may assign or transfer any or all of its rights and obligations under this Agreement to any Person provided that:</w:t>
      </w:r>
    </w:p>
    <w:p w14:paraId="7245D1E1" w14:textId="5311B39A" w:rsidR="00F5691E" w:rsidRPr="00F5691E" w:rsidRDefault="00F5691E" w:rsidP="00F5691E">
      <w:pPr>
        <w:pStyle w:val="Heading3"/>
      </w:pPr>
      <w:r>
        <w:rPr>
          <w:lang w:val="en-GB"/>
        </w:rPr>
        <w:t xml:space="preserve">the Tie-In Owner in question contemporaneously assigns or transfers a corresponding right in the Tie-In </w:t>
      </w:r>
      <w:r w:rsidR="00B41584">
        <w:rPr>
          <w:lang w:val="en-GB"/>
        </w:rPr>
        <w:t>Field</w:t>
      </w:r>
      <w:r>
        <w:rPr>
          <w:lang w:val="en-GB"/>
        </w:rPr>
        <w:t xml:space="preserve"> and the Tie-In Facilities to the assignee; and</w:t>
      </w:r>
    </w:p>
    <w:p w14:paraId="54B357BB" w14:textId="199E0AF3" w:rsidR="00F5691E" w:rsidRPr="00F5691E" w:rsidRDefault="00F5691E" w:rsidP="00F5691E">
      <w:pPr>
        <w:pStyle w:val="Heading3"/>
      </w:pPr>
      <w:r>
        <w:rPr>
          <w:lang w:val="en-GB"/>
        </w:rPr>
        <w:t>the Tie-In Owner in question enters into a written agreement with the assignee pursuant to which the assignee agrees to be bound by this Agreement; and</w:t>
      </w:r>
    </w:p>
    <w:p w14:paraId="1F8A59A6" w14:textId="216C3B05" w:rsidR="00F5691E" w:rsidRPr="00F5691E" w:rsidRDefault="00F5691E" w:rsidP="00F5691E">
      <w:pPr>
        <w:pStyle w:val="Heading3"/>
      </w:pPr>
      <w:r>
        <w:rPr>
          <w:lang w:val="en-GB"/>
        </w:rPr>
        <w:t>the Ti</w:t>
      </w:r>
      <w:r w:rsidR="00B41584">
        <w:rPr>
          <w:lang w:val="en-GB"/>
        </w:rPr>
        <w:t>e-In Owner in question arranges for execution by all Parties and the assignee of a novation of this Agreement</w:t>
      </w:r>
      <w:r w:rsidR="005C1C93" w:rsidRPr="005C1C93">
        <w:rPr>
          <w:lang w:val="en-GB"/>
        </w:rPr>
        <w:t xml:space="preserve"> </w:t>
      </w:r>
      <w:r w:rsidR="005C1C93">
        <w:rPr>
          <w:lang w:val="en-GB"/>
        </w:rPr>
        <w:t>in a form approved by the Parties, such approval not to be unreasonably withheld, conditioned or delayed</w:t>
      </w:r>
      <w:r w:rsidR="00B41584">
        <w:rPr>
          <w:lang w:val="en-GB"/>
        </w:rPr>
        <w:t>.</w:t>
      </w:r>
    </w:p>
    <w:p w14:paraId="69CEBAEE" w14:textId="5A45F98E" w:rsidR="00A92350" w:rsidRPr="00A92350" w:rsidRDefault="00A92350" w:rsidP="00D37A8C">
      <w:pPr>
        <w:pStyle w:val="Heading2"/>
        <w:spacing w:line="276" w:lineRule="auto"/>
      </w:pPr>
      <w:r>
        <w:rPr>
          <w:lang w:val="en-GB"/>
        </w:rPr>
        <w:t>If the Host Owners intend to replace the Host Operator or the Host Operator intends to resign, then the Host Owners or the Host Operator (as the case may be) shall provide the Tie-In Owners with as much notice as is reasonably practicable.  The successor Host Operator shall assume all rights and obligations as the Host Operator in respect of this Agreement at the same time as it assumes all other rights and obligations as operator of the Host Field.</w:t>
      </w:r>
    </w:p>
    <w:p w14:paraId="0D2D2B86" w14:textId="6C3BBF9E" w:rsidR="00A92350" w:rsidRPr="00A92350" w:rsidRDefault="00A92350" w:rsidP="00D37A8C">
      <w:pPr>
        <w:pStyle w:val="Heading2"/>
        <w:spacing w:line="276" w:lineRule="auto"/>
      </w:pPr>
      <w:r>
        <w:rPr>
          <w:lang w:val="en-GB"/>
        </w:rPr>
        <w:t>If the Tie-In Owners intend to replace the Tie-In Operator or the Tie-In Operator intends to resign, then the Tie-In Owners or the Tie-In Operator (as the case may be) shall provide the Host Owners with as much notice as is reasonably practicable.  The successor Tie-In Operator shall assume all rights and obligations as the Tie-In Operator in respect of this Agreement at the same time as it assumes all other rights and obligations as operator of the Tie-In Field.</w:t>
      </w:r>
    </w:p>
    <w:p w14:paraId="121964C9" w14:textId="42E203AB" w:rsidR="00A92350" w:rsidRPr="00B8268D" w:rsidRDefault="00A92350" w:rsidP="00D37A8C">
      <w:pPr>
        <w:pStyle w:val="Heading2"/>
        <w:spacing w:line="276" w:lineRule="auto"/>
      </w:pPr>
      <w:r>
        <w:rPr>
          <w:lang w:val="en-GB"/>
        </w:rPr>
        <w:t xml:space="preserve">If the Host Operator or the Tie-In Operator (as the case may be) is replaced or resigns, then the Parties shall ensure as far as is reasonably practicable that there shall be an obligation upon the successor operator and the incumbent operator to co-operate fully to facilitate an efficient transfer of responsibilities. </w:t>
      </w:r>
    </w:p>
    <w:p w14:paraId="289B17C1" w14:textId="5E09C97E" w:rsidR="00B8268D" w:rsidRPr="00B8268D" w:rsidRDefault="00B8268D" w:rsidP="00D37A8C">
      <w:pPr>
        <w:pStyle w:val="Heading2"/>
        <w:spacing w:line="276" w:lineRule="auto"/>
      </w:pPr>
      <w:r>
        <w:rPr>
          <w:lang w:val="en-GB"/>
        </w:rPr>
        <w:t>Nothing in this Clause 15 shall prevent a Party from:</w:t>
      </w:r>
    </w:p>
    <w:p w14:paraId="3639AF60" w14:textId="74E2824B" w:rsidR="00B8268D" w:rsidRPr="00B8268D" w:rsidRDefault="00B8268D" w:rsidP="00B8268D">
      <w:pPr>
        <w:pStyle w:val="Heading3"/>
      </w:pPr>
      <w:r>
        <w:rPr>
          <w:lang w:val="en-GB"/>
        </w:rPr>
        <w:t xml:space="preserve">mortgaging, </w:t>
      </w:r>
      <w:r w:rsidR="00DC1254">
        <w:rPr>
          <w:lang w:val="en-GB"/>
        </w:rPr>
        <w:t xml:space="preserve">charging, </w:t>
      </w:r>
      <w:r>
        <w:rPr>
          <w:lang w:val="en-GB"/>
        </w:rPr>
        <w:t xml:space="preserve">pledging or otherwise encumbering, or </w:t>
      </w:r>
    </w:p>
    <w:p w14:paraId="0F046496" w14:textId="6821D447" w:rsidR="00B8268D" w:rsidRPr="00B8268D" w:rsidRDefault="00B8268D" w:rsidP="00B8268D">
      <w:pPr>
        <w:pStyle w:val="Heading3"/>
      </w:pPr>
      <w:r>
        <w:rPr>
          <w:lang w:val="en-GB"/>
        </w:rPr>
        <w:t xml:space="preserve">assigning to a bank or trustee, </w:t>
      </w:r>
    </w:p>
    <w:p w14:paraId="6A136309" w14:textId="6419E243" w:rsidR="00B8268D" w:rsidRDefault="00B8268D" w:rsidP="00B8268D">
      <w:pPr>
        <w:pStyle w:val="Heading3"/>
        <w:numPr>
          <w:ilvl w:val="0"/>
          <w:numId w:val="0"/>
        </w:numPr>
        <w:ind w:left="698"/>
        <w:rPr>
          <w:lang w:val="en-GB"/>
        </w:rPr>
      </w:pPr>
      <w:r>
        <w:rPr>
          <w:lang w:val="en-GB"/>
        </w:rPr>
        <w:t>all or part of its interest in this Agreement provided that;</w:t>
      </w:r>
    </w:p>
    <w:p w14:paraId="059F4CD3" w14:textId="7AFC7019" w:rsidR="00B8268D" w:rsidRDefault="00B8268D" w:rsidP="00B8268D">
      <w:pPr>
        <w:pStyle w:val="Heading3"/>
        <w:numPr>
          <w:ilvl w:val="0"/>
          <w:numId w:val="48"/>
        </w:numPr>
        <w:rPr>
          <w:lang w:val="en-GB"/>
        </w:rPr>
      </w:pPr>
      <w:r>
        <w:rPr>
          <w:lang w:val="en-GB"/>
        </w:rPr>
        <w:t>such encumbrance or assignment shall be solely for the purpose of security relating to finance;</w:t>
      </w:r>
    </w:p>
    <w:p w14:paraId="756D37F7" w14:textId="03882BA4" w:rsidR="00400763" w:rsidRPr="00400763" w:rsidRDefault="00B8268D" w:rsidP="00400763">
      <w:pPr>
        <w:pStyle w:val="Heading3"/>
        <w:numPr>
          <w:ilvl w:val="0"/>
          <w:numId w:val="48"/>
        </w:numPr>
        <w:rPr>
          <w:lang w:val="en-GB"/>
        </w:rPr>
      </w:pPr>
      <w:r>
        <w:rPr>
          <w:lang w:val="en-GB"/>
        </w:rPr>
        <w:t xml:space="preserve">such Party shall </w:t>
      </w:r>
      <w:r w:rsidR="005C6826">
        <w:rPr>
          <w:lang w:val="en-GB"/>
        </w:rPr>
        <w:t xml:space="preserve">give notice to the other Parties and </w:t>
      </w:r>
      <w:r w:rsidR="00400763">
        <w:rPr>
          <w:lang w:val="en-GB"/>
        </w:rPr>
        <w:t xml:space="preserve">provide written confirmation that it will </w:t>
      </w:r>
      <w:r>
        <w:rPr>
          <w:lang w:val="en-GB"/>
        </w:rPr>
        <w:t xml:space="preserve">remain liable for all obligations relating to such interest; </w:t>
      </w:r>
    </w:p>
    <w:p w14:paraId="6019844C" w14:textId="77777777" w:rsidR="00400763" w:rsidRDefault="00B8268D" w:rsidP="00B8268D">
      <w:pPr>
        <w:pStyle w:val="Heading3"/>
        <w:numPr>
          <w:ilvl w:val="0"/>
          <w:numId w:val="48"/>
        </w:numPr>
        <w:rPr>
          <w:lang w:val="en-GB"/>
        </w:rPr>
      </w:pPr>
      <w:r>
        <w:rPr>
          <w:lang w:val="en-GB"/>
        </w:rPr>
        <w:t>such encumbrance or assignment shall expressly be in terms that prevent it taking effect as either to impair or detract from the rights under this Agreement of any other Party</w:t>
      </w:r>
      <w:r w:rsidR="00400763">
        <w:rPr>
          <w:lang w:val="en-GB"/>
        </w:rPr>
        <w:t>; and</w:t>
      </w:r>
    </w:p>
    <w:p w14:paraId="156DB813" w14:textId="0A1FA4B4" w:rsidR="00B8268D" w:rsidRDefault="00400763" w:rsidP="00B8268D">
      <w:pPr>
        <w:pStyle w:val="Heading3"/>
        <w:numPr>
          <w:ilvl w:val="0"/>
          <w:numId w:val="48"/>
        </w:numPr>
        <w:rPr>
          <w:lang w:val="en-GB"/>
        </w:rPr>
      </w:pPr>
      <w:r>
        <w:rPr>
          <w:lang w:val="en-GB"/>
        </w:rPr>
        <w:t xml:space="preserve">such Party shall ensure that any Person to which such interest is mortgaged, </w:t>
      </w:r>
      <w:r w:rsidR="00DC1254">
        <w:rPr>
          <w:lang w:val="en-GB"/>
        </w:rPr>
        <w:t xml:space="preserve">charged, </w:t>
      </w:r>
      <w:r>
        <w:rPr>
          <w:lang w:val="en-GB"/>
        </w:rPr>
        <w:t xml:space="preserve">pledged or otherwise encumbered shall agree that in the event of it exercising such mortgage, </w:t>
      </w:r>
      <w:r w:rsidR="00DC1254">
        <w:rPr>
          <w:lang w:val="en-GB"/>
        </w:rPr>
        <w:t xml:space="preserve">charge, </w:t>
      </w:r>
      <w:r>
        <w:rPr>
          <w:lang w:val="en-GB"/>
        </w:rPr>
        <w:t>pledge or encumbrance it will continue to fulfil all the obligations of such Party under this Agreement.</w:t>
      </w:r>
    </w:p>
    <w:p w14:paraId="6D61CFA7" w14:textId="27CCE7DB" w:rsidR="00B8268D" w:rsidRPr="00B8268D" w:rsidRDefault="00B8268D" w:rsidP="00D37A8C">
      <w:pPr>
        <w:pStyle w:val="Heading2"/>
        <w:spacing w:line="276" w:lineRule="auto"/>
      </w:pPr>
      <w:r>
        <w:rPr>
          <w:lang w:val="en-GB"/>
        </w:rPr>
        <w:t>All costs and expenses pertaining to any assignment permitted under this Clause 15 shall be the responsibility for the assigning Party.</w:t>
      </w:r>
    </w:p>
    <w:p w14:paraId="76C79B05" w14:textId="77777777" w:rsidR="00C54012" w:rsidRDefault="00C54012">
      <w:pPr>
        <w:spacing w:before="0" w:after="0"/>
        <w:jc w:val="left"/>
      </w:pPr>
      <w:r>
        <w:br w:type="page"/>
      </w:r>
    </w:p>
    <w:p w14:paraId="6292F8C3" w14:textId="77777777" w:rsidR="00D22F4F" w:rsidRPr="002939B7" w:rsidRDefault="002939B7" w:rsidP="00EC4815">
      <w:pPr>
        <w:pStyle w:val="Heading1"/>
        <w:spacing w:line="276" w:lineRule="auto"/>
      </w:pPr>
      <w:bookmarkStart w:id="205" w:name="_Toc285793038"/>
      <w:bookmarkStart w:id="206" w:name="_Ref294531477"/>
      <w:bookmarkStart w:id="207" w:name="_Toc399242703"/>
      <w:bookmarkStart w:id="208" w:name="_Toc525900933"/>
      <w:bookmarkStart w:id="209" w:name="_Toc526231367"/>
      <w:bookmarkStart w:id="210" w:name="_Toc531641982"/>
      <w:bookmarkEnd w:id="203"/>
      <w:bookmarkEnd w:id="204"/>
      <w:r w:rsidRPr="002939B7">
        <w:t>Notices</w:t>
      </w:r>
      <w:bookmarkEnd w:id="205"/>
      <w:bookmarkEnd w:id="206"/>
      <w:bookmarkEnd w:id="207"/>
      <w:bookmarkEnd w:id="208"/>
      <w:bookmarkEnd w:id="209"/>
      <w:bookmarkEnd w:id="210"/>
    </w:p>
    <w:p w14:paraId="3B5E4B0C" w14:textId="1AE0EF1B" w:rsidR="00D22F4F" w:rsidRPr="00FE27B5" w:rsidRDefault="00BA7551" w:rsidP="00EC4815">
      <w:pPr>
        <w:pStyle w:val="Heading2"/>
        <w:spacing w:line="276" w:lineRule="auto"/>
      </w:pPr>
      <w:r w:rsidRPr="00FE27B5">
        <w:t>Any n</w:t>
      </w:r>
      <w:r w:rsidR="00AE78FC" w:rsidRPr="00FE27B5">
        <w:t xml:space="preserve">otice under this Agreement shall be in writing </w:t>
      </w:r>
      <w:r w:rsidR="001E316D" w:rsidRPr="00FE27B5">
        <w:t xml:space="preserve">and </w:t>
      </w:r>
      <w:r w:rsidR="00DF4015">
        <w:rPr>
          <w:lang w:val="en-GB"/>
        </w:rPr>
        <w:t>shall</w:t>
      </w:r>
      <w:r w:rsidR="00DF4015" w:rsidRPr="00FE27B5">
        <w:t xml:space="preserve"> </w:t>
      </w:r>
      <w:r w:rsidR="00893153" w:rsidRPr="00FE27B5">
        <w:t xml:space="preserve">be </w:t>
      </w:r>
      <w:r w:rsidR="00CC3628">
        <w:rPr>
          <w:lang w:val="en-GB"/>
        </w:rPr>
        <w:t xml:space="preserve">sufficiently </w:t>
      </w:r>
      <w:r w:rsidR="00893153" w:rsidRPr="00FE27B5">
        <w:t>given by delivering it</w:t>
      </w:r>
      <w:r w:rsidRPr="00FE27B5">
        <w:t xml:space="preserve"> by </w:t>
      </w:r>
      <w:r w:rsidR="00AE78FC" w:rsidRPr="00FE27B5">
        <w:t xml:space="preserve">hand, </w:t>
      </w:r>
      <w:r w:rsidR="00893153" w:rsidRPr="00FE27B5">
        <w:t>or by sending it</w:t>
      </w:r>
      <w:r w:rsidR="001E316D" w:rsidRPr="00FE27B5">
        <w:t xml:space="preserve"> </w:t>
      </w:r>
      <w:r w:rsidRPr="00FE27B5">
        <w:t>by</w:t>
      </w:r>
      <w:r w:rsidR="00CC3628">
        <w:rPr>
          <w:lang w:val="en-GB"/>
        </w:rPr>
        <w:t xml:space="preserve"> facsimile transmission, or by sending by </w:t>
      </w:r>
      <w:r w:rsidR="00AA60EB" w:rsidRPr="00FE27B5">
        <w:t>tracked courier</w:t>
      </w:r>
      <w:r w:rsidR="00AA60EB" w:rsidRPr="00FE27B5">
        <w:rPr>
          <w:lang w:val="en-GB"/>
        </w:rPr>
        <w:t xml:space="preserve"> or </w:t>
      </w:r>
      <w:r w:rsidR="00AA60EB" w:rsidRPr="00FE27B5">
        <w:t xml:space="preserve">recorded </w:t>
      </w:r>
      <w:r w:rsidR="00AA60EB" w:rsidRPr="00AD46E9">
        <w:t>delivery</w:t>
      </w:r>
      <w:r w:rsidR="00AA60EB" w:rsidRPr="00FE27B5">
        <w:t xml:space="preserve"> mail</w:t>
      </w:r>
      <w:r w:rsidR="00AE78FC" w:rsidRPr="00FE27B5">
        <w:t xml:space="preserve"> </w:t>
      </w:r>
      <w:r w:rsidR="00086831">
        <w:rPr>
          <w:lang w:val="en-GB"/>
        </w:rPr>
        <w:t>[or</w:t>
      </w:r>
      <w:r w:rsidR="00CC3628">
        <w:rPr>
          <w:lang w:val="en-GB"/>
        </w:rPr>
        <w:t xml:space="preserve"> if sent by</w:t>
      </w:r>
      <w:r w:rsidR="00086831">
        <w:rPr>
          <w:lang w:val="en-GB"/>
        </w:rPr>
        <w:t xml:space="preserve"> other</w:t>
      </w:r>
      <w:r w:rsidR="00CC3628">
        <w:rPr>
          <w:lang w:val="en-GB"/>
        </w:rPr>
        <w:t xml:space="preserve"> agreed</w:t>
      </w:r>
      <w:r w:rsidR="00086831">
        <w:rPr>
          <w:lang w:val="en-GB"/>
        </w:rPr>
        <w:t xml:space="preserve"> electronic means] </w:t>
      </w:r>
      <w:r w:rsidR="00CC3628">
        <w:rPr>
          <w:lang w:val="en-GB"/>
        </w:rPr>
        <w:t xml:space="preserve">to the relevant details </w:t>
      </w:r>
      <w:r w:rsidR="00AE78FC" w:rsidRPr="00FE27B5">
        <w:t xml:space="preserve">and marked for the attention of </w:t>
      </w:r>
      <w:r w:rsidRPr="00FE27B5">
        <w:t xml:space="preserve">the relevant </w:t>
      </w:r>
      <w:r w:rsidR="00140E24">
        <w:rPr>
          <w:lang w:val="en-GB"/>
        </w:rPr>
        <w:t>P</w:t>
      </w:r>
      <w:r w:rsidR="00140E24" w:rsidRPr="00FE27B5">
        <w:t>erson</w:t>
      </w:r>
      <w:r w:rsidR="00CC3628">
        <w:rPr>
          <w:lang w:val="en-GB"/>
        </w:rPr>
        <w:t>(s)</w:t>
      </w:r>
      <w:r w:rsidRPr="00FE27B5">
        <w:t xml:space="preserve"> </w:t>
      </w:r>
      <w:r w:rsidR="00893153" w:rsidRPr="00FE27B5">
        <w:t xml:space="preserve">set out </w:t>
      </w:r>
      <w:r w:rsidR="00CC3628">
        <w:rPr>
          <w:lang w:val="en-GB"/>
        </w:rPr>
        <w:t xml:space="preserve">in Clause 16.5. </w:t>
      </w:r>
    </w:p>
    <w:p w14:paraId="2B71EF04" w14:textId="49E18061" w:rsidR="00D22F4F" w:rsidRPr="00FE27B5" w:rsidRDefault="00CC3628" w:rsidP="00EC4815">
      <w:pPr>
        <w:pStyle w:val="Heading2"/>
        <w:spacing w:line="276" w:lineRule="auto"/>
      </w:pPr>
      <w:r>
        <w:rPr>
          <w:lang w:val="en-GB"/>
        </w:rPr>
        <w:t>Subject to Clause 16.3, a</w:t>
      </w:r>
      <w:r w:rsidR="001E316D" w:rsidRPr="00FE27B5">
        <w:t>ny notice given as aforesaid shall be deemed to have been</w:t>
      </w:r>
      <w:r w:rsidR="00893153" w:rsidRPr="00FE27B5">
        <w:t xml:space="preserve"> received</w:t>
      </w:r>
      <w:r>
        <w:rPr>
          <w:lang w:val="en-GB"/>
        </w:rPr>
        <w:t xml:space="preserve"> in accordance with the following</w:t>
      </w:r>
      <w:r w:rsidR="001E316D" w:rsidRPr="00FE27B5">
        <w:t>:</w:t>
      </w:r>
    </w:p>
    <w:p w14:paraId="4CEB3642" w14:textId="3E96880B" w:rsidR="00D22F4F" w:rsidRPr="00AB6CBA" w:rsidRDefault="00D22F4F" w:rsidP="00EC4815">
      <w:pPr>
        <w:pStyle w:val="Heading3"/>
        <w:spacing w:line="276" w:lineRule="auto"/>
      </w:pPr>
      <w:r w:rsidRPr="00AB6CBA">
        <w:t>if delivered by hand</w:t>
      </w:r>
      <w:r w:rsidR="00CC3628">
        <w:rPr>
          <w:lang w:val="en-GB"/>
        </w:rPr>
        <w:t>, at the time of delivery</w:t>
      </w:r>
      <w:r w:rsidRPr="00AB6CBA">
        <w:t>;</w:t>
      </w:r>
    </w:p>
    <w:p w14:paraId="768D5897" w14:textId="73E8CB6B" w:rsidR="0072441E" w:rsidRPr="00AB6CBA" w:rsidRDefault="001E316D" w:rsidP="00EC4815">
      <w:pPr>
        <w:pStyle w:val="Heading3"/>
        <w:spacing w:line="276" w:lineRule="auto"/>
      </w:pPr>
      <w:r w:rsidRPr="00AB6CBA">
        <w:t xml:space="preserve">if </w:t>
      </w:r>
      <w:r w:rsidR="00CC3628">
        <w:rPr>
          <w:lang w:val="en-GB"/>
        </w:rPr>
        <w:t xml:space="preserve">delivered by </w:t>
      </w:r>
      <w:r w:rsidRPr="00AB6CBA">
        <w:t>facsimile</w:t>
      </w:r>
      <w:r w:rsidR="00CC3628">
        <w:rPr>
          <w:lang w:val="en-GB"/>
        </w:rPr>
        <w:t xml:space="preserve"> transmission</w:t>
      </w:r>
      <w:r w:rsidRPr="00AB6CBA">
        <w:t xml:space="preserve">, at the </w:t>
      </w:r>
      <w:r w:rsidR="00CC3628">
        <w:rPr>
          <w:lang w:val="en-GB"/>
        </w:rPr>
        <w:t xml:space="preserve">date shown on the unqualified transmission confirmation report; </w:t>
      </w:r>
    </w:p>
    <w:p w14:paraId="278C9829" w14:textId="7DE30E62" w:rsidR="001E316D" w:rsidRPr="00086831" w:rsidRDefault="001E316D" w:rsidP="00EC4815">
      <w:pPr>
        <w:pStyle w:val="Heading3"/>
        <w:spacing w:line="276" w:lineRule="auto"/>
      </w:pPr>
      <w:r w:rsidRPr="00AB6CBA">
        <w:t>if sent b</w:t>
      </w:r>
      <w:r w:rsidRPr="00FE27B5">
        <w:t>y</w:t>
      </w:r>
      <w:r w:rsidR="00CC3628">
        <w:rPr>
          <w:lang w:val="en-GB"/>
        </w:rPr>
        <w:t xml:space="preserve"> tracked courier or</w:t>
      </w:r>
      <w:r w:rsidRPr="00FE27B5">
        <w:t xml:space="preserve"> </w:t>
      </w:r>
      <w:r w:rsidR="00AA60EB" w:rsidRPr="00FE27B5">
        <w:rPr>
          <w:lang w:val="en-GB"/>
        </w:rPr>
        <w:t>recorded delivery</w:t>
      </w:r>
      <w:r w:rsidRPr="00FE27B5">
        <w:t xml:space="preserve">, on the </w:t>
      </w:r>
      <w:r w:rsidR="00CC3628">
        <w:rPr>
          <w:lang w:val="en-GB"/>
        </w:rPr>
        <w:t>date of receipt at the relevant address</w:t>
      </w:r>
      <w:r w:rsidR="00086831">
        <w:rPr>
          <w:lang w:val="en-GB"/>
        </w:rPr>
        <w:t>[</w:t>
      </w:r>
      <w:r w:rsidRPr="00FE27B5">
        <w:t>.</w:t>
      </w:r>
      <w:r w:rsidR="00086831">
        <w:rPr>
          <w:lang w:val="en-GB"/>
        </w:rPr>
        <w:t>/;]</w:t>
      </w:r>
    </w:p>
    <w:p w14:paraId="27F87564" w14:textId="7A51DE33" w:rsidR="00086831" w:rsidRPr="00FE27B5" w:rsidRDefault="00086831" w:rsidP="00EC4815">
      <w:pPr>
        <w:pStyle w:val="Heading3"/>
        <w:spacing w:line="276" w:lineRule="auto"/>
      </w:pPr>
      <w:r>
        <w:rPr>
          <w:lang w:val="en-GB"/>
        </w:rPr>
        <w:t>[if sent by other electronic means, at the time agreed</w:t>
      </w:r>
      <w:r w:rsidR="00CC3628">
        <w:rPr>
          <w:lang w:val="en-GB"/>
        </w:rPr>
        <w:t xml:space="preserve"> in writing by the Parties</w:t>
      </w:r>
      <w:r>
        <w:rPr>
          <w:lang w:val="en-GB"/>
        </w:rPr>
        <w:t>.]</w:t>
      </w:r>
    </w:p>
    <w:p w14:paraId="0EC1A95C" w14:textId="2D5D1246" w:rsidR="00CC3628" w:rsidRPr="00CC3628" w:rsidRDefault="00CC3628" w:rsidP="00EC4815">
      <w:pPr>
        <w:pStyle w:val="Heading2"/>
        <w:spacing w:line="276" w:lineRule="auto"/>
      </w:pPr>
      <w:r>
        <w:rPr>
          <w:lang w:val="en-GB"/>
        </w:rPr>
        <w:t>In relation to any notice served in accordance with Clause 16.2, if the time of such deemed receipt is after 5.00pm on any Business Day at the place of receipt, or occurs on any day which is not a Business Day, notice shall be deemed to have been received at 10.00am on the first Business Day thereafter.</w:t>
      </w:r>
    </w:p>
    <w:p w14:paraId="57B627BF" w14:textId="34C5D7E4" w:rsidR="0072441E" w:rsidRPr="00FE27B5" w:rsidRDefault="00AE78FC" w:rsidP="00EC4815">
      <w:pPr>
        <w:pStyle w:val="Heading2"/>
        <w:spacing w:line="276" w:lineRule="auto"/>
      </w:pPr>
      <w:r w:rsidRPr="00FE27B5">
        <w:t xml:space="preserve">Each </w:t>
      </w:r>
      <w:r w:rsidR="00BF1961" w:rsidRPr="00FE27B5">
        <w:t>Host</w:t>
      </w:r>
      <w:r w:rsidR="003F5674" w:rsidRPr="00FE27B5">
        <w:t xml:space="preserve"> Owner</w:t>
      </w:r>
      <w:r w:rsidR="004D49F3" w:rsidRPr="00FE27B5">
        <w:t xml:space="preserve"> </w:t>
      </w:r>
      <w:r w:rsidRPr="00FE27B5">
        <w:t xml:space="preserve">appoints the </w:t>
      </w:r>
      <w:r w:rsidR="00BF1961" w:rsidRPr="00FE27B5">
        <w:t>Host</w:t>
      </w:r>
      <w:r w:rsidR="00EC1758" w:rsidRPr="00FE27B5">
        <w:t xml:space="preserve"> Operator</w:t>
      </w:r>
      <w:r w:rsidRPr="00FE27B5">
        <w:t xml:space="preserve"> to accept service of notices and any other process pursuant to this Agreement on its behalf and each </w:t>
      </w:r>
      <w:r w:rsidR="00BF1961" w:rsidRPr="00FE27B5">
        <w:t>Tie-In</w:t>
      </w:r>
      <w:r w:rsidR="004F54DE" w:rsidRPr="00FE27B5">
        <w:t xml:space="preserve"> Owner</w:t>
      </w:r>
      <w:r w:rsidR="00BE4929" w:rsidRPr="00FE27B5">
        <w:t xml:space="preserve"> </w:t>
      </w:r>
      <w:r w:rsidRPr="00FE27B5">
        <w:t xml:space="preserve">appoints the </w:t>
      </w:r>
      <w:r w:rsidR="00BF1961" w:rsidRPr="00FE27B5">
        <w:t>Tie-In</w:t>
      </w:r>
      <w:r w:rsidR="004D49F3" w:rsidRPr="00FE27B5">
        <w:t xml:space="preserve"> Operator</w:t>
      </w:r>
      <w:r w:rsidRPr="00FE27B5">
        <w:t xml:space="preserve"> to accept service of notices and any other process pursuant to this Agreement on its </w:t>
      </w:r>
      <w:r w:rsidRPr="00AB6CBA">
        <w:t>behalf</w:t>
      </w:r>
      <w:r w:rsidRPr="00FE27B5">
        <w:t>.</w:t>
      </w:r>
      <w:r w:rsidR="00111754">
        <w:t xml:space="preserve"> </w:t>
      </w:r>
      <w:r w:rsidR="0062500C" w:rsidRPr="00FE27B5">
        <w:t xml:space="preserve">Notwithstanding the </w:t>
      </w:r>
      <w:r w:rsidR="00BA7551" w:rsidRPr="00FE27B5">
        <w:t>foregoing,</w:t>
      </w:r>
      <w:r w:rsidR="0062500C" w:rsidRPr="00FE27B5">
        <w:t xml:space="preserve"> in the event a notice in respect of a</w:t>
      </w:r>
      <w:r w:rsidR="00E450C2" w:rsidRPr="00FE27B5">
        <w:t>ny</w:t>
      </w:r>
      <w:r w:rsidR="0062500C" w:rsidRPr="00FE27B5">
        <w:t xml:space="preserve"> default or </w:t>
      </w:r>
      <w:r w:rsidR="00E450C2" w:rsidRPr="00FE27B5">
        <w:t xml:space="preserve">any </w:t>
      </w:r>
      <w:r w:rsidR="0062500C" w:rsidRPr="00FE27B5">
        <w:t xml:space="preserve">service of process is to be served </w:t>
      </w:r>
      <w:r w:rsidR="00E450C2" w:rsidRPr="00FE27B5">
        <w:t xml:space="preserve">under this Agreement, </w:t>
      </w:r>
      <w:r w:rsidR="0062500C" w:rsidRPr="00FE27B5">
        <w:t>all Parties</w:t>
      </w:r>
      <w:r w:rsidR="00A55C6B">
        <w:rPr>
          <w:lang w:val="en-GB"/>
        </w:rPr>
        <w:t xml:space="preserve"> </w:t>
      </w:r>
      <w:r w:rsidR="0062500C" w:rsidRPr="00FE27B5">
        <w:t xml:space="preserve">shall be served with a copy </w:t>
      </w:r>
      <w:r w:rsidR="00E450C2" w:rsidRPr="00FE27B5">
        <w:t>there</w:t>
      </w:r>
      <w:r w:rsidR="0062500C" w:rsidRPr="00FE27B5">
        <w:t xml:space="preserve">of at the </w:t>
      </w:r>
      <w:r w:rsidR="00E450C2" w:rsidRPr="00FE27B5">
        <w:t xml:space="preserve">same </w:t>
      </w:r>
      <w:r w:rsidR="0062500C" w:rsidRPr="00FE27B5">
        <w:t xml:space="preserve">time </w:t>
      </w:r>
      <w:r w:rsidR="00E450C2" w:rsidRPr="00FE27B5">
        <w:t xml:space="preserve">as </w:t>
      </w:r>
      <w:r w:rsidR="0062500C" w:rsidRPr="00FE27B5">
        <w:t xml:space="preserve">it is served on the </w:t>
      </w:r>
      <w:r w:rsidR="00BF1961" w:rsidRPr="00FE27B5">
        <w:t>Tie-In</w:t>
      </w:r>
      <w:r w:rsidR="0062500C" w:rsidRPr="00FE27B5">
        <w:t xml:space="preserve"> Operator or </w:t>
      </w:r>
      <w:r w:rsidR="00BF1961" w:rsidRPr="00FE27B5">
        <w:t>Host</w:t>
      </w:r>
      <w:r w:rsidR="0062500C" w:rsidRPr="00FE27B5">
        <w:t xml:space="preserve"> Operator, as the case may be.</w:t>
      </w:r>
    </w:p>
    <w:p w14:paraId="021FB5D7" w14:textId="77777777" w:rsidR="001E316D" w:rsidRPr="00FE27B5" w:rsidRDefault="001E316D" w:rsidP="00EC4815">
      <w:pPr>
        <w:pStyle w:val="Heading2"/>
        <w:spacing w:line="276" w:lineRule="auto"/>
      </w:pPr>
      <w:r w:rsidRPr="00FE27B5">
        <w:t>The respective details for service are:-</w:t>
      </w:r>
    </w:p>
    <w:p w14:paraId="158F985A" w14:textId="77777777" w:rsidR="0062500C" w:rsidRPr="00DB0E7B" w:rsidRDefault="00BF1961" w:rsidP="00EC4815">
      <w:pPr>
        <w:pStyle w:val="Indent125"/>
        <w:spacing w:line="276" w:lineRule="auto"/>
        <w:rPr>
          <w:b/>
          <w:lang w:val="nb-NO"/>
        </w:rPr>
      </w:pPr>
      <w:r w:rsidRPr="00DB0E7B">
        <w:rPr>
          <w:b/>
          <w:lang w:val="nb-NO"/>
        </w:rPr>
        <w:t>Host</w:t>
      </w:r>
      <w:r w:rsidR="0062500C" w:rsidRPr="00DB0E7B">
        <w:rPr>
          <w:b/>
          <w:lang w:val="nb-NO"/>
        </w:rPr>
        <w:t xml:space="preserve"> Operator </w:t>
      </w:r>
    </w:p>
    <w:p w14:paraId="40D484B9" w14:textId="77777777" w:rsidR="0062500C" w:rsidRDefault="0062500C" w:rsidP="00EC4815">
      <w:pPr>
        <w:pStyle w:val="Indent125"/>
        <w:spacing w:line="276" w:lineRule="auto"/>
      </w:pPr>
      <w:bookmarkStart w:id="211" w:name="_Toc285705462"/>
      <w:bookmarkStart w:id="212" w:name="_Toc285793044"/>
      <w:r w:rsidRPr="00FE27B5">
        <w:t>Fax:</w:t>
      </w:r>
      <w:r w:rsidR="00755248" w:rsidRPr="00FE27B5">
        <w:tab/>
      </w:r>
      <w:bookmarkEnd w:id="211"/>
      <w:bookmarkEnd w:id="212"/>
    </w:p>
    <w:p w14:paraId="11E66FFF" w14:textId="50634E0C" w:rsidR="00086831" w:rsidRPr="00FE27B5" w:rsidRDefault="00086831" w:rsidP="00EC4815">
      <w:pPr>
        <w:pStyle w:val="Indent125"/>
        <w:spacing w:line="276" w:lineRule="auto"/>
      </w:pPr>
      <w:r>
        <w:t>[Email:]</w:t>
      </w:r>
    </w:p>
    <w:p w14:paraId="33F47763" w14:textId="2F38804D" w:rsidR="00755248" w:rsidRDefault="00755248" w:rsidP="00EC4815">
      <w:pPr>
        <w:pStyle w:val="Indent125"/>
        <w:spacing w:line="276" w:lineRule="auto"/>
      </w:pPr>
      <w:r w:rsidRPr="00FE27B5">
        <w:t>A</w:t>
      </w:r>
      <w:r w:rsidR="00C54012">
        <w:t>t</w:t>
      </w:r>
      <w:r w:rsidRPr="00FE27B5">
        <w:t>tention:</w:t>
      </w:r>
      <w:r w:rsidRPr="00FE27B5">
        <w:tab/>
      </w:r>
      <w:r w:rsidR="00F3363A" w:rsidRPr="00FE27B5">
        <w:t xml:space="preserve"> </w:t>
      </w:r>
    </w:p>
    <w:p w14:paraId="64FDE9C7" w14:textId="40C1981D" w:rsidR="00A55C6B" w:rsidRPr="00DB0E7B" w:rsidRDefault="00A55C6B" w:rsidP="00A55C6B">
      <w:pPr>
        <w:pStyle w:val="Indent125"/>
        <w:spacing w:line="276" w:lineRule="auto"/>
        <w:rPr>
          <w:b/>
          <w:lang w:val="nb-NO"/>
        </w:rPr>
      </w:pPr>
      <w:r w:rsidRPr="00DB0E7B">
        <w:rPr>
          <w:b/>
          <w:lang w:val="nb-NO"/>
        </w:rPr>
        <w:t xml:space="preserve">Host </w:t>
      </w:r>
      <w:r>
        <w:rPr>
          <w:b/>
          <w:lang w:val="nb-NO"/>
        </w:rPr>
        <w:t>Owner 1</w:t>
      </w:r>
      <w:r w:rsidRPr="00DB0E7B">
        <w:rPr>
          <w:b/>
          <w:lang w:val="nb-NO"/>
        </w:rPr>
        <w:t xml:space="preserve"> </w:t>
      </w:r>
    </w:p>
    <w:p w14:paraId="7BFE5480" w14:textId="77777777" w:rsidR="00A55C6B" w:rsidRDefault="00A55C6B" w:rsidP="00A55C6B">
      <w:pPr>
        <w:pStyle w:val="Indent125"/>
        <w:spacing w:line="276" w:lineRule="auto"/>
      </w:pPr>
      <w:r w:rsidRPr="00FE27B5">
        <w:t>Fax:</w:t>
      </w:r>
      <w:r w:rsidRPr="00FE27B5">
        <w:tab/>
      </w:r>
    </w:p>
    <w:p w14:paraId="1B7B5E4A" w14:textId="3D6C017E" w:rsidR="00FC3FA6" w:rsidRPr="00FE27B5" w:rsidRDefault="00FC3FA6" w:rsidP="00A55C6B">
      <w:pPr>
        <w:pStyle w:val="Indent125"/>
        <w:spacing w:line="276" w:lineRule="auto"/>
      </w:pPr>
      <w:r>
        <w:t>[Email:]</w:t>
      </w:r>
    </w:p>
    <w:p w14:paraId="66FCB134" w14:textId="77777777" w:rsidR="00A55C6B" w:rsidRPr="00FE27B5" w:rsidRDefault="00A55C6B" w:rsidP="00A55C6B">
      <w:pPr>
        <w:pStyle w:val="Indent125"/>
        <w:spacing w:line="276" w:lineRule="auto"/>
      </w:pPr>
      <w:r w:rsidRPr="00FE27B5">
        <w:t>A</w:t>
      </w:r>
      <w:r>
        <w:t>t</w:t>
      </w:r>
      <w:r w:rsidRPr="00FE27B5">
        <w:t>tention:</w:t>
      </w:r>
      <w:r w:rsidRPr="00FE27B5">
        <w:tab/>
        <w:t xml:space="preserve"> </w:t>
      </w:r>
    </w:p>
    <w:p w14:paraId="4494E40F" w14:textId="77777777" w:rsidR="0062500C" w:rsidRPr="00DB0E7B" w:rsidRDefault="00BF1961" w:rsidP="00EC4815">
      <w:pPr>
        <w:pStyle w:val="Indent125"/>
        <w:spacing w:line="276" w:lineRule="auto"/>
        <w:rPr>
          <w:b/>
        </w:rPr>
      </w:pPr>
      <w:r w:rsidRPr="00DB0E7B">
        <w:rPr>
          <w:b/>
        </w:rPr>
        <w:t>Tie-In</w:t>
      </w:r>
      <w:r w:rsidR="0062500C" w:rsidRPr="00DB0E7B">
        <w:rPr>
          <w:b/>
        </w:rPr>
        <w:t xml:space="preserve"> Operator</w:t>
      </w:r>
    </w:p>
    <w:p w14:paraId="1EFDFE26" w14:textId="77777777" w:rsidR="0062500C" w:rsidRDefault="0062500C" w:rsidP="00EC4815">
      <w:pPr>
        <w:pStyle w:val="Indent125"/>
        <w:spacing w:line="276" w:lineRule="auto"/>
        <w:rPr>
          <w:lang w:val="nb-NO"/>
        </w:rPr>
      </w:pPr>
      <w:bookmarkStart w:id="213" w:name="_Toc285705470"/>
      <w:bookmarkStart w:id="214" w:name="_Toc285793052"/>
      <w:r w:rsidRPr="00FE27B5">
        <w:rPr>
          <w:lang w:val="nb-NO"/>
        </w:rPr>
        <w:t>Fax:</w:t>
      </w:r>
      <w:r w:rsidR="00755248" w:rsidRPr="00FE27B5">
        <w:rPr>
          <w:lang w:val="nb-NO"/>
        </w:rPr>
        <w:tab/>
      </w:r>
      <w:bookmarkEnd w:id="213"/>
      <w:bookmarkEnd w:id="214"/>
    </w:p>
    <w:p w14:paraId="0CB5F5FC" w14:textId="7B19E5B4" w:rsidR="00086831" w:rsidRPr="00FE27B5" w:rsidRDefault="00086831" w:rsidP="00EC4815">
      <w:pPr>
        <w:pStyle w:val="Indent125"/>
        <w:spacing w:line="276" w:lineRule="auto"/>
        <w:rPr>
          <w:lang w:val="nb-NO"/>
        </w:rPr>
      </w:pPr>
      <w:r>
        <w:rPr>
          <w:lang w:val="nb-NO"/>
        </w:rPr>
        <w:t>[Email:]</w:t>
      </w:r>
    </w:p>
    <w:p w14:paraId="5F2BD287" w14:textId="2A43DEF4" w:rsidR="00A55C6B" w:rsidRDefault="0062500C" w:rsidP="00EC4815">
      <w:pPr>
        <w:pStyle w:val="Indent125"/>
        <w:spacing w:line="276" w:lineRule="auto"/>
      </w:pPr>
      <w:bookmarkStart w:id="215" w:name="_Toc285705471"/>
      <w:bookmarkStart w:id="216" w:name="_Toc285793053"/>
      <w:r w:rsidRPr="00FE27B5">
        <w:t>Attention:</w:t>
      </w:r>
      <w:bookmarkEnd w:id="215"/>
      <w:bookmarkEnd w:id="216"/>
    </w:p>
    <w:p w14:paraId="42D3A195" w14:textId="509D95FE" w:rsidR="00A55C6B" w:rsidRPr="00DB0E7B" w:rsidRDefault="00A55C6B" w:rsidP="00A55C6B">
      <w:pPr>
        <w:pStyle w:val="Indent125"/>
        <w:spacing w:line="276" w:lineRule="auto"/>
        <w:rPr>
          <w:b/>
          <w:lang w:val="nb-NO"/>
        </w:rPr>
      </w:pPr>
      <w:r>
        <w:rPr>
          <w:b/>
          <w:lang w:val="nb-NO"/>
        </w:rPr>
        <w:t>Tie-In Owner 1</w:t>
      </w:r>
      <w:r w:rsidRPr="00DB0E7B">
        <w:rPr>
          <w:b/>
          <w:lang w:val="nb-NO"/>
        </w:rPr>
        <w:t xml:space="preserve"> </w:t>
      </w:r>
    </w:p>
    <w:p w14:paraId="2B8E32FD" w14:textId="77777777" w:rsidR="00086831" w:rsidRDefault="00A55C6B" w:rsidP="00A55C6B">
      <w:pPr>
        <w:pStyle w:val="Indent125"/>
        <w:spacing w:line="276" w:lineRule="auto"/>
      </w:pPr>
      <w:r w:rsidRPr="00FE27B5">
        <w:t>Fax:</w:t>
      </w:r>
    </w:p>
    <w:p w14:paraId="4BEA9F47" w14:textId="7C1F69D7" w:rsidR="00A55C6B" w:rsidRPr="00FE27B5" w:rsidRDefault="00086831" w:rsidP="00A55C6B">
      <w:pPr>
        <w:pStyle w:val="Indent125"/>
        <w:spacing w:line="276" w:lineRule="auto"/>
      </w:pPr>
      <w:r>
        <w:t>[Email:]</w:t>
      </w:r>
      <w:r w:rsidR="00A55C6B" w:rsidRPr="00FE27B5">
        <w:tab/>
      </w:r>
    </w:p>
    <w:p w14:paraId="110BC476" w14:textId="5885CF07" w:rsidR="0062500C" w:rsidRDefault="00A55C6B" w:rsidP="00A55C6B">
      <w:pPr>
        <w:pStyle w:val="Indent125"/>
        <w:spacing w:line="276" w:lineRule="auto"/>
      </w:pPr>
      <w:r w:rsidRPr="00FE27B5">
        <w:t>A</w:t>
      </w:r>
      <w:r>
        <w:t>t</w:t>
      </w:r>
      <w:r w:rsidRPr="00FE27B5">
        <w:t>tention:</w:t>
      </w:r>
      <w:r w:rsidRPr="00FE27B5">
        <w:tab/>
        <w:t xml:space="preserve"> </w:t>
      </w:r>
    </w:p>
    <w:p w14:paraId="71E433E3" w14:textId="5C48AB67" w:rsidR="00CC3628" w:rsidRDefault="00CC3628" w:rsidP="00A55C6B">
      <w:pPr>
        <w:pStyle w:val="Indent125"/>
        <w:spacing w:line="276" w:lineRule="auto"/>
      </w:pPr>
      <w:r>
        <w:t xml:space="preserve">or such other details as a Party may notify to the other Parties in writing from time to time. </w:t>
      </w:r>
    </w:p>
    <w:p w14:paraId="0B7C8F61" w14:textId="239DA589" w:rsidR="00C54012" w:rsidRPr="00CD68DD" w:rsidRDefault="00CC3628">
      <w:pPr>
        <w:spacing w:before="0" w:after="0"/>
        <w:jc w:val="left"/>
        <w:rPr>
          <w:rFonts w:cs="Arial"/>
          <w:bCs/>
          <w:i/>
        </w:rPr>
      </w:pPr>
      <w:r>
        <w:rPr>
          <w:i/>
        </w:rPr>
        <w:tab/>
      </w:r>
      <w:r w:rsidR="00C54012" w:rsidRPr="00CD68DD">
        <w:rPr>
          <w:i/>
        </w:rPr>
        <w:br w:type="page"/>
      </w:r>
    </w:p>
    <w:p w14:paraId="44952BAB" w14:textId="77777777" w:rsidR="0072441E" w:rsidRPr="0055423B" w:rsidRDefault="0055423B" w:rsidP="00EC4815">
      <w:pPr>
        <w:pStyle w:val="Heading1"/>
        <w:spacing w:line="276" w:lineRule="auto"/>
      </w:pPr>
      <w:bookmarkStart w:id="217" w:name="_Toc285793054"/>
      <w:bookmarkStart w:id="218" w:name="_Ref294531505"/>
      <w:bookmarkStart w:id="219" w:name="_Toc399242704"/>
      <w:bookmarkStart w:id="220" w:name="_Toc525900934"/>
      <w:bookmarkStart w:id="221" w:name="_Toc526231368"/>
      <w:bookmarkStart w:id="222" w:name="_Toc531641983"/>
      <w:r w:rsidRPr="0055423B">
        <w:t>Confidentiality</w:t>
      </w:r>
      <w:bookmarkEnd w:id="217"/>
      <w:r w:rsidRPr="0055423B">
        <w:t xml:space="preserve"> and Public Announcements</w:t>
      </w:r>
      <w:bookmarkStart w:id="223" w:name="_Toc285705473"/>
      <w:bookmarkStart w:id="224" w:name="_Toc285793055"/>
      <w:bookmarkEnd w:id="218"/>
      <w:bookmarkEnd w:id="219"/>
      <w:bookmarkEnd w:id="220"/>
      <w:bookmarkEnd w:id="221"/>
      <w:bookmarkEnd w:id="222"/>
    </w:p>
    <w:p w14:paraId="29B91823" w14:textId="1F391CF7" w:rsidR="0072441E" w:rsidRPr="00FE27B5" w:rsidRDefault="00BB4309" w:rsidP="00EC4815">
      <w:pPr>
        <w:pStyle w:val="Heading2"/>
        <w:spacing w:line="276" w:lineRule="auto"/>
      </w:pPr>
      <w:r w:rsidRPr="00FE27B5">
        <w:t xml:space="preserve">The terms and conditions of this </w:t>
      </w:r>
      <w:r w:rsidR="005E323A" w:rsidRPr="00FE27B5">
        <w:t>A</w:t>
      </w:r>
      <w:r w:rsidRPr="00FE27B5">
        <w:t>greement and all</w:t>
      </w:r>
      <w:r w:rsidR="00D7795A">
        <w:rPr>
          <w:lang w:val="en-GB"/>
        </w:rPr>
        <w:t xml:space="preserve"> data and</w:t>
      </w:r>
      <w:r w:rsidRPr="00FE27B5">
        <w:t xml:space="preserve"> information disclosed under or pursuant to </w:t>
      </w:r>
      <w:r w:rsidR="00AE78FC" w:rsidRPr="00FE27B5">
        <w:t xml:space="preserve">this Agreement </w:t>
      </w:r>
      <w:r w:rsidRPr="00FE27B5">
        <w:t>(</w:t>
      </w:r>
      <w:r w:rsidRPr="00FE27B5">
        <w:rPr>
          <w:b/>
          <w:bCs/>
        </w:rPr>
        <w:t>“Confidential Information”</w:t>
      </w:r>
      <w:r w:rsidRPr="00FE27B5">
        <w:rPr>
          <w:bCs/>
        </w:rPr>
        <w:t>)</w:t>
      </w:r>
      <w:r w:rsidRPr="00FE27B5">
        <w:rPr>
          <w:b/>
          <w:bCs/>
        </w:rPr>
        <w:t xml:space="preserve"> </w:t>
      </w:r>
      <w:r w:rsidR="00AE78FC" w:rsidRPr="00FE27B5">
        <w:t xml:space="preserve">shall be </w:t>
      </w:r>
      <w:r w:rsidRPr="00FE27B5">
        <w:t xml:space="preserve">kept </w:t>
      </w:r>
      <w:r w:rsidR="00AE78FC" w:rsidRPr="00FE27B5">
        <w:t xml:space="preserve">confidential during the </w:t>
      </w:r>
      <w:r w:rsidR="005E323A" w:rsidRPr="00FE27B5">
        <w:t xml:space="preserve">term </w:t>
      </w:r>
      <w:r w:rsidR="00AE78FC" w:rsidRPr="00FE27B5">
        <w:t xml:space="preserve">of this Agreement and for a period of </w:t>
      </w:r>
      <w:r w:rsidR="00C158CC">
        <w:rPr>
          <w:lang w:val="en-GB"/>
        </w:rPr>
        <w:t>[</w:t>
      </w:r>
      <w:r w:rsidR="00ED7C74" w:rsidRPr="00FE27B5">
        <w:t>five</w:t>
      </w:r>
      <w:r w:rsidR="00C158CC">
        <w:rPr>
          <w:lang w:val="en-GB"/>
        </w:rPr>
        <w:t>]</w:t>
      </w:r>
      <w:r w:rsidR="00AE78FC" w:rsidRPr="00FE27B5">
        <w:t xml:space="preserve"> (</w:t>
      </w:r>
      <w:r w:rsidR="00C158CC">
        <w:rPr>
          <w:lang w:val="en-GB"/>
        </w:rPr>
        <w:t>[</w:t>
      </w:r>
      <w:r w:rsidR="00ED7C74" w:rsidRPr="00FE27B5">
        <w:t>5</w:t>
      </w:r>
      <w:r w:rsidR="00C158CC">
        <w:rPr>
          <w:lang w:val="en-GB"/>
        </w:rPr>
        <w:t>]</w:t>
      </w:r>
      <w:r w:rsidR="00AE78FC" w:rsidRPr="00FE27B5">
        <w:t xml:space="preserve">) </w:t>
      </w:r>
      <w:r w:rsidR="004054E6">
        <w:rPr>
          <w:lang w:val="en-GB"/>
        </w:rPr>
        <w:t>Y</w:t>
      </w:r>
      <w:r w:rsidR="004054E6" w:rsidRPr="00FE27B5">
        <w:t xml:space="preserve">ears </w:t>
      </w:r>
      <w:r w:rsidR="00AE78FC" w:rsidRPr="00FE27B5">
        <w:t>thereafter</w:t>
      </w:r>
      <w:r w:rsidRPr="00FE27B5">
        <w:t>,</w:t>
      </w:r>
      <w:r w:rsidR="00AE78FC" w:rsidRPr="00FE27B5">
        <w:t xml:space="preserve"> and shall not be </w:t>
      </w:r>
      <w:r w:rsidRPr="00FE27B5">
        <w:t>disclosed or otherwise used, in whole or in part</w:t>
      </w:r>
      <w:r w:rsidR="00AE78FC" w:rsidRPr="00FE27B5">
        <w:t xml:space="preserve">, without the prior written approval of </w:t>
      </w:r>
      <w:r w:rsidRPr="00FE27B5">
        <w:t>the other</w:t>
      </w:r>
      <w:r w:rsidR="00AE78FC" w:rsidRPr="00FE27B5">
        <w:t xml:space="preserve"> Parties, provided that any Party may, without such approval, disclose such </w:t>
      </w:r>
      <w:r w:rsidR="00D7795A">
        <w:rPr>
          <w:lang w:val="en-GB"/>
        </w:rPr>
        <w:t>Confidential Information</w:t>
      </w:r>
      <w:r w:rsidR="000D109A" w:rsidRPr="00FE27B5">
        <w:t xml:space="preserve"> to</w:t>
      </w:r>
      <w:r w:rsidR="00AE78FC" w:rsidRPr="00FE27B5">
        <w:t>:</w:t>
      </w:r>
      <w:bookmarkEnd w:id="223"/>
      <w:bookmarkEnd w:id="224"/>
    </w:p>
    <w:p w14:paraId="3D4B393F" w14:textId="3688D7D2" w:rsidR="00D7795A" w:rsidRPr="00D7795A" w:rsidRDefault="00D7795A" w:rsidP="00EC4815">
      <w:pPr>
        <w:pStyle w:val="Heading3"/>
        <w:spacing w:line="276" w:lineRule="auto"/>
      </w:pPr>
      <w:r>
        <w:rPr>
          <w:lang w:val="en-GB"/>
        </w:rPr>
        <w:t>its Affiliates;</w:t>
      </w:r>
    </w:p>
    <w:p w14:paraId="3CDFC876" w14:textId="66C23923" w:rsidR="00C4394B" w:rsidRPr="00D7795A" w:rsidRDefault="00D7795A" w:rsidP="00EC4815">
      <w:pPr>
        <w:pStyle w:val="Heading3"/>
        <w:spacing w:line="276" w:lineRule="auto"/>
      </w:pPr>
      <w:r>
        <w:rPr>
          <w:lang w:val="en-GB"/>
        </w:rPr>
        <w:t xml:space="preserve">its and its Affiliates’ respective </w:t>
      </w:r>
      <w:r w:rsidR="00352A30" w:rsidRPr="00FE27B5">
        <w:t>officers, directors</w:t>
      </w:r>
      <w:r w:rsidR="00025913" w:rsidRPr="00FE27B5">
        <w:t xml:space="preserve">, </w:t>
      </w:r>
      <w:r w:rsidR="00352A30" w:rsidRPr="00FE27B5">
        <w:t xml:space="preserve">employees </w:t>
      </w:r>
      <w:r w:rsidR="00025913" w:rsidRPr="00FE27B5">
        <w:t>or contract personnel</w:t>
      </w:r>
      <w:r w:rsidR="00AE78FC" w:rsidRPr="00D462A5">
        <w:t>;</w:t>
      </w:r>
    </w:p>
    <w:p w14:paraId="19CF0268" w14:textId="7B68DC2D" w:rsidR="00D7795A" w:rsidRPr="00D462A5" w:rsidRDefault="00D7795A" w:rsidP="00EC4815">
      <w:pPr>
        <w:pStyle w:val="Heading3"/>
        <w:spacing w:line="276" w:lineRule="auto"/>
      </w:pPr>
      <w:r>
        <w:rPr>
          <w:lang w:val="en-GB"/>
        </w:rPr>
        <w:t>any governmental department or governmental authority having a statutory right to require the same or to any recognised stock exchange, or the Securities Exchange Commission, in compliance with the rules thereof or to the extent required by any applicable law</w:t>
      </w:r>
      <w:r w:rsidR="00684C29">
        <w:rPr>
          <w:lang w:val="en-GB"/>
        </w:rPr>
        <w:t xml:space="preserve"> or by any court of competent jurisdiction</w:t>
      </w:r>
      <w:r>
        <w:rPr>
          <w:lang w:val="en-GB"/>
        </w:rPr>
        <w:t>;</w:t>
      </w:r>
    </w:p>
    <w:p w14:paraId="2371C83E" w14:textId="7963BB46" w:rsidR="00684C29" w:rsidRPr="00684C29" w:rsidRDefault="00684C29" w:rsidP="00EC4815">
      <w:pPr>
        <w:pStyle w:val="Heading3"/>
        <w:spacing w:line="276" w:lineRule="auto"/>
      </w:pPr>
      <w:r>
        <w:rPr>
          <w:lang w:val="en-GB"/>
        </w:rPr>
        <w:t>any outside professional consultant or adviser or auditor or insurer or insurance broker;</w:t>
      </w:r>
    </w:p>
    <w:p w14:paraId="06B059A9" w14:textId="359D2025" w:rsidR="00684C29" w:rsidRPr="00684C29" w:rsidRDefault="00684C29" w:rsidP="00EC4815">
      <w:pPr>
        <w:pStyle w:val="Heading3"/>
        <w:spacing w:line="276" w:lineRule="auto"/>
      </w:pPr>
      <w:r>
        <w:rPr>
          <w:lang w:val="en-GB"/>
        </w:rPr>
        <w:t>(i) any bona fide prospective assignee of the whole or part of such Party’s rights and obligations hereunder and such prospective assignee’s professional and financial advisers; or (ii) to any bona fide prospective purchaser of such Party’s share capital or the holding company of such Party or a controlling interest in respect therefor and such prospective purchaser’s professional advisers;</w:t>
      </w:r>
    </w:p>
    <w:p w14:paraId="225DC445" w14:textId="76D32EB6" w:rsidR="00684C29" w:rsidRPr="00684C29" w:rsidRDefault="00684C29" w:rsidP="00EC4815">
      <w:pPr>
        <w:pStyle w:val="Heading3"/>
        <w:spacing w:line="276" w:lineRule="auto"/>
      </w:pPr>
      <w:r>
        <w:rPr>
          <w:lang w:val="en-GB"/>
        </w:rPr>
        <w:t xml:space="preserve">any bank or financial institution </w:t>
      </w:r>
      <w:r w:rsidR="00C51317">
        <w:rPr>
          <w:lang w:val="en-GB"/>
        </w:rPr>
        <w:t>from</w:t>
      </w:r>
      <w:r>
        <w:rPr>
          <w:lang w:val="en-GB"/>
        </w:rPr>
        <w:t xml:space="preserve"> whom such Party or its Affiliates is/are seeking or obtaining finance or financial advice;</w:t>
      </w:r>
    </w:p>
    <w:p w14:paraId="1B5C27BF" w14:textId="3D97C549" w:rsidR="001F27A0" w:rsidRPr="001F27A0" w:rsidRDefault="00684C29" w:rsidP="00EC4815">
      <w:pPr>
        <w:pStyle w:val="Heading3"/>
        <w:spacing w:line="276" w:lineRule="auto"/>
      </w:pPr>
      <w:r>
        <w:rPr>
          <w:lang w:val="en-GB"/>
        </w:rPr>
        <w:t xml:space="preserve"> </w:t>
      </w:r>
      <w:r w:rsidR="000D109A" w:rsidRPr="00D462A5">
        <w:t>any Expert</w:t>
      </w:r>
      <w:r w:rsidR="00AE78FC" w:rsidRPr="00FE27B5">
        <w:t xml:space="preserve"> appointed pursuant to Clause </w:t>
      </w:r>
      <w:r w:rsidR="00B83A52" w:rsidRPr="00FE27B5">
        <w:t>1</w:t>
      </w:r>
      <w:r w:rsidR="00B83A52">
        <w:rPr>
          <w:lang w:val="en-GB"/>
        </w:rPr>
        <w:t>8</w:t>
      </w:r>
      <w:r>
        <w:rPr>
          <w:lang w:val="en-GB"/>
        </w:rPr>
        <w:t xml:space="preserve"> to the extent relevant to the determination of the matter referred to the Expert</w:t>
      </w:r>
      <w:r w:rsidR="00086831">
        <w:rPr>
          <w:lang w:val="en-GB"/>
        </w:rPr>
        <w:t xml:space="preserve">; </w:t>
      </w:r>
    </w:p>
    <w:p w14:paraId="5C2C512B" w14:textId="02785B36" w:rsidR="00086831" w:rsidRPr="00086831" w:rsidRDefault="001F27A0" w:rsidP="00EC4815">
      <w:pPr>
        <w:pStyle w:val="Heading3"/>
        <w:spacing w:line="276" w:lineRule="auto"/>
      </w:pPr>
      <w:r>
        <w:rPr>
          <w:lang w:val="en-GB"/>
        </w:rPr>
        <w:t xml:space="preserve">any </w:t>
      </w:r>
      <w:r w:rsidR="006608D8">
        <w:rPr>
          <w:lang w:val="en-GB"/>
        </w:rPr>
        <w:t xml:space="preserve">representative from the </w:t>
      </w:r>
      <w:r>
        <w:rPr>
          <w:lang w:val="en-GB"/>
        </w:rPr>
        <w:t>primary contractor engaged by the Host Owner for the performance of the Host Work and</w:t>
      </w:r>
      <w:r w:rsidR="006608D8">
        <w:rPr>
          <w:lang w:val="en-GB"/>
        </w:rPr>
        <w:t>/or</w:t>
      </w:r>
      <w:r>
        <w:rPr>
          <w:lang w:val="en-GB"/>
        </w:rPr>
        <w:t xml:space="preserve"> any</w:t>
      </w:r>
      <w:r w:rsidR="006608D8">
        <w:rPr>
          <w:lang w:val="en-GB"/>
        </w:rPr>
        <w:t xml:space="preserve"> representative from the</w:t>
      </w:r>
      <w:r>
        <w:rPr>
          <w:lang w:val="en-GB"/>
        </w:rPr>
        <w:t xml:space="preserve"> primary contractor engaged by the Tie-In Owner for the performance of the Tie-In Work</w:t>
      </w:r>
      <w:r w:rsidR="006608D8">
        <w:rPr>
          <w:lang w:val="en-GB"/>
        </w:rPr>
        <w:t xml:space="preserve"> who is</w:t>
      </w:r>
      <w:r>
        <w:rPr>
          <w:lang w:val="en-GB"/>
        </w:rPr>
        <w:t xml:space="preserve"> invited to attend the Steering Committee pursuant to Clause 11.5; </w:t>
      </w:r>
      <w:r w:rsidR="00086831">
        <w:rPr>
          <w:lang w:val="en-GB"/>
        </w:rPr>
        <w:t>and</w:t>
      </w:r>
    </w:p>
    <w:p w14:paraId="4AABFEBA" w14:textId="4652D95B" w:rsidR="00D4223F" w:rsidRPr="00FE27B5" w:rsidRDefault="00086831" w:rsidP="00EC4815">
      <w:pPr>
        <w:pStyle w:val="Heading3"/>
        <w:spacing w:line="276" w:lineRule="auto"/>
      </w:pPr>
      <w:r>
        <w:rPr>
          <w:lang w:val="en-GB"/>
        </w:rPr>
        <w:t xml:space="preserve">another shipper or shipper operator within the Host Facilities [to the extent necessary to enable the Host Operator to discharge its </w:t>
      </w:r>
      <w:r w:rsidR="004054E6">
        <w:rPr>
          <w:lang w:val="en-GB"/>
        </w:rPr>
        <w:t>obligations</w:t>
      </w:r>
      <w:r>
        <w:rPr>
          <w:lang w:val="en-GB"/>
        </w:rPr>
        <w:t xml:space="preserve"> under its agreements with such shipper group]</w:t>
      </w:r>
      <w:r w:rsidR="006608D8">
        <w:rPr>
          <w:lang w:val="en-GB"/>
        </w:rPr>
        <w:t>.</w:t>
      </w:r>
    </w:p>
    <w:p w14:paraId="505043D0" w14:textId="317579BA" w:rsidR="00684C29" w:rsidRDefault="00684C29" w:rsidP="00684C29">
      <w:pPr>
        <w:pStyle w:val="Heading3"/>
        <w:numPr>
          <w:ilvl w:val="0"/>
          <w:numId w:val="0"/>
        </w:numPr>
        <w:spacing w:line="276" w:lineRule="auto"/>
        <w:ind w:left="698"/>
        <w:rPr>
          <w:lang w:val="en-GB"/>
        </w:rPr>
      </w:pPr>
      <w:r>
        <w:rPr>
          <w:lang w:val="en-GB"/>
        </w:rPr>
        <w:t xml:space="preserve">Each Party shall procure that any Confidential Information disclosed pursuant to Clauses 17.1.1 and 17.1.2 shall be held confidential by such Affiliate(s) or Person(s) on the same terms as set out herein. </w:t>
      </w:r>
    </w:p>
    <w:p w14:paraId="5E4FEA5A" w14:textId="772E0025" w:rsidR="00684C29" w:rsidRPr="00684C29" w:rsidRDefault="00684C29" w:rsidP="00684C29">
      <w:pPr>
        <w:pStyle w:val="Heading3"/>
        <w:numPr>
          <w:ilvl w:val="0"/>
          <w:numId w:val="0"/>
        </w:numPr>
        <w:spacing w:line="276" w:lineRule="auto"/>
        <w:ind w:left="698"/>
        <w:rPr>
          <w:lang w:val="en-GB"/>
        </w:rPr>
      </w:pPr>
      <w:r>
        <w:rPr>
          <w:lang w:val="en-GB"/>
        </w:rPr>
        <w:t xml:space="preserve">Prior to the disclosure of any Confidential Information by a Party to any Person referred to in Clauses 17.1.4 - 17.1.9 (inclusive), the Party shall, unless such Person is under a duty or is subject to an obligation of confidentiality owed to such Party which covers the Confidential Information, procure that such Person shall undertake in writing to maintain such Confidential Information as confidential on terms no less onerous than those set out in this Agreement but without the benefit of the provisos in Clause 17.1.  </w:t>
      </w:r>
    </w:p>
    <w:p w14:paraId="43580E78" w14:textId="4BBEB5D2" w:rsidR="00C4394B" w:rsidRPr="00FE27B5" w:rsidRDefault="00AE78FC" w:rsidP="00EC4815">
      <w:pPr>
        <w:pStyle w:val="Heading2"/>
        <w:spacing w:line="276" w:lineRule="auto"/>
      </w:pPr>
      <w:r w:rsidRPr="00FE27B5">
        <w:t xml:space="preserve">The provisions of Clause </w:t>
      </w:r>
      <w:r w:rsidR="00AA532D" w:rsidRPr="00FE27B5">
        <w:t>17</w:t>
      </w:r>
      <w:r w:rsidR="00F067D7" w:rsidRPr="00FE27B5">
        <w:t>.1</w:t>
      </w:r>
      <w:r w:rsidRPr="00FE27B5">
        <w:t xml:space="preserve"> shall not apply to </w:t>
      </w:r>
      <w:r w:rsidR="00684C29">
        <w:rPr>
          <w:lang w:val="en-GB"/>
        </w:rPr>
        <w:t>Confidential Information</w:t>
      </w:r>
      <w:r w:rsidRPr="00FE27B5">
        <w:t xml:space="preserve"> which:</w:t>
      </w:r>
    </w:p>
    <w:p w14:paraId="242FF6D3" w14:textId="185472E2" w:rsidR="00C4394B" w:rsidRPr="00D462A5" w:rsidRDefault="00C4394B" w:rsidP="00EC4815">
      <w:pPr>
        <w:pStyle w:val="Heading3"/>
        <w:spacing w:line="276" w:lineRule="auto"/>
      </w:pPr>
      <w:r w:rsidRPr="00FE27B5">
        <w:t xml:space="preserve"> </w:t>
      </w:r>
      <w:r w:rsidR="00AE78FC" w:rsidRPr="00FE27B5">
        <w:t xml:space="preserve">is at </w:t>
      </w:r>
      <w:r w:rsidR="00AE78FC" w:rsidRPr="00D462A5">
        <w:t>the time of disclosure in the public domain</w:t>
      </w:r>
      <w:r w:rsidR="00684C29">
        <w:rPr>
          <w:lang w:val="en-GB"/>
        </w:rPr>
        <w:t xml:space="preserve"> other than by breach of this Agreement</w:t>
      </w:r>
      <w:r w:rsidRPr="00D462A5">
        <w:t>; or</w:t>
      </w:r>
    </w:p>
    <w:p w14:paraId="0157A7C0" w14:textId="01627BF4" w:rsidR="00684C29" w:rsidRPr="00684C29" w:rsidRDefault="00684C29" w:rsidP="00B4442C">
      <w:pPr>
        <w:pStyle w:val="Heading3"/>
        <w:spacing w:line="276" w:lineRule="auto"/>
      </w:pPr>
      <w:r>
        <w:rPr>
          <w:lang w:val="en-GB"/>
        </w:rPr>
        <w:t xml:space="preserve">at the time of </w:t>
      </w:r>
      <w:r w:rsidR="00AE78FC" w:rsidRPr="00D462A5">
        <w:t>disclosure</w:t>
      </w:r>
      <w:r>
        <w:rPr>
          <w:lang w:val="en-GB"/>
        </w:rPr>
        <w:t>, a Party can demonstrate was already lawfully known by it or its Affiliates outside</w:t>
      </w:r>
      <w:r w:rsidR="00AE78FC" w:rsidRPr="00D462A5">
        <w:t xml:space="preserve"> this Agreement</w:t>
      </w:r>
      <w:r>
        <w:rPr>
          <w:lang w:val="en-GB"/>
        </w:rPr>
        <w:t xml:space="preserve"> (other than by breach of this Agreement) under no applicable obligations of confidentiality or restrictions on use (</w:t>
      </w:r>
      <w:r w:rsidR="00AE78FC" w:rsidRPr="00FE27B5">
        <w:t>as evidence</w:t>
      </w:r>
      <w:r w:rsidR="00AA60EB" w:rsidRPr="00FE27B5">
        <w:t>d by its normal written records</w:t>
      </w:r>
      <w:r>
        <w:rPr>
          <w:lang w:val="en-GB"/>
        </w:rPr>
        <w:t>); or</w:t>
      </w:r>
    </w:p>
    <w:p w14:paraId="5D4DFA44" w14:textId="7D1463EE" w:rsidR="00B4442C" w:rsidRPr="00C54012" w:rsidRDefault="00684C29" w:rsidP="00B4442C">
      <w:pPr>
        <w:pStyle w:val="Heading3"/>
        <w:spacing w:line="276" w:lineRule="auto"/>
      </w:pPr>
      <w:r>
        <w:rPr>
          <w:lang w:val="en-GB"/>
        </w:rPr>
        <w:t>at the time of disclosure has been lawfully acquired by a Party from a Third Party on terms under which it may be freely disclosed and/or used by the Party</w:t>
      </w:r>
      <w:r w:rsidR="00C54012">
        <w:rPr>
          <w:lang w:val="en-GB"/>
        </w:rPr>
        <w:t>.</w:t>
      </w:r>
    </w:p>
    <w:p w14:paraId="6436E9DC" w14:textId="77777777" w:rsidR="00F3597E" w:rsidRPr="009D32AA" w:rsidRDefault="00F3597E" w:rsidP="00F3597E">
      <w:pPr>
        <w:pStyle w:val="Heading2"/>
      </w:pPr>
      <w:r>
        <w:rPr>
          <w:lang w:val="en-GB"/>
        </w:rPr>
        <w:t>No Party or Affiliate of a Party shall issue or make any public announcement or statement regarding this Agreement, other than in respect of routine operational matters, unless prior thereto the other Parties are furnished with a copy of such announcement or statement and their approval of such announcement or statement is obtained (such approval not to be unreasonably withheld or delayed) provided that, notwithstanding any failure to obtain approval, no Party or Affiliate of such Party shall be prohibited from issuing or making any such public announcement or statement if it is necessary to do so in order to comply with any applicable laws, any court of competent jurisdiction, the regulations of a recognised stock exchange, or if the information is in the public domain (other than by breach of this Agreement).</w:t>
      </w:r>
      <w:r w:rsidDel="00EC27E0">
        <w:t xml:space="preserve"> </w:t>
      </w:r>
    </w:p>
    <w:p w14:paraId="49439F12" w14:textId="010F39C6" w:rsidR="009D32AA" w:rsidRPr="009D32AA" w:rsidRDefault="009D32AA" w:rsidP="00F3597E">
      <w:pPr>
        <w:pStyle w:val="Heading2"/>
        <w:numPr>
          <w:ilvl w:val="0"/>
          <w:numId w:val="0"/>
        </w:numPr>
        <w:ind w:left="709"/>
      </w:pPr>
    </w:p>
    <w:p w14:paraId="6CE53968" w14:textId="4D81F993" w:rsidR="00C54012" w:rsidRDefault="00C54012" w:rsidP="00C51317">
      <w:pPr>
        <w:pStyle w:val="Heading3"/>
        <w:numPr>
          <w:ilvl w:val="0"/>
          <w:numId w:val="0"/>
        </w:numPr>
        <w:ind w:left="1418" w:hanging="720"/>
      </w:pPr>
    </w:p>
    <w:p w14:paraId="700D0D67" w14:textId="77777777" w:rsidR="00C54012" w:rsidRDefault="00C54012">
      <w:pPr>
        <w:spacing w:before="0" w:after="0"/>
        <w:jc w:val="left"/>
        <w:rPr>
          <w:highlight w:val="yellow"/>
        </w:rPr>
      </w:pPr>
      <w:bookmarkStart w:id="225" w:name="_Toc285705475"/>
      <w:bookmarkStart w:id="226" w:name="_Toc285793057"/>
      <w:r>
        <w:rPr>
          <w:highlight w:val="yellow"/>
        </w:rPr>
        <w:br w:type="page"/>
      </w:r>
    </w:p>
    <w:p w14:paraId="3FC8288C" w14:textId="238DBF5D" w:rsidR="00AE78FC" w:rsidRPr="0013388F" w:rsidRDefault="0055423B" w:rsidP="00EC4815">
      <w:pPr>
        <w:pStyle w:val="Heading1"/>
        <w:spacing w:line="276" w:lineRule="auto"/>
        <w:rPr>
          <w:i/>
        </w:rPr>
      </w:pPr>
      <w:bookmarkStart w:id="227" w:name="_Toc399242706"/>
      <w:bookmarkStart w:id="228" w:name="_Toc526231370"/>
      <w:bookmarkStart w:id="229" w:name="_Toc531641984"/>
      <w:bookmarkStart w:id="230" w:name="_Toc525900936"/>
      <w:bookmarkEnd w:id="225"/>
      <w:bookmarkEnd w:id="226"/>
      <w:r w:rsidRPr="0055423B">
        <w:t>Expert</w:t>
      </w:r>
      <w:bookmarkEnd w:id="227"/>
      <w:bookmarkEnd w:id="228"/>
      <w:bookmarkEnd w:id="229"/>
      <w:r w:rsidR="0013388F">
        <w:t xml:space="preserve"> </w:t>
      </w:r>
      <w:bookmarkEnd w:id="230"/>
    </w:p>
    <w:p w14:paraId="37169FAC" w14:textId="3226D2E8" w:rsidR="005C1C93" w:rsidRPr="007C7C90" w:rsidRDefault="005C1C93" w:rsidP="005C1C93">
      <w:pPr>
        <w:pStyle w:val="Heading2"/>
      </w:pPr>
      <w:r>
        <w:t xml:space="preserve">If any dispute, difference or matter of any kind arises which, under this Agreement, is required or permitted to be referred to an Expert for determination, then the relevant Party, who, being </w:t>
      </w:r>
      <w:r w:rsidRPr="007C7C90">
        <w:t xml:space="preserve">so entitled wishes to refer the matter may serve notice on the other Parties requiring the matter to be so determined in accordance with this Clause </w:t>
      </w:r>
      <w:r w:rsidR="00B83A52" w:rsidRPr="007C7C90">
        <w:t>1</w:t>
      </w:r>
      <w:r w:rsidR="00B83A52">
        <w:rPr>
          <w:lang w:val="en-GB"/>
        </w:rPr>
        <w:t>8</w:t>
      </w:r>
      <w:r w:rsidR="00F8344D">
        <w:rPr>
          <w:lang w:val="en-GB"/>
        </w:rPr>
        <w:t>.</w:t>
      </w:r>
    </w:p>
    <w:p w14:paraId="79F85442" w14:textId="5ED85D7C" w:rsidR="005C1C93" w:rsidRPr="007C7C90" w:rsidRDefault="00F8344D" w:rsidP="003C504E">
      <w:pPr>
        <w:pStyle w:val="Heading2"/>
      </w:pPr>
      <w:proofErr w:type="spellStart"/>
      <w:r w:rsidRPr="007C7C90">
        <w:rPr>
          <w:lang w:val="en-GB"/>
        </w:rPr>
        <w:t>T</w:t>
      </w:r>
      <w:r w:rsidRPr="007C7C90">
        <w:t>he</w:t>
      </w:r>
      <w:proofErr w:type="spellEnd"/>
      <w:r w:rsidR="005C1C93" w:rsidRPr="007C7C90">
        <w:t xml:space="preserve"> Expert shall be selected by unanimous vote of the </w:t>
      </w:r>
      <w:r w:rsidR="005C1C93" w:rsidRPr="007C7C90">
        <w:rPr>
          <w:lang w:val="en-GB"/>
        </w:rPr>
        <w:t xml:space="preserve">Parties.  </w:t>
      </w:r>
      <w:r w:rsidR="005C1C93" w:rsidRPr="007C7C90">
        <w:t xml:space="preserve">Any </w:t>
      </w:r>
      <w:r w:rsidR="005C1C93" w:rsidRPr="007C7C90">
        <w:rPr>
          <w:lang w:val="en-GB"/>
        </w:rPr>
        <w:t>Party</w:t>
      </w:r>
      <w:r w:rsidR="005C1C93" w:rsidRPr="007C7C90">
        <w:t xml:space="preserve"> may nominate a Person for consideration as a potential Expert.</w:t>
      </w:r>
      <w:r w:rsidR="0058538A" w:rsidRPr="007C7C90">
        <w:t xml:space="preserve"> The Expert shall be qualified or experienced in a discipline appropriate to the nature of the matter in dispute.</w:t>
      </w:r>
    </w:p>
    <w:p w14:paraId="6421F065" w14:textId="47224705" w:rsidR="0058538A" w:rsidRPr="007C7C90" w:rsidRDefault="005C1C93" w:rsidP="0058538A">
      <w:pPr>
        <w:pStyle w:val="Heading2"/>
      </w:pPr>
      <w:r w:rsidRPr="007C7C90">
        <w:t xml:space="preserve">If the Parties have not agreed upon the identity of the Person to be appointed as the Expert within </w:t>
      </w:r>
      <w:r w:rsidR="00C158CC">
        <w:rPr>
          <w:lang w:val="en-GB"/>
        </w:rPr>
        <w:t>[</w:t>
      </w:r>
      <w:r w:rsidRPr="007C7C90">
        <w:t>ten</w:t>
      </w:r>
      <w:r w:rsidR="00C158CC">
        <w:rPr>
          <w:lang w:val="en-GB"/>
        </w:rPr>
        <w:t>]</w:t>
      </w:r>
      <w:r w:rsidRPr="007C7C90">
        <w:t xml:space="preserve"> (</w:t>
      </w:r>
      <w:r w:rsidR="00C158CC">
        <w:rPr>
          <w:lang w:val="en-GB"/>
        </w:rPr>
        <w:t>[</w:t>
      </w:r>
      <w:r w:rsidRPr="007C7C90">
        <w:t>10</w:t>
      </w:r>
      <w:r w:rsidR="00C158CC">
        <w:rPr>
          <w:lang w:val="en-GB"/>
        </w:rPr>
        <w:t>]</w:t>
      </w:r>
      <w:r w:rsidRPr="007C7C90">
        <w:t>) Business Days of service of the notice under Clause</w:t>
      </w:r>
      <w:r w:rsidR="003C504E" w:rsidRPr="007C7C90">
        <w:rPr>
          <w:lang w:val="en-GB"/>
        </w:rPr>
        <w:t xml:space="preserve"> </w:t>
      </w:r>
      <w:r w:rsidR="00F8344D">
        <w:rPr>
          <w:lang w:val="en-GB"/>
        </w:rPr>
        <w:t>1</w:t>
      </w:r>
      <w:r w:rsidR="00B83A52">
        <w:rPr>
          <w:lang w:val="en-GB"/>
        </w:rPr>
        <w:t>8</w:t>
      </w:r>
      <w:r w:rsidR="00F8344D">
        <w:rPr>
          <w:lang w:val="en-GB"/>
        </w:rPr>
        <w:t>.1</w:t>
      </w:r>
      <w:r w:rsidRPr="007C7C90">
        <w:t xml:space="preserve">, any Party may apply to </w:t>
      </w:r>
      <w:r w:rsidR="0058538A" w:rsidRPr="007C7C90">
        <w:rPr>
          <w:lang w:val="en-GB"/>
        </w:rPr>
        <w:t>the relevant body (the “</w:t>
      </w:r>
      <w:r w:rsidR="0058538A" w:rsidRPr="007C7C90">
        <w:rPr>
          <w:b/>
          <w:lang w:val="en-GB"/>
        </w:rPr>
        <w:t>Relevant Body</w:t>
      </w:r>
      <w:r w:rsidR="0058538A" w:rsidRPr="007C7C90">
        <w:rPr>
          <w:lang w:val="en-GB"/>
        </w:rPr>
        <w:t>”)</w:t>
      </w:r>
      <w:r w:rsidRPr="007C7C90">
        <w:t xml:space="preserve"> to appoint an individual to act as the Expert in the reference requesting that the appointment be made within </w:t>
      </w:r>
      <w:r w:rsidR="00C158CC">
        <w:rPr>
          <w:lang w:val="en-GB"/>
        </w:rPr>
        <w:t>[</w:t>
      </w:r>
      <w:r w:rsidRPr="007C7C90">
        <w:t>five</w:t>
      </w:r>
      <w:r w:rsidR="00C158CC">
        <w:rPr>
          <w:lang w:val="en-GB"/>
        </w:rPr>
        <w:t>]</w:t>
      </w:r>
      <w:r w:rsidRPr="007C7C90">
        <w:t xml:space="preserve"> (</w:t>
      </w:r>
      <w:r w:rsidR="00C158CC">
        <w:rPr>
          <w:lang w:val="en-GB"/>
        </w:rPr>
        <w:t>[</w:t>
      </w:r>
      <w:r w:rsidRPr="007C7C90">
        <w:t>5</w:t>
      </w:r>
      <w:r w:rsidR="00C158CC">
        <w:rPr>
          <w:lang w:val="en-GB"/>
        </w:rPr>
        <w:t>]</w:t>
      </w:r>
      <w:r w:rsidRPr="007C7C90">
        <w:t>) Business Days of receipt of the application</w:t>
      </w:r>
      <w:r w:rsidR="0058538A" w:rsidRPr="007C7C90">
        <w:rPr>
          <w:lang w:val="en-GB"/>
        </w:rPr>
        <w:t>.</w:t>
      </w:r>
    </w:p>
    <w:p w14:paraId="0FAA587B" w14:textId="018B1945" w:rsidR="0058538A" w:rsidRPr="007C5FCB" w:rsidRDefault="0058538A" w:rsidP="0058538A">
      <w:pPr>
        <w:pStyle w:val="Heading2"/>
      </w:pPr>
      <w:r>
        <w:rPr>
          <w:lang w:val="en-GB"/>
        </w:rPr>
        <w:t xml:space="preserve">For the purposes of Clause </w:t>
      </w:r>
      <w:r w:rsidR="00F8344D">
        <w:rPr>
          <w:lang w:val="en-GB"/>
        </w:rPr>
        <w:t>1</w:t>
      </w:r>
      <w:r w:rsidR="00B83A52">
        <w:rPr>
          <w:lang w:val="en-GB"/>
        </w:rPr>
        <w:t>8</w:t>
      </w:r>
      <w:r w:rsidR="00F8344D">
        <w:rPr>
          <w:lang w:val="en-GB"/>
        </w:rPr>
        <w:t>.3</w:t>
      </w:r>
      <w:r>
        <w:rPr>
          <w:lang w:val="en-GB"/>
        </w:rPr>
        <w:t>, the Relevant Body is</w:t>
      </w:r>
    </w:p>
    <w:p w14:paraId="118CED96" w14:textId="5E8FEC62" w:rsidR="007C5FCB" w:rsidRDefault="007C5FCB" w:rsidP="007C5FCB">
      <w:pPr>
        <w:pStyle w:val="Heading3"/>
      </w:pPr>
      <w:r>
        <w:t>the President for the time being of the Institute of Chartered Accountants, where the referral for Expert determination is made pursuant to Clauses 12.</w:t>
      </w:r>
      <w:r w:rsidR="00515732">
        <w:rPr>
          <w:lang w:val="en-GB"/>
        </w:rPr>
        <w:t>10</w:t>
      </w:r>
      <w:r w:rsidR="00515732">
        <w:t xml:space="preserve"> </w:t>
      </w:r>
      <w:r>
        <w:t>or 12.</w:t>
      </w:r>
      <w:r w:rsidR="00515732">
        <w:rPr>
          <w:lang w:val="en-GB"/>
        </w:rPr>
        <w:t>16</w:t>
      </w:r>
      <w:r>
        <w:t xml:space="preserve">; </w:t>
      </w:r>
      <w:r w:rsidR="00FC3FA6">
        <w:rPr>
          <w:lang w:val="en-GB"/>
        </w:rPr>
        <w:t>or</w:t>
      </w:r>
    </w:p>
    <w:p w14:paraId="668350EE" w14:textId="10ADCE67" w:rsidR="007C5FCB" w:rsidRDefault="007C5FCB" w:rsidP="007C5FCB">
      <w:pPr>
        <w:pStyle w:val="Heading3"/>
      </w:pPr>
      <w:r>
        <w:t xml:space="preserve">the </w:t>
      </w:r>
      <w:r w:rsidR="00BE56E8">
        <w:rPr>
          <w:lang w:val="en-GB"/>
        </w:rPr>
        <w:t xml:space="preserve">[                      ] </w:t>
      </w:r>
      <w:r>
        <w:t>, where the referral for Expert determination is made pursuant to Clause 7.3.2 or pursuant to any other provision of this Agreement</w:t>
      </w:r>
      <w:r w:rsidR="00FC3FA6">
        <w:rPr>
          <w:lang w:val="en-GB"/>
        </w:rPr>
        <w:t>.</w:t>
      </w:r>
    </w:p>
    <w:p w14:paraId="7020EB55" w14:textId="78749EB4" w:rsidR="005C1C93" w:rsidRDefault="005C1C93" w:rsidP="005C1C93">
      <w:pPr>
        <w:pStyle w:val="Heading2"/>
      </w:pPr>
      <w:r>
        <w:t xml:space="preserve">No Person shall be appointed as an Expert under this Clause </w:t>
      </w:r>
      <w:r w:rsidR="00B83A52">
        <w:rPr>
          <w:lang w:val="en-GB"/>
        </w:rPr>
        <w:t>18</w:t>
      </w:r>
      <w:r w:rsidR="00B83A52">
        <w:t xml:space="preserve"> </w:t>
      </w:r>
      <w:r>
        <w:t>in any dispute in respect of which that Person has any financial or personal interest in the result of the Expert determination except by the prior written consent of all of the Parties.</w:t>
      </w:r>
    </w:p>
    <w:p w14:paraId="39F11B2F" w14:textId="77777777" w:rsidR="005C1C93" w:rsidRDefault="005C1C93" w:rsidP="005C1C93">
      <w:pPr>
        <w:pStyle w:val="Heading2"/>
      </w:pPr>
      <w:r>
        <w:t>The Expert shall be required as a condition of appointment to:</w:t>
      </w:r>
    </w:p>
    <w:p w14:paraId="71ACA4ED" w14:textId="77777777" w:rsidR="005C1C93" w:rsidRDefault="005C1C93" w:rsidP="009A79CD">
      <w:pPr>
        <w:pStyle w:val="Heading3"/>
      </w:pPr>
      <w:r>
        <w:t>keep all matters relating to the appointment, the dispute and his determination confidential;</w:t>
      </w:r>
    </w:p>
    <w:p w14:paraId="0740038C" w14:textId="77777777" w:rsidR="005C1C93" w:rsidRDefault="005C1C93" w:rsidP="009A79CD">
      <w:pPr>
        <w:pStyle w:val="Heading3"/>
      </w:pPr>
      <w:r>
        <w:t>if the appointed Expert is a firm or company, nominate an individual as its representative; and</w:t>
      </w:r>
    </w:p>
    <w:p w14:paraId="3DD4D778" w14:textId="77777777" w:rsidR="005C1C93" w:rsidRDefault="005C1C93" w:rsidP="009A79CD">
      <w:pPr>
        <w:pStyle w:val="Heading3"/>
      </w:pPr>
      <w:r>
        <w:t>agree to keep expenditure incurred in the determination as low as may be practicable given the nature of the matter in dispute.</w:t>
      </w:r>
    </w:p>
    <w:p w14:paraId="295AE69E" w14:textId="77777777" w:rsidR="005C1C93" w:rsidRDefault="005C1C93" w:rsidP="005C1C93">
      <w:pPr>
        <w:pStyle w:val="Heading2"/>
      </w:pPr>
      <w:r>
        <w:t>The Expert shall establish the procedure of the Expert determination so as to ensure the fair, expeditious and economical determination of the matter referred for determination. Without prejudice to the generality of its powers, the Expert may:</w:t>
      </w:r>
    </w:p>
    <w:p w14:paraId="1F4E14F1" w14:textId="77777777" w:rsidR="005C1C93" w:rsidRDefault="005C1C93" w:rsidP="009A79CD">
      <w:pPr>
        <w:pStyle w:val="Heading3"/>
      </w:pPr>
      <w:r>
        <w:t>require the delivery of written or oral submissions by the Parties and limit or extend the time for delivery of such submissions;</w:t>
      </w:r>
    </w:p>
    <w:p w14:paraId="1186175A" w14:textId="77777777" w:rsidR="005C1C93" w:rsidRDefault="005C1C93" w:rsidP="009A79CD">
      <w:pPr>
        <w:pStyle w:val="Heading3"/>
      </w:pPr>
      <w:r>
        <w:t>require the production of documents or the attendance of people whom he considers could assist;</w:t>
      </w:r>
    </w:p>
    <w:p w14:paraId="603A9B34" w14:textId="77777777" w:rsidR="005C1C93" w:rsidRDefault="005C1C93" w:rsidP="009A79CD">
      <w:pPr>
        <w:pStyle w:val="Heading3"/>
      </w:pPr>
      <w:r>
        <w:t>meet and question the Parties and their representatives together or separately;</w:t>
      </w:r>
    </w:p>
    <w:p w14:paraId="43610CFB" w14:textId="77777777" w:rsidR="005C1C93" w:rsidRDefault="005C1C93" w:rsidP="009A79CD">
      <w:pPr>
        <w:pStyle w:val="Heading3"/>
      </w:pPr>
      <w:r>
        <w:t>limit the length of any written or oral submission; and/or</w:t>
      </w:r>
    </w:p>
    <w:p w14:paraId="7D3BD305" w14:textId="77777777" w:rsidR="005C1C93" w:rsidRDefault="005C1C93" w:rsidP="009A79CD">
      <w:pPr>
        <w:pStyle w:val="Heading3"/>
      </w:pPr>
      <w:r>
        <w:t>obtain legal or technical advice with the consent of all the Parties,</w:t>
      </w:r>
    </w:p>
    <w:p w14:paraId="7B1B5ED9" w14:textId="77777777" w:rsidR="005C1C93" w:rsidRDefault="005C1C93" w:rsidP="009A79CD">
      <w:pPr>
        <w:pStyle w:val="Heading2"/>
        <w:numPr>
          <w:ilvl w:val="0"/>
          <w:numId w:val="0"/>
        </w:numPr>
        <w:ind w:left="709"/>
      </w:pPr>
      <w:r>
        <w:t>and the Parties shall comply with any request or direction of the Expert in relation to the conduct of the Expert determination provided that the Expert shall ensure that any written submission received from any Party is copied to all of the other Parties.</w:t>
      </w:r>
    </w:p>
    <w:p w14:paraId="6412AA95" w14:textId="784DD319" w:rsidR="005C1C93" w:rsidRDefault="005C1C93" w:rsidP="005C1C93">
      <w:pPr>
        <w:pStyle w:val="Heading2"/>
      </w:pPr>
      <w:r>
        <w:t xml:space="preserve">The Expert shall reach his decision on such basis as is fair and reasonable, taking into account </w:t>
      </w:r>
      <w:r w:rsidR="0019686D">
        <w:rPr>
          <w:lang w:val="en-GB"/>
        </w:rPr>
        <w:t>G</w:t>
      </w:r>
      <w:proofErr w:type="spellStart"/>
      <w:r w:rsidR="0019686D">
        <w:t>ood</w:t>
      </w:r>
      <w:proofErr w:type="spellEnd"/>
      <w:r w:rsidR="0019686D">
        <w:t xml:space="preserve"> </w:t>
      </w:r>
      <w:r w:rsidR="0019686D">
        <w:rPr>
          <w:lang w:val="en-GB"/>
        </w:rPr>
        <w:t>Oilfield P</w:t>
      </w:r>
      <w:proofErr w:type="spellStart"/>
      <w:r>
        <w:t>ractice</w:t>
      </w:r>
      <w:proofErr w:type="spellEnd"/>
      <w:r>
        <w:t>, the terms of this Agreement and the objectives of the Parties in entering into this Agreement, his duty of care to all Parties and all of the circumstances that the Expert believes are relevant to enable him to make his decision.</w:t>
      </w:r>
    </w:p>
    <w:p w14:paraId="3B270ACB" w14:textId="0F2FEFB7" w:rsidR="005C1C93" w:rsidRPr="007C7C90" w:rsidRDefault="005C1C93" w:rsidP="005C1C93">
      <w:pPr>
        <w:pStyle w:val="Heading2"/>
      </w:pPr>
      <w:r>
        <w:t xml:space="preserve">The Expert shall notify the </w:t>
      </w:r>
      <w:r w:rsidR="003C504E">
        <w:rPr>
          <w:lang w:val="en-GB"/>
        </w:rPr>
        <w:t>Parties</w:t>
      </w:r>
      <w:r>
        <w:t xml:space="preserve"> </w:t>
      </w:r>
      <w:r w:rsidRPr="007C7C90">
        <w:t xml:space="preserve">of his preliminary decision within </w:t>
      </w:r>
      <w:r w:rsidR="000B1822">
        <w:rPr>
          <w:lang w:val="en-GB"/>
        </w:rPr>
        <w:t>[</w:t>
      </w:r>
      <w:r w:rsidRPr="007C7C90">
        <w:t>thirty</w:t>
      </w:r>
      <w:r w:rsidR="000B1822">
        <w:rPr>
          <w:lang w:val="en-GB"/>
        </w:rPr>
        <w:t>]</w:t>
      </w:r>
      <w:r w:rsidRPr="007C7C90">
        <w:t xml:space="preserve"> (</w:t>
      </w:r>
      <w:r w:rsidR="000B1822">
        <w:rPr>
          <w:lang w:val="en-GB"/>
        </w:rPr>
        <w:t>[</w:t>
      </w:r>
      <w:r w:rsidRPr="007C7C90">
        <w:t>30</w:t>
      </w:r>
      <w:r w:rsidR="000B1822">
        <w:rPr>
          <w:lang w:val="en-GB"/>
        </w:rPr>
        <w:t>]</w:t>
      </w:r>
      <w:r w:rsidRPr="007C7C90">
        <w:t xml:space="preserve">) Business Days of the date of acceptance of his appointment (or such longer period as the Parties may agree in writing or the Expert may decide provided that in the absence of agreement of the Parties he shall not extend the period of </w:t>
      </w:r>
      <w:r w:rsidR="000B1822">
        <w:rPr>
          <w:lang w:val="en-GB"/>
        </w:rPr>
        <w:t>[</w:t>
      </w:r>
      <w:r w:rsidRPr="007C7C90">
        <w:t>thirty</w:t>
      </w:r>
      <w:r w:rsidR="000B1822">
        <w:rPr>
          <w:lang w:val="en-GB"/>
        </w:rPr>
        <w:t>]</w:t>
      </w:r>
      <w:r w:rsidRPr="007C7C90">
        <w:t xml:space="preserve"> (</w:t>
      </w:r>
      <w:r w:rsidR="000B1822">
        <w:rPr>
          <w:lang w:val="en-GB"/>
        </w:rPr>
        <w:t>[</w:t>
      </w:r>
      <w:r w:rsidRPr="007C7C90">
        <w:t>30</w:t>
      </w:r>
      <w:r w:rsidR="000B1822">
        <w:rPr>
          <w:lang w:val="en-GB"/>
        </w:rPr>
        <w:t>]</w:t>
      </w:r>
      <w:r w:rsidRPr="007C7C90">
        <w:t xml:space="preserve">) Business Days for reaching his decision by more than </w:t>
      </w:r>
      <w:r w:rsidR="000B1822">
        <w:rPr>
          <w:lang w:val="en-GB"/>
        </w:rPr>
        <w:t>[</w:t>
      </w:r>
      <w:r w:rsidRPr="007C7C90">
        <w:t>ten</w:t>
      </w:r>
      <w:r w:rsidR="000B1822">
        <w:rPr>
          <w:lang w:val="en-GB"/>
        </w:rPr>
        <w:t>]</w:t>
      </w:r>
      <w:r w:rsidRPr="007C7C90">
        <w:t xml:space="preserve"> (</w:t>
      </w:r>
      <w:r w:rsidR="000B1822">
        <w:rPr>
          <w:lang w:val="en-GB"/>
        </w:rPr>
        <w:t>[</w:t>
      </w:r>
      <w:r w:rsidRPr="007C7C90">
        <w:t>10</w:t>
      </w:r>
      <w:r w:rsidR="000B1822">
        <w:rPr>
          <w:lang w:val="en-GB"/>
        </w:rPr>
        <w:t>]</w:t>
      </w:r>
      <w:r w:rsidRPr="007C7C90">
        <w:t xml:space="preserve">) Business Days in total). The Parties shall </w:t>
      </w:r>
      <w:r w:rsidR="003C504E" w:rsidRPr="007C7C90">
        <w:rPr>
          <w:lang w:val="en-GB"/>
        </w:rPr>
        <w:t>have</w:t>
      </w:r>
      <w:r w:rsidRPr="007C7C90">
        <w:t xml:space="preserve"> </w:t>
      </w:r>
      <w:r w:rsidR="000B1822">
        <w:rPr>
          <w:lang w:val="en-GB"/>
        </w:rPr>
        <w:t>[</w:t>
      </w:r>
      <w:r w:rsidRPr="007C7C90">
        <w:t>ten</w:t>
      </w:r>
      <w:r w:rsidR="000B1822">
        <w:rPr>
          <w:lang w:val="en-GB"/>
        </w:rPr>
        <w:t>]</w:t>
      </w:r>
      <w:r w:rsidRPr="007C7C90">
        <w:t xml:space="preserve"> (</w:t>
      </w:r>
      <w:r w:rsidR="000B1822">
        <w:rPr>
          <w:lang w:val="en-GB"/>
        </w:rPr>
        <w:t>[</w:t>
      </w:r>
      <w:r w:rsidRPr="007C7C90">
        <w:t>10</w:t>
      </w:r>
      <w:r w:rsidR="000B1822">
        <w:rPr>
          <w:lang w:val="en-GB"/>
        </w:rPr>
        <w:t>]</w:t>
      </w:r>
      <w:r w:rsidRPr="007C7C90">
        <w:t xml:space="preserve">) Business Days from issue of the preliminary decision to them to make representations on the preliminary decision and the Expert shall, having taken account of such representations, reach his final decision within </w:t>
      </w:r>
      <w:r w:rsidR="000B1822">
        <w:rPr>
          <w:lang w:val="en-GB"/>
        </w:rPr>
        <w:t>[</w:t>
      </w:r>
      <w:r w:rsidRPr="007C7C90">
        <w:t>thirty</w:t>
      </w:r>
      <w:r w:rsidR="000B1822">
        <w:rPr>
          <w:lang w:val="en-GB"/>
        </w:rPr>
        <w:t>]</w:t>
      </w:r>
      <w:r w:rsidRPr="007C7C90">
        <w:t xml:space="preserve"> (</w:t>
      </w:r>
      <w:r w:rsidR="000B1822">
        <w:rPr>
          <w:lang w:val="en-GB"/>
        </w:rPr>
        <w:t>[</w:t>
      </w:r>
      <w:r w:rsidRPr="007C7C90">
        <w:t>30</w:t>
      </w:r>
      <w:r w:rsidR="000B1822">
        <w:rPr>
          <w:lang w:val="en-GB"/>
        </w:rPr>
        <w:t>]</w:t>
      </w:r>
      <w:r w:rsidRPr="007C7C90">
        <w:t xml:space="preserve">) </w:t>
      </w:r>
      <w:r w:rsidR="000B1822">
        <w:rPr>
          <w:lang w:val="en-GB"/>
        </w:rPr>
        <w:t>Business D</w:t>
      </w:r>
      <w:r w:rsidRPr="007C7C90">
        <w:t xml:space="preserve">ays of notification of his preliminary decision to the </w:t>
      </w:r>
      <w:r w:rsidR="003C504E" w:rsidRPr="007C7C90">
        <w:rPr>
          <w:lang w:val="en-GB"/>
        </w:rPr>
        <w:t>Parties</w:t>
      </w:r>
      <w:r w:rsidRPr="007C7C90">
        <w:t>.</w:t>
      </w:r>
    </w:p>
    <w:p w14:paraId="63D5E077" w14:textId="77777777" w:rsidR="005C1C93" w:rsidRPr="007C7C90" w:rsidRDefault="005C1C93" w:rsidP="005C1C93">
      <w:pPr>
        <w:pStyle w:val="Heading2"/>
      </w:pPr>
      <w:r w:rsidRPr="007C7C90">
        <w:t>The final decision of the Expert shall be binding on all the Parties to this Agreement except in the case of fraud or manifest error. The Expert shall act as expert and not as arbitrator.</w:t>
      </w:r>
    </w:p>
    <w:p w14:paraId="1F112374" w14:textId="2AC24935" w:rsidR="005C1C93" w:rsidRPr="007C7C90" w:rsidRDefault="005C1C93" w:rsidP="005C1C93">
      <w:pPr>
        <w:pStyle w:val="Heading2"/>
      </w:pPr>
      <w:r w:rsidRPr="007C7C90">
        <w:t xml:space="preserve">If the Expert fails to reach a final decision in accordance with Clause </w:t>
      </w:r>
      <w:r w:rsidR="0087248C">
        <w:rPr>
          <w:lang w:val="en-GB"/>
        </w:rPr>
        <w:t>1</w:t>
      </w:r>
      <w:r w:rsidR="00B83A52">
        <w:rPr>
          <w:lang w:val="en-GB"/>
        </w:rPr>
        <w:t>8</w:t>
      </w:r>
      <w:r w:rsidR="0087248C">
        <w:rPr>
          <w:lang w:val="en-GB"/>
        </w:rPr>
        <w:t>.9</w:t>
      </w:r>
      <w:r w:rsidR="0087248C" w:rsidRPr="007C7C90">
        <w:t xml:space="preserve">, </w:t>
      </w:r>
      <w:r w:rsidRPr="007C7C90">
        <w:t xml:space="preserve">any Party may request the appointment of another Expert, which shall be appointed in the same manner as the first Expert. On acceptance of appointment by the new Expert the appointment of the previous Expert shall cease. If prior to such acceptance the previous Expert shall have reached his decision, such decision shall be final and binding on the Parties in accordance with Clause </w:t>
      </w:r>
      <w:r w:rsidR="0087248C">
        <w:rPr>
          <w:lang w:val="en-GB"/>
        </w:rPr>
        <w:t>1</w:t>
      </w:r>
      <w:r w:rsidR="00B83A52">
        <w:rPr>
          <w:lang w:val="en-GB"/>
        </w:rPr>
        <w:t>8</w:t>
      </w:r>
      <w:r w:rsidR="0087248C">
        <w:rPr>
          <w:lang w:val="en-GB"/>
        </w:rPr>
        <w:t>.10</w:t>
      </w:r>
      <w:r w:rsidR="003C504E" w:rsidRPr="007C7C90">
        <w:rPr>
          <w:lang w:val="en-GB"/>
        </w:rPr>
        <w:t xml:space="preserve"> </w:t>
      </w:r>
      <w:r w:rsidRPr="007C7C90">
        <w:t>and the instruction of the new Expert shall be withdrawn.</w:t>
      </w:r>
    </w:p>
    <w:p w14:paraId="6F89D408" w14:textId="369BEFF4" w:rsidR="005C1C93" w:rsidRPr="007C7C90" w:rsidRDefault="005C1C93" w:rsidP="005C1C93">
      <w:pPr>
        <w:pStyle w:val="Heading2"/>
      </w:pPr>
      <w:r w:rsidRPr="007C7C90">
        <w:t xml:space="preserve">The following provisions shall apply as to the Expert’s fees and expenses including those of any legal or technical advice obtained pursuant to Clause </w:t>
      </w:r>
      <w:r w:rsidR="0087248C">
        <w:rPr>
          <w:lang w:val="en-GB"/>
        </w:rPr>
        <w:t>1</w:t>
      </w:r>
      <w:r w:rsidR="00B83A52">
        <w:rPr>
          <w:lang w:val="en-GB"/>
        </w:rPr>
        <w:t>8</w:t>
      </w:r>
      <w:r w:rsidR="0087248C">
        <w:rPr>
          <w:lang w:val="en-GB"/>
        </w:rPr>
        <w:t>.7</w:t>
      </w:r>
      <w:r w:rsidR="0087248C" w:rsidRPr="007C7C90">
        <w:t>:</w:t>
      </w:r>
    </w:p>
    <w:p w14:paraId="55ADE7EF" w14:textId="5CA86F46" w:rsidR="007C5FCB" w:rsidRPr="007C7C90" w:rsidRDefault="005C1C93" w:rsidP="009A79CD">
      <w:pPr>
        <w:pStyle w:val="Heading3"/>
      </w:pPr>
      <w:r w:rsidRPr="007C7C90">
        <w:t>the Expert shall have discretion to make directions with regard to those fees and expenses</w:t>
      </w:r>
      <w:r w:rsidR="0019686D">
        <w:rPr>
          <w:lang w:val="en-GB"/>
        </w:rPr>
        <w:t>;</w:t>
      </w:r>
      <w:r w:rsidRPr="007C7C90">
        <w:t xml:space="preserve"> </w:t>
      </w:r>
    </w:p>
    <w:p w14:paraId="00798EA3" w14:textId="234BA260" w:rsidR="005C1C93" w:rsidRPr="007C7C90" w:rsidRDefault="007C5FCB" w:rsidP="009A79CD">
      <w:pPr>
        <w:pStyle w:val="Heading3"/>
      </w:pPr>
      <w:r w:rsidRPr="007C7C90">
        <w:rPr>
          <w:lang w:val="en-GB"/>
        </w:rPr>
        <w:t>i</w:t>
      </w:r>
      <w:r w:rsidR="005C1C93" w:rsidRPr="007C7C90">
        <w:t xml:space="preserve">f no such directions are made the </w:t>
      </w:r>
      <w:r w:rsidR="003C504E" w:rsidRPr="007C7C90">
        <w:rPr>
          <w:lang w:val="en-GB"/>
        </w:rPr>
        <w:t xml:space="preserve">Host </w:t>
      </w:r>
      <w:r w:rsidR="00C170F1">
        <w:rPr>
          <w:lang w:val="en-GB"/>
        </w:rPr>
        <w:t>Operator</w:t>
      </w:r>
      <w:r w:rsidR="00C170F1" w:rsidRPr="007C7C90">
        <w:rPr>
          <w:lang w:val="en-GB"/>
        </w:rPr>
        <w:t xml:space="preserve"> </w:t>
      </w:r>
      <w:r w:rsidRPr="007C7C90">
        <w:rPr>
          <w:lang w:val="en-GB"/>
        </w:rPr>
        <w:t>and the Tie-In O</w:t>
      </w:r>
      <w:r w:rsidR="00C170F1">
        <w:rPr>
          <w:lang w:val="en-GB"/>
        </w:rPr>
        <w:t>perator</w:t>
      </w:r>
      <w:r w:rsidR="003C504E" w:rsidRPr="007C7C90">
        <w:t xml:space="preserve"> shall be </w:t>
      </w:r>
      <w:r w:rsidR="003C504E" w:rsidRPr="007C7C90">
        <w:rPr>
          <w:lang w:val="en-GB"/>
        </w:rPr>
        <w:t>jointly</w:t>
      </w:r>
      <w:r w:rsidR="005C1C93" w:rsidRPr="007C7C90">
        <w:t xml:space="preserve"> liable for the Expert’s fees and expenses and shall bear such fees and expenses in </w:t>
      </w:r>
      <w:r w:rsidRPr="007C7C90">
        <w:rPr>
          <w:lang w:val="en-GB"/>
        </w:rPr>
        <w:t xml:space="preserve">two </w:t>
      </w:r>
      <w:r w:rsidR="005C1C93" w:rsidRPr="007C7C90">
        <w:t>equal shares.</w:t>
      </w:r>
    </w:p>
    <w:p w14:paraId="5261A11C" w14:textId="77777777" w:rsidR="005C1C93" w:rsidRPr="0087248C" w:rsidRDefault="005C1C93" w:rsidP="005C1C93">
      <w:pPr>
        <w:pStyle w:val="Heading2"/>
      </w:pPr>
      <w:r w:rsidRPr="007C7C90">
        <w:t>The Parties shall bear their own legal and other costs in relation to any determination.</w:t>
      </w:r>
    </w:p>
    <w:p w14:paraId="53652756" w14:textId="44C1C0BF" w:rsidR="0087248C" w:rsidRDefault="0087248C" w:rsidP="0087248C">
      <w:pPr>
        <w:pStyle w:val="Heading2"/>
      </w:pPr>
      <w:r>
        <w:t xml:space="preserve">Where reference is made in Clauses </w:t>
      </w:r>
      <w:r w:rsidR="00515732">
        <w:rPr>
          <w:lang w:val="en-GB"/>
        </w:rPr>
        <w:t>7.3.2 and 12.10</w:t>
      </w:r>
      <w:r>
        <w:t xml:space="preserve"> of this Agreement to a matter being referred to an Expert for expedited determination the time periods in Clause 1</w:t>
      </w:r>
      <w:r w:rsidR="00B83A52">
        <w:rPr>
          <w:lang w:val="en-GB"/>
        </w:rPr>
        <w:t>8</w:t>
      </w:r>
      <w:r>
        <w:t xml:space="preserve"> shall be amended as follows:</w:t>
      </w:r>
    </w:p>
    <w:p w14:paraId="6AA2EB60" w14:textId="3A3D5C81" w:rsidR="0087248C" w:rsidRDefault="0087248C" w:rsidP="0087248C">
      <w:pPr>
        <w:pStyle w:val="Heading3"/>
      </w:pPr>
      <w:r>
        <w:t>In Clause 1</w:t>
      </w:r>
      <w:r w:rsidR="00B83A52">
        <w:rPr>
          <w:lang w:val="en-GB"/>
        </w:rPr>
        <w:t>8</w:t>
      </w:r>
      <w:r>
        <w:t>.</w:t>
      </w:r>
      <w:r>
        <w:rPr>
          <w:lang w:val="en-GB"/>
        </w:rPr>
        <w:t>3</w:t>
      </w:r>
      <w:r>
        <w:t xml:space="preserve"> the time period </w:t>
      </w:r>
      <w:r>
        <w:rPr>
          <w:lang w:val="en-GB"/>
        </w:rPr>
        <w:t xml:space="preserve">for agreeing the identity of the Expert </w:t>
      </w:r>
      <w:r>
        <w:t xml:space="preserve">shall be reduced from </w:t>
      </w:r>
      <w:r w:rsidR="000B1822">
        <w:rPr>
          <w:lang w:val="en-GB"/>
        </w:rPr>
        <w:t>[</w:t>
      </w:r>
      <w:r>
        <w:rPr>
          <w:lang w:val="en-GB"/>
        </w:rPr>
        <w:t>ten</w:t>
      </w:r>
      <w:r w:rsidR="000B1822">
        <w:rPr>
          <w:lang w:val="en-GB"/>
        </w:rPr>
        <w:t>]</w:t>
      </w:r>
      <w:r>
        <w:rPr>
          <w:lang w:val="en-GB"/>
        </w:rPr>
        <w:t xml:space="preserve"> (</w:t>
      </w:r>
      <w:r w:rsidR="000B1822">
        <w:rPr>
          <w:lang w:val="en-GB"/>
        </w:rPr>
        <w:t>[</w:t>
      </w:r>
      <w:r>
        <w:rPr>
          <w:lang w:val="en-GB"/>
        </w:rPr>
        <w:t>10</w:t>
      </w:r>
      <w:r w:rsidR="000B1822">
        <w:rPr>
          <w:lang w:val="en-GB"/>
        </w:rPr>
        <w:t>]</w:t>
      </w:r>
      <w:r>
        <w:rPr>
          <w:lang w:val="en-GB"/>
        </w:rPr>
        <w:t>)</w:t>
      </w:r>
      <w:r>
        <w:t xml:space="preserve"> </w:t>
      </w:r>
      <w:r>
        <w:rPr>
          <w:lang w:val="en-GB"/>
        </w:rPr>
        <w:t>Business D</w:t>
      </w:r>
      <w:r>
        <w:t xml:space="preserve">ays to </w:t>
      </w:r>
      <w:r w:rsidR="000B1822">
        <w:rPr>
          <w:lang w:val="en-GB"/>
        </w:rPr>
        <w:t>[</w:t>
      </w:r>
      <w:r>
        <w:rPr>
          <w:lang w:val="en-GB"/>
        </w:rPr>
        <w:t>five</w:t>
      </w:r>
      <w:r w:rsidR="000B1822">
        <w:rPr>
          <w:lang w:val="en-GB"/>
        </w:rPr>
        <w:t>]</w:t>
      </w:r>
      <w:r>
        <w:t xml:space="preserve"> (</w:t>
      </w:r>
      <w:r w:rsidR="000B1822">
        <w:rPr>
          <w:lang w:val="en-GB"/>
        </w:rPr>
        <w:t>[</w:t>
      </w:r>
      <w:r>
        <w:rPr>
          <w:lang w:val="en-GB"/>
        </w:rPr>
        <w:t>5</w:t>
      </w:r>
      <w:r w:rsidR="000B1822">
        <w:rPr>
          <w:lang w:val="en-GB"/>
        </w:rPr>
        <w:t>]</w:t>
      </w:r>
      <w:r>
        <w:t xml:space="preserve">) </w:t>
      </w:r>
      <w:r>
        <w:rPr>
          <w:lang w:val="en-GB"/>
        </w:rPr>
        <w:t>Business D</w:t>
      </w:r>
      <w:r>
        <w:t xml:space="preserve">ays; </w:t>
      </w:r>
    </w:p>
    <w:p w14:paraId="1CE8E498" w14:textId="5E1F0153" w:rsidR="0087248C" w:rsidRPr="007C7C90" w:rsidRDefault="0087248C" w:rsidP="0087248C">
      <w:pPr>
        <w:pStyle w:val="Heading3"/>
      </w:pPr>
      <w:r>
        <w:t>In Clause 1</w:t>
      </w:r>
      <w:r w:rsidR="00B83A52">
        <w:rPr>
          <w:lang w:val="en-GB"/>
        </w:rPr>
        <w:t>8</w:t>
      </w:r>
      <w:r>
        <w:t>.</w:t>
      </w:r>
      <w:r>
        <w:rPr>
          <w:lang w:val="en-GB"/>
        </w:rPr>
        <w:t>9</w:t>
      </w:r>
      <w:r>
        <w:t xml:space="preserve"> the time period</w:t>
      </w:r>
      <w:r>
        <w:rPr>
          <w:lang w:val="en-GB"/>
        </w:rPr>
        <w:t xml:space="preserve"> for the Expert notifying the Parties of his preliminary decision shall </w:t>
      </w:r>
      <w:proofErr w:type="spellStart"/>
      <w:r>
        <w:rPr>
          <w:lang w:val="en-GB"/>
        </w:rPr>
        <w:t>b</w:t>
      </w:r>
      <w:r>
        <w:t>e</w:t>
      </w:r>
      <w:proofErr w:type="spellEnd"/>
      <w:r>
        <w:t xml:space="preserve"> reduced from </w:t>
      </w:r>
      <w:r w:rsidR="000B1822">
        <w:rPr>
          <w:lang w:val="en-GB"/>
        </w:rPr>
        <w:t>[</w:t>
      </w:r>
      <w:r>
        <w:rPr>
          <w:lang w:val="en-GB"/>
        </w:rPr>
        <w:t>thirty</w:t>
      </w:r>
      <w:r w:rsidR="000B1822">
        <w:rPr>
          <w:lang w:val="en-GB"/>
        </w:rPr>
        <w:t>]</w:t>
      </w:r>
      <w:r>
        <w:t xml:space="preserve"> (</w:t>
      </w:r>
      <w:r w:rsidR="000B1822">
        <w:rPr>
          <w:lang w:val="en-GB"/>
        </w:rPr>
        <w:t>[</w:t>
      </w:r>
      <w:r>
        <w:rPr>
          <w:lang w:val="en-GB"/>
        </w:rPr>
        <w:t>30</w:t>
      </w:r>
      <w:r w:rsidR="000B1822">
        <w:rPr>
          <w:lang w:val="en-GB"/>
        </w:rPr>
        <w:t>]</w:t>
      </w:r>
      <w:r>
        <w:t>)</w:t>
      </w:r>
      <w:r>
        <w:rPr>
          <w:lang w:val="en-GB"/>
        </w:rPr>
        <w:t xml:space="preserve"> Business Days</w:t>
      </w:r>
      <w:r>
        <w:t xml:space="preserve"> </w:t>
      </w:r>
      <w:r>
        <w:rPr>
          <w:lang w:val="en-GB"/>
        </w:rPr>
        <w:t xml:space="preserve">to </w:t>
      </w:r>
      <w:r w:rsidR="000B1822">
        <w:rPr>
          <w:lang w:val="en-GB"/>
        </w:rPr>
        <w:t>[</w:t>
      </w:r>
      <w:r>
        <w:rPr>
          <w:lang w:val="en-GB"/>
        </w:rPr>
        <w:t>fifteen</w:t>
      </w:r>
      <w:r w:rsidR="000B1822">
        <w:rPr>
          <w:lang w:val="en-GB"/>
        </w:rPr>
        <w:t>]</w:t>
      </w:r>
      <w:r>
        <w:rPr>
          <w:lang w:val="en-GB"/>
        </w:rPr>
        <w:t xml:space="preserve"> (</w:t>
      </w:r>
      <w:r w:rsidR="000B1822">
        <w:rPr>
          <w:lang w:val="en-GB"/>
        </w:rPr>
        <w:t>[</w:t>
      </w:r>
      <w:r>
        <w:rPr>
          <w:lang w:val="en-GB"/>
        </w:rPr>
        <w:t>15</w:t>
      </w:r>
      <w:r w:rsidR="000B1822">
        <w:rPr>
          <w:lang w:val="en-GB"/>
        </w:rPr>
        <w:t>]</w:t>
      </w:r>
      <w:r>
        <w:rPr>
          <w:lang w:val="en-GB"/>
        </w:rPr>
        <w:t xml:space="preserve">) Business Days and the time period for the Parties to make representations on the preliminary decision shall be reduced from </w:t>
      </w:r>
      <w:r w:rsidR="000B1822">
        <w:rPr>
          <w:lang w:val="en-GB"/>
        </w:rPr>
        <w:t>[</w:t>
      </w:r>
      <w:r>
        <w:rPr>
          <w:lang w:val="en-GB"/>
        </w:rPr>
        <w:t>ten</w:t>
      </w:r>
      <w:r w:rsidR="000B1822">
        <w:rPr>
          <w:lang w:val="en-GB"/>
        </w:rPr>
        <w:t>]</w:t>
      </w:r>
      <w:r>
        <w:rPr>
          <w:lang w:val="en-GB"/>
        </w:rPr>
        <w:t xml:space="preserve"> (</w:t>
      </w:r>
      <w:r w:rsidR="000B1822">
        <w:rPr>
          <w:lang w:val="en-GB"/>
        </w:rPr>
        <w:t>[</w:t>
      </w:r>
      <w:r>
        <w:rPr>
          <w:lang w:val="en-GB"/>
        </w:rPr>
        <w:t>10</w:t>
      </w:r>
      <w:r w:rsidR="000B1822">
        <w:rPr>
          <w:lang w:val="en-GB"/>
        </w:rPr>
        <w:t>]</w:t>
      </w:r>
      <w:r>
        <w:rPr>
          <w:lang w:val="en-GB"/>
        </w:rPr>
        <w:t xml:space="preserve">) Business Days to </w:t>
      </w:r>
      <w:r w:rsidR="000B1822">
        <w:rPr>
          <w:lang w:val="en-GB"/>
        </w:rPr>
        <w:t>[</w:t>
      </w:r>
      <w:r>
        <w:rPr>
          <w:lang w:val="en-GB"/>
        </w:rPr>
        <w:t>five</w:t>
      </w:r>
      <w:r w:rsidR="000B1822">
        <w:rPr>
          <w:lang w:val="en-GB"/>
        </w:rPr>
        <w:t>]</w:t>
      </w:r>
      <w:r>
        <w:rPr>
          <w:lang w:val="en-GB"/>
        </w:rPr>
        <w:t xml:space="preserve"> (</w:t>
      </w:r>
      <w:r w:rsidR="000B1822">
        <w:rPr>
          <w:lang w:val="en-GB"/>
        </w:rPr>
        <w:t>[</w:t>
      </w:r>
      <w:r>
        <w:rPr>
          <w:lang w:val="en-GB"/>
        </w:rPr>
        <w:t>5</w:t>
      </w:r>
      <w:r w:rsidR="000B1822">
        <w:rPr>
          <w:lang w:val="en-GB"/>
        </w:rPr>
        <w:t>]</w:t>
      </w:r>
      <w:r>
        <w:rPr>
          <w:lang w:val="en-GB"/>
        </w:rPr>
        <w:t>) Business Days.</w:t>
      </w:r>
    </w:p>
    <w:p w14:paraId="542DBE79" w14:textId="77777777" w:rsidR="005C1C93" w:rsidRPr="00C54012" w:rsidRDefault="005C1C93" w:rsidP="0087248C">
      <w:pPr>
        <w:pStyle w:val="Heading2"/>
        <w:numPr>
          <w:ilvl w:val="0"/>
          <w:numId w:val="0"/>
        </w:numPr>
        <w:ind w:left="709"/>
      </w:pPr>
    </w:p>
    <w:p w14:paraId="037CD6F5" w14:textId="77777777" w:rsidR="00C54012" w:rsidRDefault="00C54012">
      <w:pPr>
        <w:spacing w:before="0" w:after="0"/>
        <w:jc w:val="left"/>
      </w:pPr>
      <w:r>
        <w:br w:type="page"/>
      </w:r>
    </w:p>
    <w:p w14:paraId="674F1CB7" w14:textId="77777777" w:rsidR="00AE78FC" w:rsidRPr="0055423B" w:rsidRDefault="0055423B" w:rsidP="00EC4815">
      <w:pPr>
        <w:pStyle w:val="Heading1"/>
        <w:spacing w:line="276" w:lineRule="auto"/>
      </w:pPr>
      <w:bookmarkStart w:id="231" w:name="_Toc285793059"/>
      <w:bookmarkStart w:id="232" w:name="_Toc399242707"/>
      <w:bookmarkStart w:id="233" w:name="_Toc525900937"/>
      <w:bookmarkStart w:id="234" w:name="_Toc526231371"/>
      <w:bookmarkStart w:id="235" w:name="_Toc531641985"/>
      <w:r w:rsidRPr="0055423B">
        <w:t>Miscellaneous</w:t>
      </w:r>
      <w:bookmarkEnd w:id="231"/>
      <w:bookmarkEnd w:id="232"/>
      <w:bookmarkEnd w:id="233"/>
      <w:bookmarkEnd w:id="234"/>
      <w:bookmarkEnd w:id="235"/>
    </w:p>
    <w:p w14:paraId="610D7CA8" w14:textId="77777777" w:rsidR="00580DB9" w:rsidRPr="000A6559" w:rsidRDefault="00DE7407" w:rsidP="00EC4815">
      <w:pPr>
        <w:pStyle w:val="Heading2"/>
        <w:spacing w:line="276" w:lineRule="auto"/>
        <w:rPr>
          <w:b/>
        </w:rPr>
      </w:pPr>
      <w:bookmarkStart w:id="236" w:name="_Toc285705478"/>
      <w:bookmarkStart w:id="237" w:name="_Toc285793060"/>
      <w:r w:rsidRPr="000A6559">
        <w:rPr>
          <w:b/>
        </w:rPr>
        <w:t>Entire Agreement</w:t>
      </w:r>
    </w:p>
    <w:p w14:paraId="5D74339D" w14:textId="41F61A46" w:rsidR="00580DB9" w:rsidRPr="00FE27B5" w:rsidRDefault="00DE7407" w:rsidP="00EC4815">
      <w:pPr>
        <w:pStyle w:val="Indent125"/>
        <w:spacing w:line="276" w:lineRule="auto"/>
      </w:pPr>
      <w:r w:rsidRPr="00FE27B5">
        <w:t>T</w:t>
      </w:r>
      <w:r w:rsidR="00AE78FC" w:rsidRPr="00FE27B5">
        <w:t xml:space="preserve">his Agreement </w:t>
      </w:r>
      <w:bookmarkStart w:id="238" w:name="_Toc285705479"/>
      <w:bookmarkStart w:id="239" w:name="_Toc285793061"/>
      <w:bookmarkEnd w:id="236"/>
      <w:bookmarkEnd w:id="237"/>
      <w:r w:rsidR="00B83B47" w:rsidRPr="00FE27B5">
        <w:t xml:space="preserve">represents the entire agreement between the Parties in relation to the subject matter hereof and </w:t>
      </w:r>
      <w:r w:rsidR="00F3597E">
        <w:t xml:space="preserve">cancels and </w:t>
      </w:r>
      <w:r w:rsidR="00B83B47" w:rsidRPr="00FE27B5">
        <w:t xml:space="preserve">supersedes any previous agreement or understanding between the Parties in relation to </w:t>
      </w:r>
      <w:r w:rsidR="00F3597E">
        <w:t>the subject matter of this Agreement</w:t>
      </w:r>
      <w:r w:rsidR="00B83B47" w:rsidRPr="00FE27B5">
        <w:t>. Each of the Parties acknowledges and agrees that in entering into this Agreement, it does not rely on, and has no remedy in respect of, any statement, representation, warranty or understanding</w:t>
      </w:r>
      <w:r w:rsidR="00F3597E">
        <w:t xml:space="preserve">, whether written or oral, </w:t>
      </w:r>
      <w:r w:rsidR="00B83B47" w:rsidRPr="00FE27B5">
        <w:t xml:space="preserve">(a </w:t>
      </w:r>
      <w:r w:rsidR="00B83B47" w:rsidRPr="00FE27B5">
        <w:rPr>
          <w:b/>
        </w:rPr>
        <w:t>“Pre-contractual Statement”</w:t>
      </w:r>
      <w:r w:rsidR="00B83B47" w:rsidRPr="00FE27B5">
        <w:t xml:space="preserve">) (whether negligently or innocently made) of any </w:t>
      </w:r>
      <w:r w:rsidR="00140E24">
        <w:t>P</w:t>
      </w:r>
      <w:r w:rsidR="00140E24" w:rsidRPr="00FE27B5">
        <w:t xml:space="preserve">erson </w:t>
      </w:r>
      <w:r w:rsidR="00B83B47" w:rsidRPr="00FE27B5">
        <w:t>(whether party to this Agreement or not) other than as expressly set out in this Agreement</w:t>
      </w:r>
      <w:r w:rsidR="00F3597E">
        <w:t xml:space="preserve"> and </w:t>
      </w:r>
      <w:r w:rsidR="00C51317">
        <w:t>waives</w:t>
      </w:r>
      <w:r w:rsidR="00F3597E">
        <w:t xml:space="preserve"> </w:t>
      </w:r>
      <w:bookmarkStart w:id="240" w:name="_Ref395712181"/>
      <w:r w:rsidR="00C51317">
        <w:t>all rights</w:t>
      </w:r>
      <w:r w:rsidR="00552C5F" w:rsidRPr="00FE27B5">
        <w:t xml:space="preserve"> </w:t>
      </w:r>
      <w:r w:rsidR="00F3597E">
        <w:t>and</w:t>
      </w:r>
      <w:r w:rsidR="00552C5F" w:rsidRPr="00FE27B5">
        <w:t xml:space="preserve"> remedies </w:t>
      </w:r>
      <w:r w:rsidR="00F3597E">
        <w:t xml:space="preserve">which might otherwise be </w:t>
      </w:r>
      <w:r w:rsidR="00552C5F" w:rsidRPr="00FE27B5">
        <w:t xml:space="preserve">available to </w:t>
      </w:r>
      <w:r w:rsidR="00F3597E">
        <w:t xml:space="preserve">it </w:t>
      </w:r>
      <w:r w:rsidR="00552C5F" w:rsidRPr="00FE27B5">
        <w:t>in</w:t>
      </w:r>
      <w:r w:rsidR="00F3597E">
        <w:t xml:space="preserve"> respect thereof, provided always that </w:t>
      </w:r>
      <w:bookmarkEnd w:id="240"/>
      <w:r w:rsidR="00F3597E">
        <w:t>n</w:t>
      </w:r>
      <w:r w:rsidR="00B83B47" w:rsidRPr="00FE27B5">
        <w:t xml:space="preserve">othing in this </w:t>
      </w:r>
      <w:r w:rsidR="00F3597E">
        <w:t>Agreement</w:t>
      </w:r>
      <w:r w:rsidR="00552C5F" w:rsidRPr="00FE27B5">
        <w:t>, shall</w:t>
      </w:r>
      <w:r w:rsidR="00F3597E">
        <w:t xml:space="preserve"> operate to limit or</w:t>
      </w:r>
      <w:r w:rsidR="00552C5F" w:rsidRPr="00FE27B5">
        <w:t xml:space="preserve"> exclude any liability</w:t>
      </w:r>
      <w:r w:rsidR="00F3597E">
        <w:t xml:space="preserve"> of a Party for fraud.</w:t>
      </w:r>
      <w:r w:rsidR="00552C5F" w:rsidRPr="00FE27B5">
        <w:t xml:space="preserve"> </w:t>
      </w:r>
    </w:p>
    <w:p w14:paraId="4DECEE2B" w14:textId="77777777" w:rsidR="00580DB9" w:rsidRPr="000A6559" w:rsidRDefault="00580DB9" w:rsidP="00EC4815">
      <w:pPr>
        <w:pStyle w:val="Heading2"/>
        <w:spacing w:line="276" w:lineRule="auto"/>
        <w:rPr>
          <w:b/>
        </w:rPr>
      </w:pPr>
      <w:r w:rsidRPr="000A6559">
        <w:rPr>
          <w:b/>
        </w:rPr>
        <w:t>Successors</w:t>
      </w:r>
    </w:p>
    <w:p w14:paraId="1579C330" w14:textId="77777777" w:rsidR="00096C00" w:rsidRPr="00FE27B5" w:rsidRDefault="00AE78FC" w:rsidP="00EC4815">
      <w:pPr>
        <w:pStyle w:val="Indent125"/>
        <w:spacing w:line="276" w:lineRule="auto"/>
      </w:pPr>
      <w:r w:rsidRPr="00FE27B5">
        <w:t xml:space="preserve">This Agreement shall be binding upon and </w:t>
      </w:r>
      <w:proofErr w:type="spellStart"/>
      <w:r w:rsidRPr="00FE27B5">
        <w:t>enure</w:t>
      </w:r>
      <w:proofErr w:type="spellEnd"/>
      <w:r w:rsidRPr="00FE27B5">
        <w:t xml:space="preserve"> to the benefit of the Parties, their successors and permitted assigns.</w:t>
      </w:r>
      <w:bookmarkStart w:id="241" w:name="_Toc285705480"/>
      <w:bookmarkStart w:id="242" w:name="_Toc285793062"/>
      <w:bookmarkEnd w:id="238"/>
      <w:bookmarkEnd w:id="239"/>
    </w:p>
    <w:p w14:paraId="7B41BA90" w14:textId="77777777" w:rsidR="00580DB9" w:rsidRPr="00FE27B5" w:rsidRDefault="00970B65" w:rsidP="00EC4815">
      <w:pPr>
        <w:pStyle w:val="Heading2"/>
        <w:spacing w:line="276" w:lineRule="auto"/>
      </w:pPr>
      <w:r w:rsidRPr="000A6559">
        <w:rPr>
          <w:b/>
        </w:rPr>
        <w:t>Waivers</w:t>
      </w:r>
    </w:p>
    <w:p w14:paraId="239F1402" w14:textId="77777777" w:rsidR="00580DB9" w:rsidRPr="00FE27B5" w:rsidRDefault="00552C5F" w:rsidP="00EC4815">
      <w:pPr>
        <w:pStyle w:val="Indent125"/>
        <w:spacing w:line="276" w:lineRule="auto"/>
      </w:pPr>
      <w:r w:rsidRPr="00FE27B5">
        <w:t>No waiver by any Party of any term of this Agreement is binding unless it is made expressly and confirmed in writing. Any such waiver shall be effective only in respect of the matter, non-compliance or breach to which it expressly relates and will not apply to any subsequent or other matter, non-compliance or breach. A failure of any Party to enforce from time to time any or all of the terms or conditions of this Agreement shall not be deemed to act as a waiver of such terms or conditions</w:t>
      </w:r>
      <w:r w:rsidR="00AE78FC" w:rsidRPr="00FE27B5">
        <w:t>.</w:t>
      </w:r>
      <w:bookmarkStart w:id="243" w:name="_Toc285705481"/>
      <w:bookmarkStart w:id="244" w:name="_Toc285793063"/>
      <w:bookmarkEnd w:id="241"/>
      <w:bookmarkEnd w:id="242"/>
      <w:bookmarkEnd w:id="243"/>
      <w:bookmarkEnd w:id="244"/>
    </w:p>
    <w:p w14:paraId="28CF6792" w14:textId="77777777" w:rsidR="00580DB9" w:rsidRPr="000A6559" w:rsidRDefault="00970B65" w:rsidP="00EC4815">
      <w:pPr>
        <w:pStyle w:val="Heading2"/>
        <w:spacing w:line="276" w:lineRule="auto"/>
        <w:rPr>
          <w:b/>
        </w:rPr>
      </w:pPr>
      <w:r w:rsidRPr="000A6559">
        <w:rPr>
          <w:b/>
        </w:rPr>
        <w:t>No Partnership</w:t>
      </w:r>
      <w:bookmarkStart w:id="245" w:name="_Toc285705482"/>
      <w:bookmarkStart w:id="246" w:name="_Toc285793064"/>
    </w:p>
    <w:p w14:paraId="37C51385" w14:textId="77777777" w:rsidR="00C11859" w:rsidRPr="00FE27B5" w:rsidRDefault="00552C5F" w:rsidP="00EC4815">
      <w:pPr>
        <w:pStyle w:val="Indent125"/>
        <w:spacing w:line="276" w:lineRule="auto"/>
      </w:pPr>
      <w:r w:rsidRPr="00FE27B5">
        <w:t>This Agreement is not intended to create, nor shall it be construed as creating any association, partnership or trust, nor shall it give rise to the imposition of any partnership obligation or liability with regard to either of the Parties</w:t>
      </w:r>
      <w:r w:rsidR="00AE78FC" w:rsidRPr="00FE27B5">
        <w:t>.</w:t>
      </w:r>
      <w:bookmarkEnd w:id="245"/>
      <w:bookmarkEnd w:id="246"/>
    </w:p>
    <w:p w14:paraId="1E8ABA19" w14:textId="77777777" w:rsidR="00552C5F" w:rsidRPr="000A6559" w:rsidRDefault="00552C5F" w:rsidP="00EC4815">
      <w:pPr>
        <w:pStyle w:val="Heading2"/>
        <w:spacing w:line="276" w:lineRule="auto"/>
        <w:rPr>
          <w:b/>
        </w:rPr>
      </w:pPr>
      <w:bookmarkStart w:id="247" w:name="_Toc285705485"/>
      <w:bookmarkStart w:id="248" w:name="_Toc285793067"/>
      <w:r w:rsidRPr="000A6559">
        <w:rPr>
          <w:b/>
        </w:rPr>
        <w:t>Conflict with other agreements</w:t>
      </w:r>
    </w:p>
    <w:p w14:paraId="4B121052" w14:textId="77777777" w:rsidR="00552C5F" w:rsidRPr="00FE27B5" w:rsidRDefault="00552C5F" w:rsidP="00EC4815">
      <w:pPr>
        <w:pStyle w:val="Indent125"/>
        <w:spacing w:line="276" w:lineRule="auto"/>
        <w:rPr>
          <w:b/>
        </w:rPr>
      </w:pPr>
      <w:r w:rsidRPr="00FE27B5">
        <w:t>If there is any conflict between the terms of this Agreement and any other agreement, this Agreement shall prevail as between the Parties to this Agreement unless (i) such other agreement expressly states that it overrides this Agreement in the relevant respect and (ii) the Parties are either also parties to that other agreement and have otherwise expressly agreed in writing that such other agreement shall override this Agreement in that respect.</w:t>
      </w:r>
    </w:p>
    <w:p w14:paraId="0F08FF52" w14:textId="77777777" w:rsidR="007401BC" w:rsidRPr="000A6559" w:rsidRDefault="007401BC" w:rsidP="00EC4815">
      <w:pPr>
        <w:pStyle w:val="Heading2"/>
        <w:spacing w:line="276" w:lineRule="auto"/>
        <w:rPr>
          <w:b/>
        </w:rPr>
      </w:pPr>
      <w:r w:rsidRPr="000A6559">
        <w:rPr>
          <w:b/>
        </w:rPr>
        <w:t>Set-off</w:t>
      </w:r>
    </w:p>
    <w:p w14:paraId="6737A4FC" w14:textId="77777777" w:rsidR="007401BC" w:rsidRPr="00FE27B5" w:rsidRDefault="007401BC" w:rsidP="00EC4815">
      <w:pPr>
        <w:pStyle w:val="Indent125"/>
        <w:spacing w:line="276" w:lineRule="auto"/>
        <w:rPr>
          <w:b/>
        </w:rPr>
      </w:pPr>
      <w:r w:rsidRPr="00FE27B5">
        <w:t xml:space="preserve">All payments due to be paid by a Party under this Agreement shall be paid as provided for in this Agreement without any set-off or counterclaim and free from any deduction or withholding except to the extent required by law. </w:t>
      </w:r>
    </w:p>
    <w:p w14:paraId="5CC13A3A" w14:textId="77777777" w:rsidR="00970B65" w:rsidRPr="000A6559" w:rsidRDefault="00970B65" w:rsidP="00EC4815">
      <w:pPr>
        <w:pStyle w:val="Heading2"/>
        <w:spacing w:line="276" w:lineRule="auto"/>
        <w:rPr>
          <w:b/>
        </w:rPr>
      </w:pPr>
      <w:r w:rsidRPr="000A6559">
        <w:rPr>
          <w:b/>
        </w:rPr>
        <w:t>Amendment</w:t>
      </w:r>
    </w:p>
    <w:p w14:paraId="7BE3A55F" w14:textId="77777777" w:rsidR="00096C00" w:rsidRPr="00FE27B5" w:rsidRDefault="002972C6" w:rsidP="00EC4815">
      <w:pPr>
        <w:pStyle w:val="Indent125"/>
        <w:spacing w:line="276" w:lineRule="auto"/>
      </w:pPr>
      <w:r w:rsidRPr="00FE27B5">
        <w:t>Except as</w:t>
      </w:r>
      <w:r w:rsidR="00552C5F" w:rsidRPr="00FE27B5">
        <w:t xml:space="preserve"> expressly </w:t>
      </w:r>
      <w:r w:rsidRPr="00FE27B5">
        <w:t>provided for in Clause 7</w:t>
      </w:r>
      <w:r w:rsidR="00FF66F4" w:rsidRPr="00FE27B5">
        <w:t xml:space="preserve"> and </w:t>
      </w:r>
      <w:r w:rsidR="00552C5F" w:rsidRPr="00FE27B5">
        <w:t xml:space="preserve">Clause </w:t>
      </w:r>
      <w:r w:rsidR="00FF66F4" w:rsidRPr="00FE27B5">
        <w:t>12</w:t>
      </w:r>
      <w:r w:rsidRPr="00FE27B5">
        <w:t xml:space="preserve"> this</w:t>
      </w:r>
      <w:r w:rsidR="00AE78FC" w:rsidRPr="00FE27B5">
        <w:t xml:space="preserve"> Agreement </w:t>
      </w:r>
      <w:r w:rsidR="00B06A9F" w:rsidRPr="00FE27B5">
        <w:t xml:space="preserve">may not </w:t>
      </w:r>
      <w:r w:rsidR="00AE78FC" w:rsidRPr="00FE27B5">
        <w:t xml:space="preserve">be </w:t>
      </w:r>
      <w:r w:rsidR="00FE0E2D" w:rsidRPr="00FE27B5">
        <w:t xml:space="preserve">amended </w:t>
      </w:r>
      <w:r w:rsidR="00B06A9F" w:rsidRPr="00FE27B5">
        <w:t xml:space="preserve">except </w:t>
      </w:r>
      <w:r w:rsidR="00AE78FC" w:rsidRPr="00FE27B5">
        <w:t>by an agreement in writing signed on behalf of each of the Parties.</w:t>
      </w:r>
      <w:bookmarkStart w:id="249" w:name="_Toc285705486"/>
      <w:bookmarkStart w:id="250" w:name="_Toc285793068"/>
      <w:bookmarkEnd w:id="247"/>
      <w:bookmarkEnd w:id="248"/>
    </w:p>
    <w:p w14:paraId="674C39B3" w14:textId="77777777" w:rsidR="00970B65" w:rsidRPr="000A6559" w:rsidRDefault="00970B65" w:rsidP="00EC4815">
      <w:pPr>
        <w:pStyle w:val="Heading2"/>
        <w:spacing w:line="276" w:lineRule="auto"/>
        <w:rPr>
          <w:b/>
        </w:rPr>
      </w:pPr>
      <w:r w:rsidRPr="000A6559">
        <w:rPr>
          <w:b/>
        </w:rPr>
        <w:t xml:space="preserve">Counterparts </w:t>
      </w:r>
    </w:p>
    <w:p w14:paraId="724E8288" w14:textId="2AD4160A" w:rsidR="00552C5F" w:rsidRPr="00FE27B5" w:rsidRDefault="00552C5F" w:rsidP="00EC4815">
      <w:pPr>
        <w:pStyle w:val="Indent125"/>
        <w:spacing w:line="276" w:lineRule="auto"/>
      </w:pPr>
      <w:r w:rsidRPr="00FE27B5">
        <w:t>This Agreement may be executed in any number of counterparts with the same effect as if the signature on the counterparts were upon a single engrossment of this Agreement</w:t>
      </w:r>
      <w:r w:rsidR="000E20FB">
        <w:t xml:space="preserve"> provided that this Agreement shall not be effective until each Party has executed and delivered any such one counterpart of this Agreement</w:t>
      </w:r>
      <w:r w:rsidR="00AE78FC" w:rsidRPr="00FE27B5">
        <w:t>.</w:t>
      </w:r>
      <w:bookmarkStart w:id="251" w:name="_Toc285705487"/>
      <w:bookmarkStart w:id="252" w:name="_Toc285793069"/>
      <w:bookmarkEnd w:id="249"/>
      <w:bookmarkEnd w:id="250"/>
    </w:p>
    <w:p w14:paraId="48F29AEF" w14:textId="77777777" w:rsidR="007401BC" w:rsidRPr="000A6559" w:rsidRDefault="007401BC" w:rsidP="00EC4815">
      <w:pPr>
        <w:pStyle w:val="Heading2"/>
        <w:spacing w:line="276" w:lineRule="auto"/>
        <w:rPr>
          <w:b/>
        </w:rPr>
      </w:pPr>
      <w:r w:rsidRPr="000A6559">
        <w:rPr>
          <w:b/>
        </w:rPr>
        <w:t>Costs</w:t>
      </w:r>
    </w:p>
    <w:p w14:paraId="1E2EA2A9" w14:textId="77777777" w:rsidR="007401BC" w:rsidRPr="00FE27B5" w:rsidRDefault="007401BC" w:rsidP="00EC4815">
      <w:pPr>
        <w:pStyle w:val="Indent125"/>
        <w:spacing w:line="276" w:lineRule="auto"/>
        <w:rPr>
          <w:b/>
        </w:rPr>
      </w:pPr>
      <w:r w:rsidRPr="00FE27B5">
        <w:t xml:space="preserve">Except as otherwise expressly provided in this Agreement, each of the Parties shall bear its own legal and other costs incurred in relation to the negotiation, preparation and completion of this Agreement. </w:t>
      </w:r>
    </w:p>
    <w:p w14:paraId="7E22ED15" w14:textId="77777777" w:rsidR="007A124D" w:rsidRPr="000A6559" w:rsidRDefault="00970B65" w:rsidP="00EC4815">
      <w:pPr>
        <w:pStyle w:val="Heading2"/>
        <w:spacing w:line="276" w:lineRule="auto"/>
        <w:rPr>
          <w:b/>
        </w:rPr>
      </w:pPr>
      <w:r w:rsidRPr="000A6559">
        <w:rPr>
          <w:b/>
        </w:rPr>
        <w:t>Severance</w:t>
      </w:r>
    </w:p>
    <w:p w14:paraId="1CEE279B" w14:textId="77777777" w:rsidR="00256DD5" w:rsidRPr="00FE27B5" w:rsidRDefault="00552C5F" w:rsidP="00EC4815">
      <w:pPr>
        <w:pStyle w:val="Indent125"/>
        <w:spacing w:line="276" w:lineRule="auto"/>
      </w:pPr>
      <w:r w:rsidRPr="00FE27B5">
        <w:t xml:space="preserve">If any provision (or part of it) of, or pursuant to, this Agreement is or becomes unlawful, void or unenforceable, the legality, validity or enforceability of any other part of that provision or any other provision is not affected but will continue in full force and effect. </w:t>
      </w:r>
    </w:p>
    <w:p w14:paraId="77722B37" w14:textId="77777777" w:rsidR="00256DD5" w:rsidRPr="000A6559" w:rsidRDefault="00256DD5" w:rsidP="00EC4815">
      <w:pPr>
        <w:pStyle w:val="Heading2"/>
        <w:spacing w:line="276" w:lineRule="auto"/>
        <w:rPr>
          <w:b/>
        </w:rPr>
      </w:pPr>
      <w:r w:rsidRPr="000A6559">
        <w:rPr>
          <w:b/>
        </w:rPr>
        <w:t>Anti-</w:t>
      </w:r>
      <w:r w:rsidR="00032DEB" w:rsidRPr="000A6559">
        <w:rPr>
          <w:b/>
        </w:rPr>
        <w:t xml:space="preserve">bribery, </w:t>
      </w:r>
      <w:r w:rsidRPr="000A6559">
        <w:rPr>
          <w:b/>
        </w:rPr>
        <w:t>corruption</w:t>
      </w:r>
      <w:r w:rsidR="00032DEB" w:rsidRPr="000A6559">
        <w:rPr>
          <w:b/>
        </w:rPr>
        <w:t xml:space="preserve"> and sanctions</w:t>
      </w:r>
    </w:p>
    <w:p w14:paraId="71F0C8E0" w14:textId="7115981D" w:rsidR="00032DEB" w:rsidRPr="00FE27B5" w:rsidRDefault="000E20FB" w:rsidP="00EC4815">
      <w:pPr>
        <w:pStyle w:val="Indent125"/>
        <w:spacing w:line="276" w:lineRule="auto"/>
      </w:pPr>
      <w:bookmarkStart w:id="253" w:name="_Ref395712177"/>
      <w:bookmarkStart w:id="254" w:name="_Toc423851805"/>
      <w:bookmarkStart w:id="255" w:name="_Toc423935428"/>
      <w:bookmarkStart w:id="256" w:name="_Toc285793070"/>
      <w:bookmarkEnd w:id="251"/>
      <w:bookmarkEnd w:id="252"/>
      <w:r>
        <w:t xml:space="preserve">Each Party (including each Host Owner and each Tie-In Owner) undertakes that it will </w:t>
      </w:r>
      <w:r w:rsidR="00032DEB" w:rsidRPr="00FE27B5">
        <w:t>comply with all applicable anti-bribery and corruption</w:t>
      </w:r>
      <w:r w:rsidR="0014212D">
        <w:t xml:space="preserve">, </w:t>
      </w:r>
      <w:r w:rsidR="00032DEB" w:rsidRPr="00FE27B5">
        <w:t>anti-money laundering</w:t>
      </w:r>
      <w:r w:rsidR="0014212D">
        <w:t xml:space="preserve"> and anti-tax evasion </w:t>
      </w:r>
      <w:r w:rsidR="00032DEB" w:rsidRPr="00FE27B5">
        <w:t xml:space="preserve"> laws and regulations in connection with the transactions contemplated to be undertaken in accordance with this Agreement, and shall procure that no employees or service providers (including </w:t>
      </w:r>
      <w:r>
        <w:t xml:space="preserve">contractors, </w:t>
      </w:r>
      <w:r w:rsidR="00032DEB" w:rsidRPr="00FE27B5">
        <w:t xml:space="preserve">subcontractors, agents and other intermediaries) employed or engaged by them (or any of their Affiliates) shall offer, give or agree to give any </w:t>
      </w:r>
      <w:r w:rsidR="00140E24">
        <w:t>P</w:t>
      </w:r>
      <w:r w:rsidR="00140E24" w:rsidRPr="00FE27B5">
        <w:t xml:space="preserve">erson </w:t>
      </w:r>
      <w:r w:rsidR="00032DEB" w:rsidRPr="00FE27B5">
        <w:t xml:space="preserve">whosoever, or solicit, accept or agree to accept from any </w:t>
      </w:r>
      <w:r w:rsidR="00140E24">
        <w:t>P</w:t>
      </w:r>
      <w:r w:rsidR="00140E24" w:rsidRPr="00FE27B5">
        <w:t>erson</w:t>
      </w:r>
      <w:r w:rsidR="00032DEB" w:rsidRPr="00FE27B5">
        <w:t xml:space="preserve">, either directly or indirectly, anything of value in order to obtain, influence, induce or reward any improper advantage in connection with the </w:t>
      </w:r>
      <w:bookmarkEnd w:id="253"/>
      <w:r w:rsidR="00032DEB" w:rsidRPr="00FE27B5">
        <w:t xml:space="preserve">transactions contemplated by this Agreement. </w:t>
      </w:r>
    </w:p>
    <w:p w14:paraId="3D5728CB" w14:textId="26B55434" w:rsidR="002E30FB" w:rsidRDefault="00032DEB" w:rsidP="00EC4815">
      <w:pPr>
        <w:pStyle w:val="Indent125"/>
        <w:spacing w:line="276" w:lineRule="auto"/>
      </w:pPr>
      <w:r w:rsidRPr="00FE27B5">
        <w:t>At the date of this Agreement, n</w:t>
      </w:r>
      <w:r w:rsidR="000E20FB">
        <w:t>o</w:t>
      </w:r>
      <w:r w:rsidRPr="00FE27B5">
        <w:t xml:space="preserve"> Party has any knowledge of or has been made aware of any agreement or other arrangement to export or transfer any goods, technology or software included in their interests in the Host Field or the Tie-In Field, respectively (including the Host Facilities or the Tie-In Facilities)</w:t>
      </w:r>
      <w:r w:rsidR="00515732">
        <w:t>,</w:t>
      </w:r>
      <w:r w:rsidRPr="00FE27B5">
        <w:t xml:space="preserve"> or otherwise to deal with such goods, technology or software in breach of any Trade Control Laws.</w:t>
      </w:r>
      <w:r w:rsidR="00111754">
        <w:t xml:space="preserve"> </w:t>
      </w:r>
    </w:p>
    <w:bookmarkEnd w:id="254"/>
    <w:bookmarkEnd w:id="255"/>
    <w:bookmarkEnd w:id="256"/>
    <w:p w14:paraId="5FC4BA12" w14:textId="77777777" w:rsidR="00C54012" w:rsidRDefault="00C54012">
      <w:pPr>
        <w:spacing w:before="0" w:after="0"/>
        <w:jc w:val="left"/>
        <w:rPr>
          <w:rFonts w:cs="Arial"/>
          <w:bCs/>
        </w:rPr>
      </w:pPr>
      <w:r>
        <w:br w:type="page"/>
      </w:r>
    </w:p>
    <w:p w14:paraId="19233F59" w14:textId="77777777" w:rsidR="00AE78FC" w:rsidRPr="0055423B" w:rsidRDefault="0055423B" w:rsidP="00EC4815">
      <w:pPr>
        <w:pStyle w:val="Heading1"/>
        <w:spacing w:line="276" w:lineRule="auto"/>
      </w:pPr>
      <w:bookmarkStart w:id="257" w:name="_Toc285793074"/>
      <w:bookmarkStart w:id="258" w:name="_Toc399242709"/>
      <w:bookmarkStart w:id="259" w:name="_Toc525900939"/>
      <w:bookmarkStart w:id="260" w:name="_Toc526231373"/>
      <w:bookmarkStart w:id="261" w:name="_Toc531641986"/>
      <w:r w:rsidRPr="0055423B">
        <w:t>Contracts (Rights of Third Parties) Act 1999</w:t>
      </w:r>
      <w:bookmarkEnd w:id="257"/>
      <w:bookmarkEnd w:id="258"/>
      <w:bookmarkEnd w:id="259"/>
      <w:bookmarkEnd w:id="260"/>
      <w:bookmarkEnd w:id="261"/>
    </w:p>
    <w:p w14:paraId="78420801" w14:textId="7EAC02C7" w:rsidR="007A124D" w:rsidRPr="00866084" w:rsidRDefault="00AE78FC" w:rsidP="00EC4815">
      <w:pPr>
        <w:pStyle w:val="Heading2"/>
        <w:spacing w:line="276" w:lineRule="auto"/>
      </w:pPr>
      <w:r w:rsidRPr="00FE27B5">
        <w:t xml:space="preserve">Except </w:t>
      </w:r>
      <w:r w:rsidR="00970B65" w:rsidRPr="00FE27B5">
        <w:t>in</w:t>
      </w:r>
      <w:r w:rsidR="003D0CD1" w:rsidRPr="00FE27B5">
        <w:rPr>
          <w:lang w:val="en-GB"/>
        </w:rPr>
        <w:t xml:space="preserve"> the case of any relief from liability</w:t>
      </w:r>
      <w:r w:rsidR="00970B65" w:rsidRPr="00FE27B5">
        <w:t xml:space="preserve">, hold harmless, indemnity or benefit given to </w:t>
      </w:r>
      <w:r w:rsidR="003D0CD1" w:rsidRPr="00FE27B5">
        <w:rPr>
          <w:lang w:val="en-GB"/>
        </w:rPr>
        <w:t xml:space="preserve">the </w:t>
      </w:r>
      <w:r w:rsidR="006F168A" w:rsidRPr="00FE27B5">
        <w:rPr>
          <w:lang w:val="en-GB"/>
        </w:rPr>
        <w:t>Tie-</w:t>
      </w:r>
      <w:r w:rsidR="006F168A" w:rsidRPr="00866084">
        <w:t>In</w:t>
      </w:r>
      <w:r w:rsidR="003D0CD1" w:rsidRPr="00866084">
        <w:t xml:space="preserve"> </w:t>
      </w:r>
      <w:r w:rsidR="006817C2">
        <w:rPr>
          <w:lang w:val="en-GB"/>
        </w:rPr>
        <w:t>Indemnity Group</w:t>
      </w:r>
      <w:r w:rsidR="006817C2" w:rsidRPr="00866084">
        <w:t xml:space="preserve"> </w:t>
      </w:r>
      <w:r w:rsidR="003D0CD1" w:rsidRPr="00866084">
        <w:t xml:space="preserve">or the </w:t>
      </w:r>
      <w:r w:rsidR="00BF1961" w:rsidRPr="00866084">
        <w:t>Host</w:t>
      </w:r>
      <w:r w:rsidR="003D0CD1" w:rsidRPr="00866084">
        <w:t xml:space="preserve"> </w:t>
      </w:r>
      <w:r w:rsidR="006817C2">
        <w:rPr>
          <w:lang w:val="en-GB"/>
        </w:rPr>
        <w:t>Indemnity Group</w:t>
      </w:r>
      <w:r w:rsidRPr="00866084">
        <w:t xml:space="preserve"> by the provisions of Claus</w:t>
      </w:r>
      <w:r w:rsidR="00666636" w:rsidRPr="00866084">
        <w:t xml:space="preserve">e </w:t>
      </w:r>
      <w:r w:rsidR="001826EE" w:rsidRPr="00866084">
        <w:t>10</w:t>
      </w:r>
      <w:r w:rsidR="00666636" w:rsidRPr="00866084">
        <w:t xml:space="preserve">, the Parties intend that no </w:t>
      </w:r>
      <w:r w:rsidRPr="00866084">
        <w:t xml:space="preserve">provision of this Agreement shall confer any benefit on, nor be enforceable by any </w:t>
      </w:r>
      <w:r w:rsidR="00F80169">
        <w:rPr>
          <w:lang w:val="en-GB"/>
        </w:rPr>
        <w:t>T</w:t>
      </w:r>
      <w:proofErr w:type="spellStart"/>
      <w:r w:rsidR="00F80169" w:rsidRPr="00866084">
        <w:t>hird</w:t>
      </w:r>
      <w:proofErr w:type="spellEnd"/>
      <w:r w:rsidR="00F80169" w:rsidRPr="00866084">
        <w:t xml:space="preserve"> </w:t>
      </w:r>
      <w:r w:rsidR="00F80169">
        <w:rPr>
          <w:lang w:val="en-GB"/>
        </w:rPr>
        <w:t>P</w:t>
      </w:r>
      <w:r w:rsidR="00F80169" w:rsidRPr="00866084">
        <w:t xml:space="preserve">arty </w:t>
      </w:r>
      <w:r w:rsidRPr="00866084">
        <w:t>by virtue of the Contracts (Rights of Third Parties) Act 1999 (</w:t>
      </w:r>
      <w:r w:rsidR="009F3585" w:rsidRPr="00866084">
        <w:t xml:space="preserve">in this Clause </w:t>
      </w:r>
      <w:r w:rsidR="00B83A52" w:rsidRPr="00866084">
        <w:t>2</w:t>
      </w:r>
      <w:r w:rsidR="00B83A52">
        <w:rPr>
          <w:lang w:val="en-GB"/>
        </w:rPr>
        <w:t>0</w:t>
      </w:r>
      <w:r w:rsidR="00B06A9F" w:rsidRPr="00866084">
        <w:t xml:space="preserve">, </w:t>
      </w:r>
      <w:r w:rsidRPr="00866084">
        <w:t>the “Act”).</w:t>
      </w:r>
    </w:p>
    <w:p w14:paraId="183A03EE" w14:textId="43BBB50D" w:rsidR="007A124D" w:rsidRPr="00866084" w:rsidRDefault="00970B65" w:rsidP="00EC4815">
      <w:pPr>
        <w:pStyle w:val="Heading2"/>
        <w:spacing w:line="276" w:lineRule="auto"/>
      </w:pPr>
      <w:r w:rsidRPr="00866084">
        <w:t xml:space="preserve">The Parties may rescind, vary and/or amend any of the terms of this Agreement (including in respect of any relief from liability, hold harmless, indemnity or benefit given to any </w:t>
      </w:r>
      <w:r w:rsidR="00F80169">
        <w:rPr>
          <w:lang w:val="en-GB"/>
        </w:rPr>
        <w:t>P</w:t>
      </w:r>
      <w:r w:rsidR="00F80169" w:rsidRPr="00866084">
        <w:t xml:space="preserve">erson </w:t>
      </w:r>
      <w:r w:rsidR="00035D95" w:rsidRPr="00866084">
        <w:t xml:space="preserve">other than a </w:t>
      </w:r>
      <w:r w:rsidRPr="00866084">
        <w:t>Party by the provisions of Clause</w:t>
      </w:r>
      <w:r w:rsidR="00AE78FC" w:rsidRPr="00866084">
        <w:t xml:space="preserve"> </w:t>
      </w:r>
      <w:r w:rsidR="001826EE" w:rsidRPr="00866084">
        <w:t>10</w:t>
      </w:r>
      <w:r w:rsidRPr="00866084">
        <w:t xml:space="preserve">) or terminate or novate this Agreement without notice to or the consent of any </w:t>
      </w:r>
      <w:r w:rsidR="00035D95" w:rsidRPr="00866084">
        <w:t xml:space="preserve">such </w:t>
      </w:r>
      <w:r w:rsidR="00F80169">
        <w:rPr>
          <w:lang w:val="en-GB"/>
        </w:rPr>
        <w:t>P</w:t>
      </w:r>
      <w:r w:rsidR="00F80169" w:rsidRPr="00866084">
        <w:t xml:space="preserve">erson </w:t>
      </w:r>
      <w:r w:rsidR="00AE78FC" w:rsidRPr="00866084">
        <w:t xml:space="preserve">even if, as a result, that </w:t>
      </w:r>
      <w:r w:rsidR="00F80169">
        <w:rPr>
          <w:lang w:val="en-GB"/>
        </w:rPr>
        <w:t>P</w:t>
      </w:r>
      <w:proofErr w:type="spellStart"/>
      <w:r w:rsidR="00F80169" w:rsidRPr="00866084">
        <w:t>erson’s</w:t>
      </w:r>
      <w:proofErr w:type="spellEnd"/>
      <w:r w:rsidR="00F80169" w:rsidRPr="00866084">
        <w:t xml:space="preserve"> </w:t>
      </w:r>
      <w:r w:rsidR="00AE78FC" w:rsidRPr="00866084">
        <w:t>right to enforce a term of this Agreement may be varied or extinguished.</w:t>
      </w:r>
    </w:p>
    <w:p w14:paraId="04B574CA" w14:textId="77777777" w:rsidR="007A124D" w:rsidRPr="00866084" w:rsidRDefault="00AE78FC" w:rsidP="00EC4815">
      <w:pPr>
        <w:pStyle w:val="Heading2"/>
        <w:spacing w:line="276" w:lineRule="auto"/>
      </w:pPr>
      <w:r w:rsidRPr="00866084">
        <w:t xml:space="preserve">In enforcing any right to which it is entitled by virtue of the Act and the provisions of this Agreement, the remedies of </w:t>
      </w:r>
      <w:r w:rsidR="00B57C2B" w:rsidRPr="00866084">
        <w:t xml:space="preserve">a </w:t>
      </w:r>
      <w:r w:rsidR="00B06A9F" w:rsidRPr="00866084">
        <w:t xml:space="preserve">Person who is not a </w:t>
      </w:r>
      <w:r w:rsidR="00B57C2B" w:rsidRPr="00866084">
        <w:t>Party</w:t>
      </w:r>
      <w:r w:rsidRPr="00866084">
        <w:t xml:space="preserve"> shall be limited to </w:t>
      </w:r>
      <w:r w:rsidR="00B57C2B" w:rsidRPr="00866084">
        <w:t xml:space="preserve">a claim for </w:t>
      </w:r>
      <w:r w:rsidRPr="00866084">
        <w:t>damages</w:t>
      </w:r>
      <w:r w:rsidR="00B57C2B" w:rsidRPr="00866084">
        <w:t xml:space="preserve"> only</w:t>
      </w:r>
      <w:r w:rsidRPr="00866084">
        <w:t xml:space="preserve">. </w:t>
      </w:r>
    </w:p>
    <w:p w14:paraId="404E2D1E" w14:textId="77777777" w:rsidR="00AE78FC" w:rsidRPr="00C54012" w:rsidRDefault="00B57C2B" w:rsidP="00EC4815">
      <w:pPr>
        <w:pStyle w:val="Heading2"/>
        <w:spacing w:line="276" w:lineRule="auto"/>
      </w:pPr>
      <w:r w:rsidRPr="00866084">
        <w:t xml:space="preserve">No </w:t>
      </w:r>
      <w:r w:rsidR="00B06A9F" w:rsidRPr="00866084">
        <w:t xml:space="preserve">Person who is not a </w:t>
      </w:r>
      <w:r w:rsidRPr="00866084">
        <w:t>Party</w:t>
      </w:r>
      <w:r w:rsidR="00AE78FC" w:rsidRPr="00866084">
        <w:t xml:space="preserve"> shall be entitled to assign any benefit or right conferred on it under</w:t>
      </w:r>
      <w:r w:rsidR="00AE78FC" w:rsidRPr="00FE27B5">
        <w:t xml:space="preserve"> this Agreement by virtue of the Act.</w:t>
      </w:r>
    </w:p>
    <w:p w14:paraId="1225B988" w14:textId="77777777" w:rsidR="00C54012" w:rsidRDefault="00C54012">
      <w:pPr>
        <w:spacing w:before="0" w:after="0"/>
        <w:jc w:val="left"/>
      </w:pPr>
      <w:r>
        <w:br w:type="page"/>
      </w:r>
    </w:p>
    <w:p w14:paraId="4C4B63E2" w14:textId="77777777" w:rsidR="00B57C2B" w:rsidRPr="0055423B" w:rsidRDefault="001E0AF6" w:rsidP="00EC4815">
      <w:pPr>
        <w:pStyle w:val="Heading1"/>
        <w:spacing w:line="276" w:lineRule="auto"/>
      </w:pPr>
      <w:bookmarkStart w:id="262" w:name="_Toc399242710"/>
      <w:bookmarkStart w:id="263" w:name="_Toc525900940"/>
      <w:bookmarkStart w:id="264" w:name="_Toc526231374"/>
      <w:bookmarkStart w:id="265" w:name="_Toc531641987"/>
      <w:r>
        <w:t>G</w:t>
      </w:r>
      <w:r w:rsidR="0055423B" w:rsidRPr="0055423B">
        <w:t>overning Law</w:t>
      </w:r>
      <w:bookmarkEnd w:id="262"/>
      <w:bookmarkEnd w:id="263"/>
      <w:bookmarkEnd w:id="264"/>
      <w:bookmarkEnd w:id="265"/>
    </w:p>
    <w:p w14:paraId="0343A7E7" w14:textId="6BC02E5D" w:rsidR="00B57C2B" w:rsidRPr="00FE27B5" w:rsidRDefault="006F168A" w:rsidP="00EC4815">
      <w:pPr>
        <w:pStyle w:val="Indent125"/>
        <w:spacing w:line="276" w:lineRule="auto"/>
      </w:pPr>
      <w:r w:rsidRPr="00FE27B5">
        <w:t xml:space="preserve">This Agreement and any non-contractual obligations arising out of or in connection with it is governed and construed in accordance with English law and </w:t>
      </w:r>
      <w:r w:rsidR="000E20FB">
        <w:t xml:space="preserve">(subject to Clause </w:t>
      </w:r>
      <w:r w:rsidR="00B83A52">
        <w:t>18</w:t>
      </w:r>
      <w:r w:rsidR="000E20FB">
        <w:t xml:space="preserve">) </w:t>
      </w:r>
      <w:r w:rsidRPr="00FE27B5">
        <w:t xml:space="preserve">each of the Parties hereby submits to the exclusive jurisdiction of the courts </w:t>
      </w:r>
      <w:r w:rsidR="000E20FB">
        <w:t xml:space="preserve">of England and Wales </w:t>
      </w:r>
      <w:r w:rsidRPr="00FE27B5">
        <w:t>to settle any disputes arising out of or in connection with this Agreement (including a dispute relating to any non-contractual obligations arising out of or in connection with this Agreement)</w:t>
      </w:r>
      <w:r w:rsidR="00B57C2B" w:rsidRPr="00FE27B5">
        <w:t>.</w:t>
      </w:r>
    </w:p>
    <w:p w14:paraId="558CF161" w14:textId="77777777" w:rsidR="008D33E7" w:rsidRDefault="008D33E7" w:rsidP="00EC4815">
      <w:pPr>
        <w:spacing w:before="0" w:after="0" w:line="276" w:lineRule="auto"/>
        <w:rPr>
          <w:rFonts w:cs="Arial"/>
          <w:b/>
        </w:rPr>
      </w:pPr>
      <w:bookmarkStart w:id="266" w:name="_Toc285705493"/>
      <w:bookmarkStart w:id="267" w:name="_Toc285793075"/>
      <w:r>
        <w:rPr>
          <w:rFonts w:cs="Arial"/>
          <w:b/>
        </w:rPr>
        <w:br w:type="page"/>
      </w:r>
    </w:p>
    <w:p w14:paraId="1B14F361" w14:textId="77777777" w:rsidR="00AE78FC" w:rsidRPr="00FE27B5" w:rsidRDefault="00AE78FC" w:rsidP="00EC4815">
      <w:pPr>
        <w:keepNext/>
        <w:spacing w:line="276" w:lineRule="auto"/>
        <w:rPr>
          <w:rFonts w:cs="Arial"/>
        </w:rPr>
      </w:pPr>
      <w:r w:rsidRPr="00FE27B5">
        <w:rPr>
          <w:rFonts w:cs="Arial"/>
          <w:b/>
        </w:rPr>
        <w:t xml:space="preserve">IN WITNESS </w:t>
      </w:r>
      <w:r w:rsidR="00A93ACC" w:rsidRPr="00FE27B5">
        <w:rPr>
          <w:rFonts w:cs="Arial"/>
          <w:b/>
        </w:rPr>
        <w:t>WHEREOF</w:t>
      </w:r>
      <w:r w:rsidRPr="00FE27B5">
        <w:rPr>
          <w:rFonts w:cs="Arial"/>
        </w:rPr>
        <w:t xml:space="preserve"> the Parties have </w:t>
      </w:r>
      <w:r w:rsidR="00A93ACC" w:rsidRPr="00FE27B5">
        <w:rPr>
          <w:rFonts w:cs="Arial"/>
        </w:rPr>
        <w:t xml:space="preserve">entered into </w:t>
      </w:r>
      <w:r w:rsidRPr="00FE27B5">
        <w:rPr>
          <w:rFonts w:cs="Arial"/>
        </w:rPr>
        <w:t>this Agreement the day and year first above written.</w:t>
      </w:r>
      <w:bookmarkEnd w:id="266"/>
      <w:bookmarkEnd w:id="267"/>
    </w:p>
    <w:p w14:paraId="0DC99241" w14:textId="77777777" w:rsidR="00F63C4E" w:rsidRPr="00FE27B5" w:rsidRDefault="00F63C4E" w:rsidP="00EC4815">
      <w:pPr>
        <w:spacing w:line="276" w:lineRule="auto"/>
      </w:pPr>
    </w:p>
    <w:p w14:paraId="08FC7C11" w14:textId="77777777" w:rsidR="00383995" w:rsidRPr="00FE27B5" w:rsidRDefault="00383995" w:rsidP="00EC4815">
      <w:pPr>
        <w:spacing w:line="276" w:lineRule="auto"/>
      </w:pPr>
    </w:p>
    <w:p w14:paraId="59305158" w14:textId="77777777" w:rsidR="00383995" w:rsidRPr="00FE27B5" w:rsidRDefault="00383995" w:rsidP="00EC4815">
      <w:pPr>
        <w:spacing w:line="276" w:lineRule="auto"/>
      </w:pPr>
    </w:p>
    <w:p w14:paraId="2DAD8D83" w14:textId="77777777" w:rsidR="002512D7" w:rsidRPr="00FE27B5" w:rsidRDefault="002512D7" w:rsidP="00EC4815">
      <w:pPr>
        <w:spacing w:line="276" w:lineRule="auto"/>
      </w:pPr>
    </w:p>
    <w:p w14:paraId="761AADAF" w14:textId="77777777" w:rsidR="002512D7" w:rsidRPr="00FE27B5" w:rsidRDefault="002512D7" w:rsidP="00EC4815">
      <w:pPr>
        <w:spacing w:line="276" w:lineRule="auto"/>
      </w:pPr>
    </w:p>
    <w:p w14:paraId="7885FD45" w14:textId="77777777" w:rsidR="00AE78FC" w:rsidRPr="0055423B" w:rsidRDefault="00F63C4E" w:rsidP="00EC4815">
      <w:pPr>
        <w:pStyle w:val="Heading1"/>
        <w:numPr>
          <w:ilvl w:val="0"/>
          <w:numId w:val="0"/>
        </w:numPr>
        <w:spacing w:line="276" w:lineRule="auto"/>
        <w:ind w:left="709" w:hanging="709"/>
      </w:pPr>
      <w:r w:rsidRPr="0055423B">
        <w:br w:type="page"/>
      </w:r>
      <w:bookmarkStart w:id="268" w:name="_Toc285793076"/>
      <w:bookmarkStart w:id="269" w:name="_Toc525900941"/>
      <w:bookmarkStart w:id="270" w:name="_Toc526231375"/>
      <w:bookmarkStart w:id="271" w:name="_Toc531641988"/>
      <w:r w:rsidR="00AE78FC" w:rsidRPr="0055423B">
        <w:t>SCHEDULE 1</w:t>
      </w:r>
      <w:bookmarkEnd w:id="268"/>
      <w:r w:rsidR="00B97763" w:rsidRPr="0055423B">
        <w:t xml:space="preserve"> – </w:t>
      </w:r>
      <w:r w:rsidR="0055423B" w:rsidRPr="0055423B">
        <w:t>Scope of Work</w:t>
      </w:r>
      <w:bookmarkEnd w:id="269"/>
      <w:bookmarkEnd w:id="270"/>
      <w:bookmarkEnd w:id="271"/>
    </w:p>
    <w:p w14:paraId="47523315" w14:textId="77777777" w:rsidR="00AE78FC" w:rsidRPr="00FE27B5" w:rsidRDefault="00AE78FC" w:rsidP="00EC4815">
      <w:pPr>
        <w:spacing w:line="276" w:lineRule="auto"/>
        <w:rPr>
          <w:rFonts w:cs="Arial"/>
          <w:b/>
          <w:bCs/>
        </w:rPr>
      </w:pPr>
    </w:p>
    <w:p w14:paraId="377E7F93" w14:textId="77777777" w:rsidR="00BE2FAA" w:rsidRPr="00B97763" w:rsidRDefault="00B97763" w:rsidP="00EC4815">
      <w:pPr>
        <w:spacing w:line="276" w:lineRule="auto"/>
        <w:rPr>
          <w:b/>
        </w:rPr>
      </w:pPr>
      <w:r>
        <w:rPr>
          <w:b/>
        </w:rPr>
        <w:t>A.</w:t>
      </w:r>
      <w:r w:rsidR="00A87BF5">
        <w:rPr>
          <w:b/>
        </w:rPr>
        <w:tab/>
      </w:r>
      <w:r w:rsidR="00501B0F" w:rsidRPr="00B97763">
        <w:rPr>
          <w:b/>
        </w:rPr>
        <w:t>T</w:t>
      </w:r>
      <w:r w:rsidR="00BF1961" w:rsidRPr="00B97763">
        <w:rPr>
          <w:b/>
        </w:rPr>
        <w:t>IE-IN</w:t>
      </w:r>
      <w:r w:rsidR="00DF702A" w:rsidRPr="00B97763">
        <w:rPr>
          <w:b/>
        </w:rPr>
        <w:t xml:space="preserve"> WORK</w:t>
      </w:r>
    </w:p>
    <w:p w14:paraId="0AF1072B" w14:textId="77777777" w:rsidR="007476D5" w:rsidRPr="00FE27B5" w:rsidRDefault="00FE27B5" w:rsidP="00EC4815">
      <w:pPr>
        <w:spacing w:line="276" w:lineRule="auto"/>
        <w:rPr>
          <w:rFonts w:cs="Arial"/>
        </w:rPr>
      </w:pPr>
      <w:r w:rsidRPr="00FE27B5">
        <w:rPr>
          <w:rFonts w:cs="Arial"/>
          <w:b/>
          <w:i/>
          <w:color w:val="1F497D" w:themeColor="text2"/>
        </w:rPr>
        <w:t>[Drafting Note: Insert detailed description of Tie-In Work]</w:t>
      </w:r>
      <w:r w:rsidR="004C3466" w:rsidRPr="00FE27B5">
        <w:rPr>
          <w:rFonts w:cs="Arial"/>
          <w:color w:val="1F497D" w:themeColor="text2"/>
        </w:rPr>
        <w:t>.</w:t>
      </w:r>
    </w:p>
    <w:p w14:paraId="5BACAB26" w14:textId="77777777" w:rsidR="007476D5" w:rsidRPr="00FE27B5" w:rsidRDefault="007476D5" w:rsidP="00EC4815">
      <w:pPr>
        <w:spacing w:line="276" w:lineRule="auto"/>
        <w:rPr>
          <w:rFonts w:cs="Arial"/>
        </w:rPr>
      </w:pPr>
    </w:p>
    <w:p w14:paraId="0A2EC94B" w14:textId="4ED13568" w:rsidR="002F5838" w:rsidRPr="00A87BF5" w:rsidRDefault="002F5838" w:rsidP="00EC4815">
      <w:pPr>
        <w:spacing w:line="276" w:lineRule="auto"/>
        <w:rPr>
          <w:b/>
        </w:rPr>
      </w:pPr>
      <w:r w:rsidRPr="00A87BF5">
        <w:rPr>
          <w:b/>
        </w:rPr>
        <w:t>B</w:t>
      </w:r>
      <w:r w:rsidR="0019071C">
        <w:rPr>
          <w:b/>
        </w:rPr>
        <w:t>.</w:t>
      </w:r>
      <w:r w:rsidRPr="00A87BF5">
        <w:rPr>
          <w:b/>
        </w:rPr>
        <w:tab/>
      </w:r>
      <w:r w:rsidR="00BF1961" w:rsidRPr="00A87BF5">
        <w:rPr>
          <w:b/>
        </w:rPr>
        <w:t>HOST</w:t>
      </w:r>
      <w:r w:rsidRPr="00A87BF5">
        <w:rPr>
          <w:b/>
        </w:rPr>
        <w:t xml:space="preserve"> WORK</w:t>
      </w:r>
    </w:p>
    <w:p w14:paraId="3FECF8B8" w14:textId="77777777" w:rsidR="00FE27B5" w:rsidRPr="00FE27B5" w:rsidRDefault="00FE27B5" w:rsidP="00EC4815">
      <w:pPr>
        <w:spacing w:line="276" w:lineRule="auto"/>
        <w:rPr>
          <w:rFonts w:cs="Arial"/>
          <w:color w:val="1F497D" w:themeColor="text2"/>
        </w:rPr>
      </w:pPr>
      <w:r w:rsidRPr="00FE27B5">
        <w:rPr>
          <w:rFonts w:cs="Arial"/>
          <w:b/>
          <w:i/>
          <w:color w:val="1F497D" w:themeColor="text2"/>
        </w:rPr>
        <w:t>[Drafting Note: Insert detailed description of Host Work]</w:t>
      </w:r>
      <w:r w:rsidRPr="00FE27B5">
        <w:rPr>
          <w:rFonts w:cs="Arial"/>
          <w:color w:val="1F497D" w:themeColor="text2"/>
        </w:rPr>
        <w:t>.</w:t>
      </w:r>
    </w:p>
    <w:p w14:paraId="540CE96C" w14:textId="77777777" w:rsidR="0019071C" w:rsidRDefault="0019071C" w:rsidP="0019071C">
      <w:pPr>
        <w:spacing w:line="276" w:lineRule="auto"/>
        <w:rPr>
          <w:b/>
        </w:rPr>
      </w:pPr>
    </w:p>
    <w:p w14:paraId="4235BBAA" w14:textId="4AFAC5AD" w:rsidR="0019071C" w:rsidRPr="00A87BF5" w:rsidRDefault="0019071C" w:rsidP="0019071C">
      <w:pPr>
        <w:spacing w:line="276" w:lineRule="auto"/>
        <w:rPr>
          <w:b/>
        </w:rPr>
      </w:pPr>
      <w:r>
        <w:rPr>
          <w:b/>
        </w:rPr>
        <w:t>C.</w:t>
      </w:r>
      <w:r w:rsidRPr="00A87BF5">
        <w:rPr>
          <w:b/>
        </w:rPr>
        <w:tab/>
      </w:r>
      <w:r>
        <w:rPr>
          <w:b/>
        </w:rPr>
        <w:t>BASIS OF DESIGN</w:t>
      </w:r>
    </w:p>
    <w:p w14:paraId="226D3EBF" w14:textId="1D4DDAD7" w:rsidR="0019071C" w:rsidRPr="00FE27B5" w:rsidRDefault="0019071C" w:rsidP="0019071C">
      <w:pPr>
        <w:spacing w:line="276" w:lineRule="auto"/>
        <w:rPr>
          <w:rFonts w:cs="Arial"/>
          <w:color w:val="1F497D" w:themeColor="text2"/>
        </w:rPr>
      </w:pPr>
      <w:r w:rsidRPr="00FE27B5">
        <w:rPr>
          <w:rFonts w:cs="Arial"/>
          <w:b/>
          <w:i/>
          <w:color w:val="1F497D" w:themeColor="text2"/>
        </w:rPr>
        <w:t xml:space="preserve">[Drafting Note: Insert </w:t>
      </w:r>
      <w:r>
        <w:rPr>
          <w:rFonts w:cs="Arial"/>
          <w:b/>
          <w:i/>
          <w:color w:val="1F497D" w:themeColor="text2"/>
        </w:rPr>
        <w:t>Basis of Design</w:t>
      </w:r>
      <w:r w:rsidRPr="00FE27B5">
        <w:rPr>
          <w:rFonts w:cs="Arial"/>
          <w:b/>
          <w:i/>
          <w:color w:val="1F497D" w:themeColor="text2"/>
        </w:rPr>
        <w:t>]</w:t>
      </w:r>
      <w:r w:rsidRPr="00FE27B5">
        <w:rPr>
          <w:rFonts w:cs="Arial"/>
          <w:color w:val="1F497D" w:themeColor="text2"/>
        </w:rPr>
        <w:t>.</w:t>
      </w:r>
    </w:p>
    <w:p w14:paraId="010E86B6" w14:textId="77777777" w:rsidR="00174A29" w:rsidRPr="00EA6941" w:rsidRDefault="00EA6941" w:rsidP="00EC4815">
      <w:pPr>
        <w:pStyle w:val="Heading1"/>
        <w:numPr>
          <w:ilvl w:val="0"/>
          <w:numId w:val="0"/>
        </w:numPr>
        <w:spacing w:line="276" w:lineRule="auto"/>
        <w:ind w:left="709" w:hanging="709"/>
      </w:pPr>
      <w:r w:rsidRPr="00EA6941">
        <w:br w:type="page"/>
      </w:r>
      <w:bookmarkStart w:id="272" w:name="_Toc285793077"/>
      <w:bookmarkStart w:id="273" w:name="_Toc525900942"/>
      <w:bookmarkStart w:id="274" w:name="_Toc526231376"/>
      <w:bookmarkStart w:id="275" w:name="_Toc531641989"/>
      <w:r>
        <w:t>SCHEDULE</w:t>
      </w:r>
      <w:r w:rsidRPr="00EA6941">
        <w:t xml:space="preserve"> 2</w:t>
      </w:r>
      <w:bookmarkEnd w:id="272"/>
      <w:r w:rsidRPr="00EA6941">
        <w:t xml:space="preserve"> – Work Schedule</w:t>
      </w:r>
      <w:bookmarkEnd w:id="273"/>
      <w:bookmarkEnd w:id="274"/>
      <w:bookmarkEnd w:id="275"/>
    </w:p>
    <w:p w14:paraId="25529BC2" w14:textId="77777777" w:rsidR="00A87BF5" w:rsidRDefault="00A87BF5" w:rsidP="00EC4815">
      <w:pPr>
        <w:spacing w:line="276" w:lineRule="auto"/>
        <w:rPr>
          <w:rFonts w:cs="Arial"/>
          <w:b/>
          <w:bCs/>
        </w:rPr>
      </w:pPr>
    </w:p>
    <w:p w14:paraId="6D2E1853" w14:textId="77777777" w:rsidR="00DC71FF" w:rsidRPr="00FE27B5" w:rsidRDefault="00E52328" w:rsidP="00EC4815">
      <w:pPr>
        <w:spacing w:line="276" w:lineRule="auto"/>
        <w:rPr>
          <w:rFonts w:eastAsia="SimSun" w:cs="Arial"/>
          <w:b/>
          <w:i/>
          <w:color w:val="1F497D" w:themeColor="text2"/>
        </w:rPr>
      </w:pPr>
      <w:r w:rsidRPr="00FE27B5">
        <w:rPr>
          <w:rFonts w:eastAsia="SimSun" w:cs="Arial"/>
          <w:b/>
          <w:i/>
          <w:color w:val="1F497D" w:themeColor="text2"/>
        </w:rPr>
        <w:t>[</w:t>
      </w:r>
      <w:r w:rsidR="00FE27B5" w:rsidRPr="00FE27B5">
        <w:rPr>
          <w:rFonts w:eastAsia="SimSun" w:cs="Arial"/>
          <w:b/>
          <w:i/>
          <w:color w:val="1F497D" w:themeColor="text2"/>
        </w:rPr>
        <w:t xml:space="preserve">Drafting Note: </w:t>
      </w:r>
      <w:r w:rsidRPr="00FE27B5">
        <w:rPr>
          <w:rFonts w:eastAsia="SimSun" w:cs="Arial"/>
          <w:b/>
          <w:i/>
          <w:color w:val="1F497D" w:themeColor="text2"/>
        </w:rPr>
        <w:t>To be inserted]</w:t>
      </w:r>
    </w:p>
    <w:p w14:paraId="1C680BFF" w14:textId="77777777" w:rsidR="00AE78FC" w:rsidRPr="00FE27B5" w:rsidRDefault="00DB1118" w:rsidP="00EC4815">
      <w:pPr>
        <w:pStyle w:val="Heading1"/>
        <w:numPr>
          <w:ilvl w:val="0"/>
          <w:numId w:val="0"/>
        </w:numPr>
        <w:spacing w:line="276" w:lineRule="auto"/>
        <w:ind w:left="709" w:hanging="709"/>
      </w:pPr>
      <w:r w:rsidRPr="00FE27B5">
        <w:br w:type="page"/>
      </w:r>
      <w:bookmarkStart w:id="276" w:name="_Toc285793078"/>
      <w:bookmarkStart w:id="277" w:name="_Toc525900943"/>
      <w:bookmarkStart w:id="278" w:name="_Toc526231377"/>
      <w:bookmarkStart w:id="279" w:name="_Toc531641990"/>
      <w:r w:rsidR="00AE78FC" w:rsidRPr="00FE27B5">
        <w:t xml:space="preserve">SCHEDULE </w:t>
      </w:r>
      <w:bookmarkEnd w:id="276"/>
      <w:r w:rsidR="0031103F" w:rsidRPr="00FE27B5">
        <w:t>3</w:t>
      </w:r>
      <w:r w:rsidR="00A87BF5">
        <w:t xml:space="preserve"> </w:t>
      </w:r>
      <w:r w:rsidR="00EA6941">
        <w:t>–</w:t>
      </w:r>
      <w:r w:rsidR="00A87BF5">
        <w:t xml:space="preserve"> </w:t>
      </w:r>
      <w:r w:rsidR="00EA6941" w:rsidRPr="00EA6941">
        <w:t>Budget</w:t>
      </w:r>
      <w:bookmarkEnd w:id="277"/>
      <w:bookmarkEnd w:id="278"/>
      <w:bookmarkEnd w:id="279"/>
      <w:r w:rsidR="00EA6941">
        <w:rPr>
          <w:caps w:val="0"/>
        </w:rPr>
        <w:t xml:space="preserve"> </w:t>
      </w:r>
    </w:p>
    <w:p w14:paraId="5EA0FDCB" w14:textId="77777777" w:rsidR="00E52328" w:rsidRPr="00FE27B5" w:rsidRDefault="00E52328" w:rsidP="00EC4815">
      <w:pPr>
        <w:spacing w:line="276" w:lineRule="auto"/>
        <w:rPr>
          <w:rFonts w:cs="Arial"/>
        </w:rPr>
      </w:pPr>
    </w:p>
    <w:p w14:paraId="61352B83" w14:textId="77777777" w:rsidR="00E52328" w:rsidRPr="00FE27B5" w:rsidRDefault="00E52328" w:rsidP="00EC4815">
      <w:pPr>
        <w:spacing w:line="276" w:lineRule="auto"/>
        <w:rPr>
          <w:rFonts w:cs="Arial"/>
          <w:b/>
          <w:i/>
          <w:color w:val="1F497D" w:themeColor="text2"/>
        </w:rPr>
      </w:pPr>
      <w:r w:rsidRPr="00FE27B5">
        <w:rPr>
          <w:rFonts w:cs="Arial"/>
          <w:b/>
          <w:i/>
          <w:color w:val="1F497D" w:themeColor="text2"/>
        </w:rPr>
        <w:t>[</w:t>
      </w:r>
      <w:r w:rsidR="00FE27B5" w:rsidRPr="00FE27B5">
        <w:rPr>
          <w:rFonts w:cs="Arial"/>
          <w:b/>
          <w:i/>
          <w:color w:val="1F497D" w:themeColor="text2"/>
        </w:rPr>
        <w:t xml:space="preserve">Drafting Note: </w:t>
      </w:r>
      <w:r w:rsidR="009E44DA" w:rsidRPr="00FE27B5">
        <w:rPr>
          <w:rFonts w:cs="Arial"/>
          <w:b/>
          <w:i/>
          <w:color w:val="1F497D" w:themeColor="text2"/>
        </w:rPr>
        <w:t>Insert</w:t>
      </w:r>
      <w:r w:rsidR="00FE27B5" w:rsidRPr="00FE27B5">
        <w:rPr>
          <w:rFonts w:cs="Arial"/>
          <w:b/>
          <w:i/>
          <w:color w:val="1F497D" w:themeColor="text2"/>
        </w:rPr>
        <w:t xml:space="preserve"> a</w:t>
      </w:r>
      <w:r w:rsidR="009E44DA" w:rsidRPr="00FE27B5">
        <w:rPr>
          <w:rFonts w:cs="Arial"/>
          <w:b/>
          <w:i/>
          <w:color w:val="1F497D" w:themeColor="text2"/>
        </w:rPr>
        <w:t xml:space="preserve"> </w:t>
      </w:r>
      <w:r w:rsidR="00170E55" w:rsidRPr="00FE27B5">
        <w:rPr>
          <w:rFonts w:cs="Arial"/>
          <w:b/>
          <w:i/>
          <w:color w:val="1F497D" w:themeColor="text2"/>
        </w:rPr>
        <w:t>Cost Estimate and Schedule Report</w:t>
      </w:r>
      <w:r w:rsidR="00FE27B5" w:rsidRPr="00FE27B5">
        <w:rPr>
          <w:rFonts w:cs="Arial"/>
          <w:b/>
          <w:i/>
          <w:color w:val="1F497D" w:themeColor="text2"/>
        </w:rPr>
        <w:t xml:space="preserve"> and/or approved Budget</w:t>
      </w:r>
      <w:r w:rsidRPr="00FE27B5">
        <w:rPr>
          <w:rFonts w:cs="Arial"/>
          <w:b/>
          <w:i/>
          <w:color w:val="1F497D" w:themeColor="text2"/>
        </w:rPr>
        <w:t>]</w:t>
      </w:r>
    </w:p>
    <w:p w14:paraId="4FD32777" w14:textId="7BECDC68" w:rsidR="00AE78FC" w:rsidRPr="00EA6941" w:rsidRDefault="00AE78FC" w:rsidP="00EC4815">
      <w:pPr>
        <w:pStyle w:val="Heading1"/>
        <w:numPr>
          <w:ilvl w:val="0"/>
          <w:numId w:val="0"/>
        </w:numPr>
        <w:spacing w:line="276" w:lineRule="auto"/>
        <w:ind w:left="709" w:hanging="709"/>
      </w:pPr>
      <w:r w:rsidRPr="00FE27B5">
        <w:br w:type="page"/>
      </w:r>
      <w:bookmarkStart w:id="280" w:name="_Toc285793079"/>
      <w:bookmarkStart w:id="281" w:name="_Toc525900944"/>
      <w:bookmarkStart w:id="282" w:name="_Toc526231378"/>
      <w:bookmarkStart w:id="283" w:name="_Toc531641991"/>
      <w:r w:rsidR="00B048D8">
        <w:t>[</w:t>
      </w:r>
      <w:r w:rsidRPr="00FE27B5">
        <w:t xml:space="preserve">SCHEDULE </w:t>
      </w:r>
      <w:bookmarkEnd w:id="280"/>
      <w:r w:rsidR="0031103F" w:rsidRPr="00FE27B5">
        <w:t>4</w:t>
      </w:r>
      <w:r w:rsidR="006A1A34">
        <w:t xml:space="preserve"> – </w:t>
      </w:r>
      <w:r w:rsidR="00EA6941" w:rsidRPr="00EA6941">
        <w:t>Accounting Procedure</w:t>
      </w:r>
      <w:bookmarkEnd w:id="281"/>
      <w:bookmarkEnd w:id="282"/>
      <w:r w:rsidR="00B048D8">
        <w:t>]</w:t>
      </w:r>
      <w:bookmarkEnd w:id="283"/>
    </w:p>
    <w:p w14:paraId="706D817C" w14:textId="77777777" w:rsidR="00C55FD4" w:rsidRPr="00C55FD4" w:rsidRDefault="00C55FD4" w:rsidP="00C55FD4">
      <w:pPr>
        <w:spacing w:line="276" w:lineRule="auto"/>
        <w:rPr>
          <w:rFonts w:cs="Arial"/>
          <w:b/>
        </w:rPr>
      </w:pPr>
      <w:r w:rsidRPr="00C55FD4">
        <w:rPr>
          <w:rFonts w:cs="Arial"/>
          <w:b/>
        </w:rPr>
        <w:t>1</w:t>
      </w:r>
      <w:r w:rsidRPr="00C55FD4">
        <w:rPr>
          <w:rFonts w:cs="Arial"/>
          <w:b/>
        </w:rPr>
        <w:tab/>
        <w:t xml:space="preserve">SCOPE </w:t>
      </w:r>
    </w:p>
    <w:p w14:paraId="53AC678A" w14:textId="3D0BFE92" w:rsidR="0019071C" w:rsidRPr="00C55FD4" w:rsidRDefault="0019071C" w:rsidP="0019071C">
      <w:pPr>
        <w:spacing w:line="276" w:lineRule="auto"/>
        <w:rPr>
          <w:rFonts w:cs="Arial"/>
        </w:rPr>
      </w:pPr>
      <w:r>
        <w:rPr>
          <w:rFonts w:cs="Arial"/>
        </w:rPr>
        <w:t>The purpose of this Accounting Procedure is to define the responsibilities and procedures for accounting for the financial transactions relating to this Agreement.</w:t>
      </w:r>
    </w:p>
    <w:p w14:paraId="0343AEA8" w14:textId="77777777" w:rsidR="00C55FD4" w:rsidRPr="00C55FD4" w:rsidRDefault="00C55FD4" w:rsidP="00C55FD4">
      <w:pPr>
        <w:spacing w:line="276" w:lineRule="auto"/>
        <w:rPr>
          <w:rFonts w:cs="Arial"/>
          <w:b/>
        </w:rPr>
      </w:pPr>
      <w:r w:rsidRPr="00C55FD4">
        <w:rPr>
          <w:rFonts w:cs="Arial"/>
          <w:b/>
        </w:rPr>
        <w:t>2</w:t>
      </w:r>
      <w:r w:rsidRPr="00C55FD4">
        <w:rPr>
          <w:rFonts w:cs="Arial"/>
          <w:b/>
        </w:rPr>
        <w:tab/>
        <w:t xml:space="preserve">PAYMENT PROCEDURE </w:t>
      </w:r>
    </w:p>
    <w:p w14:paraId="56902784" w14:textId="77777777" w:rsidR="00C55FD4" w:rsidRPr="00C55FD4" w:rsidRDefault="00C55FD4" w:rsidP="00C55FD4">
      <w:pPr>
        <w:spacing w:line="276" w:lineRule="auto"/>
        <w:rPr>
          <w:rFonts w:cs="Arial"/>
        </w:rPr>
      </w:pPr>
      <w:r w:rsidRPr="00C55FD4">
        <w:rPr>
          <w:rFonts w:cs="Arial"/>
        </w:rPr>
        <w:t>2.1</w:t>
      </w:r>
      <w:r w:rsidRPr="00C55FD4">
        <w:rPr>
          <w:rFonts w:cs="Arial"/>
        </w:rPr>
        <w:tab/>
        <w:t>Payment for the Scope of Work</w:t>
      </w:r>
    </w:p>
    <w:p w14:paraId="7348CD8A" w14:textId="77777777" w:rsidR="00C55FD4" w:rsidRPr="00C55FD4" w:rsidRDefault="00C55FD4" w:rsidP="00214DB1">
      <w:pPr>
        <w:spacing w:line="276" w:lineRule="auto"/>
        <w:ind w:left="851" w:hanging="851"/>
        <w:rPr>
          <w:rFonts w:cs="Arial"/>
        </w:rPr>
      </w:pPr>
      <w:r w:rsidRPr="00C55FD4">
        <w:rPr>
          <w:rFonts w:cs="Arial"/>
        </w:rPr>
        <w:t>2.1.1</w:t>
      </w:r>
      <w:r w:rsidRPr="00C55FD4">
        <w:rPr>
          <w:rFonts w:cs="Arial"/>
        </w:rPr>
        <w:tab/>
        <w:t xml:space="preserve">The Tie-In Operator shall make payment of the Advanced Payments to the Host Operator in accordance with the terms of this Agreement.     </w:t>
      </w:r>
    </w:p>
    <w:p w14:paraId="4B022F21" w14:textId="713F6E4C" w:rsidR="00C55FD4" w:rsidRPr="00C55FD4" w:rsidRDefault="00C55FD4" w:rsidP="00214DB1">
      <w:pPr>
        <w:spacing w:line="276" w:lineRule="auto"/>
        <w:ind w:left="851" w:hanging="851"/>
        <w:rPr>
          <w:rFonts w:cs="Arial"/>
        </w:rPr>
      </w:pPr>
      <w:r w:rsidRPr="00C55FD4">
        <w:rPr>
          <w:rFonts w:cs="Arial"/>
        </w:rPr>
        <w:t>2.1.2</w:t>
      </w:r>
      <w:r w:rsidRPr="00C55FD4">
        <w:rPr>
          <w:rFonts w:cs="Arial"/>
        </w:rPr>
        <w:tab/>
        <w:t>The Advanced Payment shall be made in accordance with the Advance Payment Schedule as agreed in Attachment B to Schedule 4 [</w:t>
      </w:r>
      <w:r>
        <w:rPr>
          <w:rFonts w:cs="Arial"/>
        </w:rPr>
        <w:t>as the same may be varied from</w:t>
      </w:r>
      <w:r w:rsidRPr="00C55FD4">
        <w:rPr>
          <w:rFonts w:cs="Arial"/>
        </w:rPr>
        <w:t xml:space="preserve"> time to time in accordance with Clauses 12.</w:t>
      </w:r>
      <w:r w:rsidR="002C6F1A">
        <w:rPr>
          <w:rFonts w:cs="Arial"/>
        </w:rPr>
        <w:t>3</w:t>
      </w:r>
      <w:r w:rsidR="002C6F1A" w:rsidRPr="00C55FD4">
        <w:rPr>
          <w:rFonts w:cs="Arial"/>
        </w:rPr>
        <w:t xml:space="preserve"> </w:t>
      </w:r>
      <w:r w:rsidRPr="00C55FD4">
        <w:rPr>
          <w:rFonts w:cs="Arial"/>
        </w:rPr>
        <w:t>and 12.</w:t>
      </w:r>
      <w:r w:rsidR="002C6F1A">
        <w:rPr>
          <w:rFonts w:cs="Arial"/>
        </w:rPr>
        <w:t>4</w:t>
      </w:r>
      <w:r w:rsidR="002C6F1A" w:rsidRPr="00C55FD4">
        <w:rPr>
          <w:rFonts w:cs="Arial"/>
        </w:rPr>
        <w:t xml:space="preserve"> </w:t>
      </w:r>
      <w:r w:rsidRPr="00C55FD4">
        <w:rPr>
          <w:rFonts w:cs="Arial"/>
        </w:rPr>
        <w:t xml:space="preserve">of the Agreement]. </w:t>
      </w:r>
    </w:p>
    <w:p w14:paraId="2DD6D28A" w14:textId="77777777" w:rsidR="00C55FD4" w:rsidRPr="00C55FD4" w:rsidRDefault="00C55FD4" w:rsidP="00C55FD4">
      <w:pPr>
        <w:spacing w:line="276" w:lineRule="auto"/>
        <w:rPr>
          <w:rFonts w:cs="Arial"/>
          <w:b/>
        </w:rPr>
      </w:pPr>
      <w:r w:rsidRPr="00C55FD4">
        <w:rPr>
          <w:rFonts w:cs="Arial"/>
          <w:b/>
        </w:rPr>
        <w:t>3</w:t>
      </w:r>
      <w:r w:rsidRPr="00C55FD4">
        <w:rPr>
          <w:rFonts w:cs="Arial"/>
          <w:b/>
        </w:rPr>
        <w:tab/>
        <w:t xml:space="preserve">ACCOUNTING BASIS </w:t>
      </w:r>
    </w:p>
    <w:p w14:paraId="2557D1E6" w14:textId="2D9A17BE" w:rsidR="00C55FD4" w:rsidRPr="00C55FD4" w:rsidRDefault="00C55FD4" w:rsidP="00214DB1">
      <w:pPr>
        <w:spacing w:line="276" w:lineRule="auto"/>
        <w:ind w:left="851" w:hanging="851"/>
        <w:rPr>
          <w:rFonts w:cs="Arial"/>
        </w:rPr>
      </w:pPr>
      <w:r w:rsidRPr="00C55FD4">
        <w:rPr>
          <w:rFonts w:cs="Arial"/>
        </w:rPr>
        <w:t>3.1</w:t>
      </w:r>
      <w:r w:rsidRPr="00C55FD4">
        <w:rPr>
          <w:rFonts w:cs="Arial"/>
        </w:rPr>
        <w:tab/>
        <w:t>The Host Operator shall open and maintain</w:t>
      </w:r>
      <w:r w:rsidR="00AB66D7">
        <w:rPr>
          <w:rFonts w:cs="Arial"/>
        </w:rPr>
        <w:t xml:space="preserve"> [a separate account /</w:t>
      </w:r>
      <w:r w:rsidRPr="00C55FD4">
        <w:rPr>
          <w:rFonts w:cs="Arial"/>
        </w:rPr>
        <w:t xml:space="preserve"> separately identifiable accounting records</w:t>
      </w:r>
      <w:r w:rsidR="00AB66D7">
        <w:rPr>
          <w:rFonts w:cs="Arial"/>
        </w:rPr>
        <w:t>]</w:t>
      </w:r>
      <w:r w:rsidRPr="00C55FD4">
        <w:rPr>
          <w:rFonts w:cs="Arial"/>
        </w:rPr>
        <w:t xml:space="preserve"> to record in a full and proper manner the costs charged to the </w:t>
      </w:r>
      <w:r>
        <w:rPr>
          <w:rFonts w:cs="Arial"/>
        </w:rPr>
        <w:t>Tie-In</w:t>
      </w:r>
      <w:r w:rsidRPr="00C55FD4">
        <w:rPr>
          <w:rFonts w:cs="Arial"/>
        </w:rPr>
        <w:t xml:space="preserve"> Operator under this Agreement</w:t>
      </w:r>
      <w:r w:rsidR="0019071C">
        <w:rPr>
          <w:rFonts w:cs="Arial"/>
        </w:rPr>
        <w:t xml:space="preserve"> (the “</w:t>
      </w:r>
      <w:r w:rsidR="0019071C" w:rsidRPr="0019071C">
        <w:rPr>
          <w:rFonts w:cs="Arial"/>
          <w:b/>
        </w:rPr>
        <w:t>CTIA Account</w:t>
      </w:r>
      <w:r w:rsidR="0019071C">
        <w:rPr>
          <w:rFonts w:cs="Arial"/>
        </w:rPr>
        <w:t>”)</w:t>
      </w:r>
      <w:r w:rsidRPr="00C55FD4">
        <w:rPr>
          <w:rFonts w:cs="Arial"/>
        </w:rPr>
        <w:t xml:space="preserve">.  </w:t>
      </w:r>
      <w:r w:rsidR="00AB66D7">
        <w:rPr>
          <w:rFonts w:cs="Arial"/>
        </w:rPr>
        <w:t>[</w:t>
      </w:r>
      <w:r w:rsidRPr="00C55FD4">
        <w:rPr>
          <w:rFonts w:cs="Arial"/>
        </w:rPr>
        <w:t xml:space="preserve">The </w:t>
      </w:r>
      <w:r w:rsidR="0019071C">
        <w:rPr>
          <w:rFonts w:cs="Arial"/>
        </w:rPr>
        <w:t>CTIA A</w:t>
      </w:r>
      <w:r w:rsidRPr="00C55FD4">
        <w:rPr>
          <w:rFonts w:cs="Arial"/>
        </w:rPr>
        <w:t xml:space="preserve">ccount shall be interest bearing and maintained in </w:t>
      </w:r>
      <w:r w:rsidR="002C6F1A">
        <w:rPr>
          <w:rFonts w:cs="Arial"/>
        </w:rPr>
        <w:t>P</w:t>
      </w:r>
      <w:r w:rsidR="002C6F1A" w:rsidRPr="00C55FD4">
        <w:rPr>
          <w:rFonts w:cs="Arial"/>
        </w:rPr>
        <w:t xml:space="preserve">ounds </w:t>
      </w:r>
      <w:r w:rsidR="002C6F1A">
        <w:rPr>
          <w:rFonts w:cs="Arial"/>
        </w:rPr>
        <w:t>S</w:t>
      </w:r>
      <w:r w:rsidR="002C6F1A" w:rsidRPr="00C55FD4">
        <w:rPr>
          <w:rFonts w:cs="Arial"/>
        </w:rPr>
        <w:t>terling</w:t>
      </w:r>
      <w:r w:rsidRPr="00C55FD4">
        <w:rPr>
          <w:rFonts w:cs="Arial"/>
        </w:rPr>
        <w:t>.  The Host Operator shall be kept whole by the Tie-</w:t>
      </w:r>
      <w:r w:rsidR="00FC3FA6">
        <w:rPr>
          <w:rFonts w:cs="Arial"/>
        </w:rPr>
        <w:t xml:space="preserve">In </w:t>
      </w:r>
      <w:r w:rsidRPr="00C55FD4">
        <w:rPr>
          <w:rFonts w:cs="Arial"/>
        </w:rPr>
        <w:t>O</w:t>
      </w:r>
      <w:r>
        <w:rPr>
          <w:rFonts w:cs="Arial"/>
        </w:rPr>
        <w:t>perator</w:t>
      </w:r>
      <w:r w:rsidRPr="00C55FD4">
        <w:rPr>
          <w:rFonts w:cs="Arial"/>
        </w:rPr>
        <w:t xml:space="preserve"> for any cost</w:t>
      </w:r>
      <w:r>
        <w:rPr>
          <w:rFonts w:cs="Arial"/>
        </w:rPr>
        <w:t>s</w:t>
      </w:r>
      <w:r w:rsidRPr="00C55FD4">
        <w:rPr>
          <w:rFonts w:cs="Arial"/>
        </w:rPr>
        <w:t xml:space="preserve"> associated with opening, maintaining and closing a currency account.</w:t>
      </w:r>
      <w:r w:rsidR="00AB66D7">
        <w:rPr>
          <w:rFonts w:cs="Arial"/>
        </w:rPr>
        <w:t>]</w:t>
      </w:r>
    </w:p>
    <w:p w14:paraId="351C2F42" w14:textId="77777777" w:rsidR="00C55FD4" w:rsidRPr="00C55FD4" w:rsidRDefault="00C55FD4" w:rsidP="00214DB1">
      <w:pPr>
        <w:spacing w:line="276" w:lineRule="auto"/>
        <w:ind w:left="851" w:hanging="851"/>
        <w:rPr>
          <w:rFonts w:cs="Arial"/>
        </w:rPr>
      </w:pPr>
      <w:r w:rsidRPr="00C55FD4">
        <w:rPr>
          <w:rFonts w:cs="Arial"/>
        </w:rPr>
        <w:t>3.2</w:t>
      </w:r>
      <w:r w:rsidRPr="00C55FD4">
        <w:rPr>
          <w:rFonts w:cs="Arial"/>
        </w:rPr>
        <w:tab/>
        <w:t>The Host Operator shall charge and credit the account on the basis of its accounting policies in effect on the date on which the transaction is charged or credited to the account for all the costs and income properly incurred and received in performing its obligations hereunder, including:</w:t>
      </w:r>
    </w:p>
    <w:p w14:paraId="154DD47D" w14:textId="69024D4A" w:rsidR="00C55FD4" w:rsidRPr="00C55FD4" w:rsidRDefault="00214DB1" w:rsidP="00214DB1">
      <w:pPr>
        <w:spacing w:line="276" w:lineRule="auto"/>
        <w:ind w:left="851"/>
        <w:rPr>
          <w:rFonts w:cs="Arial"/>
          <w:bCs/>
        </w:rPr>
      </w:pPr>
      <w:r>
        <w:rPr>
          <w:rFonts w:cs="Arial"/>
          <w:bCs/>
        </w:rPr>
        <w:t xml:space="preserve">(a) </w:t>
      </w:r>
      <w:r w:rsidR="00C55FD4" w:rsidRPr="00C55FD4">
        <w:rPr>
          <w:rFonts w:cs="Arial"/>
          <w:bCs/>
        </w:rPr>
        <w:t>all time-written charges will be calculated in accordance with Paragraph 1.</w:t>
      </w:r>
      <w:r w:rsidR="0019071C">
        <w:rPr>
          <w:rFonts w:cs="Arial"/>
          <w:bCs/>
        </w:rPr>
        <w:t>1</w:t>
      </w:r>
      <w:r w:rsidR="0019071C" w:rsidRPr="00C55FD4">
        <w:rPr>
          <w:rFonts w:cs="Arial"/>
          <w:bCs/>
        </w:rPr>
        <w:t xml:space="preserve"> </w:t>
      </w:r>
      <w:r w:rsidR="00C55FD4" w:rsidRPr="00C55FD4">
        <w:rPr>
          <w:rFonts w:cs="Arial"/>
          <w:bCs/>
        </w:rPr>
        <w:t>of Attachment A to Schedule 4 (Schedule of Reimbursement);</w:t>
      </w:r>
    </w:p>
    <w:p w14:paraId="32E139D6" w14:textId="3D9D45BC" w:rsidR="0019071C" w:rsidRDefault="00214DB1" w:rsidP="00214DB1">
      <w:pPr>
        <w:spacing w:line="276" w:lineRule="auto"/>
        <w:ind w:left="851"/>
        <w:rPr>
          <w:rFonts w:cs="Arial"/>
          <w:bCs/>
        </w:rPr>
      </w:pPr>
      <w:r>
        <w:rPr>
          <w:rFonts w:cs="Arial"/>
          <w:bCs/>
        </w:rPr>
        <w:t xml:space="preserve">(b) </w:t>
      </w:r>
      <w:r w:rsidR="0019071C">
        <w:rPr>
          <w:rFonts w:cs="Arial"/>
          <w:bCs/>
        </w:rPr>
        <w:t>all allocated shared and support costs will be calculated in accordance with Paragraph 1.1 and Paragraph 6.0 of Attachment A to Schedule 4 (Schedule of Reimbursement);</w:t>
      </w:r>
    </w:p>
    <w:p w14:paraId="7F81129C" w14:textId="185BF1D1" w:rsidR="00C55FD4" w:rsidRPr="00C55FD4" w:rsidRDefault="0019071C" w:rsidP="00214DB1">
      <w:pPr>
        <w:spacing w:line="276" w:lineRule="auto"/>
        <w:ind w:left="851"/>
        <w:rPr>
          <w:rFonts w:cs="Arial"/>
          <w:bCs/>
        </w:rPr>
      </w:pPr>
      <w:r>
        <w:rPr>
          <w:rFonts w:cs="Arial"/>
          <w:bCs/>
        </w:rPr>
        <w:t xml:space="preserve">(c) </w:t>
      </w:r>
      <w:r w:rsidR="00C55FD4" w:rsidRPr="00C55FD4">
        <w:rPr>
          <w:rFonts w:cs="Arial"/>
          <w:bCs/>
        </w:rPr>
        <w:t>contract services will be charged in accordance with Paragraph 1.</w:t>
      </w:r>
      <w:r>
        <w:rPr>
          <w:rFonts w:cs="Arial"/>
          <w:bCs/>
        </w:rPr>
        <w:t>3</w:t>
      </w:r>
      <w:r w:rsidRPr="00C55FD4">
        <w:rPr>
          <w:rFonts w:cs="Arial"/>
          <w:bCs/>
        </w:rPr>
        <w:t xml:space="preserve"> </w:t>
      </w:r>
      <w:r w:rsidR="00C55FD4" w:rsidRPr="00C55FD4">
        <w:rPr>
          <w:rFonts w:cs="Arial"/>
          <w:bCs/>
        </w:rPr>
        <w:t>of Attachment A to Schedule 4 (Schedule of Reimbursement);</w:t>
      </w:r>
    </w:p>
    <w:p w14:paraId="3349197C" w14:textId="55485052" w:rsidR="00C55FD4" w:rsidRPr="00C55FD4" w:rsidRDefault="00214DB1" w:rsidP="00214DB1">
      <w:pPr>
        <w:spacing w:line="276" w:lineRule="auto"/>
        <w:ind w:left="851"/>
        <w:rPr>
          <w:rFonts w:cs="Arial"/>
          <w:bCs/>
        </w:rPr>
      </w:pPr>
      <w:r>
        <w:rPr>
          <w:rFonts w:cs="Arial"/>
          <w:bCs/>
        </w:rPr>
        <w:t>(</w:t>
      </w:r>
      <w:r w:rsidR="0019071C">
        <w:rPr>
          <w:rFonts w:cs="Arial"/>
          <w:bCs/>
        </w:rPr>
        <w:t>d</w:t>
      </w:r>
      <w:r>
        <w:rPr>
          <w:rFonts w:cs="Arial"/>
          <w:bCs/>
        </w:rPr>
        <w:t xml:space="preserve">) </w:t>
      </w:r>
      <w:r w:rsidR="00C55FD4" w:rsidRPr="00C55FD4">
        <w:rPr>
          <w:rFonts w:cs="Arial"/>
          <w:bCs/>
        </w:rPr>
        <w:t>the cost or credit, as appropriate, for material purchased, used, returned (including any reconditioning costs) or disposed of in performing this Agreement. Materials purchased will incur the Host Operator administration charge according to Paragraph 1.</w:t>
      </w:r>
      <w:r w:rsidR="0019071C">
        <w:rPr>
          <w:rFonts w:cs="Arial"/>
          <w:bCs/>
        </w:rPr>
        <w:t>2</w:t>
      </w:r>
      <w:r w:rsidR="0019071C" w:rsidRPr="00C55FD4">
        <w:rPr>
          <w:rFonts w:cs="Arial"/>
          <w:bCs/>
        </w:rPr>
        <w:t xml:space="preserve"> </w:t>
      </w:r>
      <w:r w:rsidR="00C55FD4" w:rsidRPr="00C55FD4">
        <w:rPr>
          <w:rFonts w:cs="Arial"/>
          <w:bCs/>
        </w:rPr>
        <w:t>of Attachment A to Schedule 4 (Schedule of Reimbursement);</w:t>
      </w:r>
    </w:p>
    <w:p w14:paraId="7FEA6E1C" w14:textId="523E2A1D" w:rsidR="00C55FD4" w:rsidRPr="00C55FD4" w:rsidRDefault="00214DB1" w:rsidP="00214DB1">
      <w:pPr>
        <w:spacing w:line="276" w:lineRule="auto"/>
        <w:ind w:left="851"/>
        <w:rPr>
          <w:rFonts w:cs="Arial"/>
          <w:bCs/>
        </w:rPr>
      </w:pPr>
      <w:r>
        <w:rPr>
          <w:rFonts w:cs="Arial"/>
          <w:bCs/>
        </w:rPr>
        <w:t>(</w:t>
      </w:r>
      <w:r w:rsidR="0019071C">
        <w:rPr>
          <w:rFonts w:cs="Arial"/>
          <w:bCs/>
        </w:rPr>
        <w:t>e</w:t>
      </w:r>
      <w:r>
        <w:rPr>
          <w:rFonts w:cs="Arial"/>
          <w:bCs/>
        </w:rPr>
        <w:t xml:space="preserve">) </w:t>
      </w:r>
      <w:r w:rsidR="00C55FD4" w:rsidRPr="00C55FD4">
        <w:rPr>
          <w:rFonts w:cs="Arial"/>
          <w:bCs/>
        </w:rPr>
        <w:t>If stocks of materials [and/or Free Issue Equipment] are held, the cost of holding stock, if any material is so held prior to that material being charged to the account, shall be charged using the Host Operator's standard warehouse allocation basis including the cost of insurance; and</w:t>
      </w:r>
    </w:p>
    <w:p w14:paraId="143D4355" w14:textId="5EB76446" w:rsidR="00C55FD4" w:rsidRPr="00C55FD4" w:rsidRDefault="00214DB1" w:rsidP="00214DB1">
      <w:pPr>
        <w:spacing w:line="276" w:lineRule="auto"/>
        <w:ind w:left="851"/>
        <w:rPr>
          <w:rFonts w:cs="Arial"/>
          <w:bCs/>
        </w:rPr>
      </w:pPr>
      <w:r>
        <w:rPr>
          <w:rFonts w:cs="Arial"/>
          <w:bCs/>
        </w:rPr>
        <w:t>(</w:t>
      </w:r>
      <w:r w:rsidR="0019071C">
        <w:rPr>
          <w:rFonts w:cs="Arial"/>
          <w:bCs/>
        </w:rPr>
        <w:t>f</w:t>
      </w:r>
      <w:r>
        <w:rPr>
          <w:rFonts w:cs="Arial"/>
          <w:bCs/>
        </w:rPr>
        <w:t xml:space="preserve">) </w:t>
      </w:r>
      <w:r w:rsidR="00C55FD4" w:rsidRPr="00C55FD4">
        <w:rPr>
          <w:rFonts w:cs="Arial"/>
          <w:bCs/>
        </w:rPr>
        <w:t>If specific advice or services are obtained from any of the Host Operator's Affiliates they shall be charged on the basis of salaries, wages and labour burden, including overheads, calculated in accordance with that Affiliate's normal accounting procedure.</w:t>
      </w:r>
    </w:p>
    <w:p w14:paraId="55C51D03" w14:textId="77777777" w:rsidR="00C55FD4" w:rsidRPr="00C55FD4" w:rsidRDefault="00C55FD4" w:rsidP="00214DB1">
      <w:pPr>
        <w:spacing w:line="276" w:lineRule="auto"/>
        <w:ind w:left="851" w:hanging="851"/>
        <w:rPr>
          <w:rFonts w:cs="Arial"/>
        </w:rPr>
      </w:pPr>
      <w:r w:rsidRPr="00C55FD4">
        <w:rPr>
          <w:rFonts w:cs="Arial"/>
        </w:rPr>
        <w:t>3.3</w:t>
      </w:r>
      <w:r w:rsidRPr="00C55FD4">
        <w:rPr>
          <w:rFonts w:cs="Arial"/>
        </w:rPr>
        <w:tab/>
        <w:t>The Host Operator shall keep records of equipment and materials purchased in respect of the Agreement and ensure their safe custody.  Material and/or equipment shall only be purchased, or transferred from stock, for the Scope of Work as may be reasonably required for operational use.  The accumulation of surplus materials and equipment for the Scope of Work shall be minimised.</w:t>
      </w:r>
    </w:p>
    <w:p w14:paraId="05F6F208" w14:textId="77777777" w:rsidR="00C55FD4" w:rsidRPr="00C55FD4" w:rsidRDefault="00C55FD4" w:rsidP="00C55FD4">
      <w:pPr>
        <w:spacing w:line="276" w:lineRule="auto"/>
        <w:rPr>
          <w:rFonts w:cs="Arial"/>
          <w:b/>
        </w:rPr>
      </w:pPr>
      <w:r w:rsidRPr="00C55FD4">
        <w:rPr>
          <w:rFonts w:cs="Arial"/>
          <w:b/>
        </w:rPr>
        <w:t>4</w:t>
      </w:r>
      <w:r w:rsidRPr="00C55FD4">
        <w:rPr>
          <w:rFonts w:cs="Arial"/>
          <w:b/>
        </w:rPr>
        <w:tab/>
        <w:t>MONTHLY BILLING PACKAGE</w:t>
      </w:r>
    </w:p>
    <w:p w14:paraId="6DAFCCA2" w14:textId="4D40F2B5" w:rsidR="00C55FD4" w:rsidRPr="00C55FD4" w:rsidRDefault="00C55FD4" w:rsidP="00214DB1">
      <w:pPr>
        <w:spacing w:line="276" w:lineRule="auto"/>
        <w:ind w:left="851" w:hanging="851"/>
        <w:rPr>
          <w:rFonts w:cs="Arial"/>
        </w:rPr>
      </w:pPr>
      <w:r w:rsidRPr="00C55FD4">
        <w:rPr>
          <w:rFonts w:cs="Arial"/>
        </w:rPr>
        <w:t>4.1</w:t>
      </w:r>
      <w:r w:rsidRPr="00C55FD4">
        <w:rPr>
          <w:rFonts w:cs="Arial"/>
        </w:rPr>
        <w:tab/>
        <w:t xml:space="preserve">Within </w:t>
      </w:r>
      <w:r w:rsidR="000B1822">
        <w:rPr>
          <w:rFonts w:cs="Arial"/>
        </w:rPr>
        <w:t>[</w:t>
      </w:r>
      <w:r w:rsidRPr="00C55FD4">
        <w:rPr>
          <w:rFonts w:cs="Arial"/>
        </w:rPr>
        <w:t>ten</w:t>
      </w:r>
      <w:r w:rsidR="000B1822">
        <w:rPr>
          <w:rFonts w:cs="Arial"/>
        </w:rPr>
        <w:t>]</w:t>
      </w:r>
      <w:r w:rsidRPr="00C55FD4">
        <w:rPr>
          <w:rFonts w:cs="Arial"/>
        </w:rPr>
        <w:t xml:space="preserve"> (</w:t>
      </w:r>
      <w:r w:rsidR="000B1822">
        <w:rPr>
          <w:rFonts w:cs="Arial"/>
        </w:rPr>
        <w:t>[</w:t>
      </w:r>
      <w:r w:rsidRPr="00C55FD4">
        <w:rPr>
          <w:rFonts w:cs="Arial"/>
        </w:rPr>
        <w:t>10</w:t>
      </w:r>
      <w:r w:rsidR="000B1822">
        <w:rPr>
          <w:rFonts w:cs="Arial"/>
        </w:rPr>
        <w:t>]</w:t>
      </w:r>
      <w:r w:rsidRPr="00C55FD4">
        <w:rPr>
          <w:rFonts w:cs="Arial"/>
        </w:rPr>
        <w:t xml:space="preserve">) </w:t>
      </w:r>
      <w:r w:rsidR="000B1822">
        <w:rPr>
          <w:rFonts w:cs="Arial"/>
        </w:rPr>
        <w:t>Business D</w:t>
      </w:r>
      <w:r w:rsidRPr="00C55FD4">
        <w:rPr>
          <w:rFonts w:cs="Arial"/>
        </w:rPr>
        <w:t xml:space="preserve">ays of the end of each Month, </w:t>
      </w:r>
      <w:r w:rsidR="00214DB1">
        <w:rPr>
          <w:rFonts w:cs="Arial"/>
        </w:rPr>
        <w:t xml:space="preserve">the </w:t>
      </w:r>
      <w:r w:rsidRPr="00C55FD4">
        <w:rPr>
          <w:rFonts w:cs="Arial"/>
        </w:rPr>
        <w:t xml:space="preserve">Host Operator shall provide a billing statement.  The billing statement shall show the net total of all expenditures (less all receipts to be separately disclosed where appropriate) relating to the Scope of Work and the amount thereof paid by the Host Owners and shall be accompanied by supporting schedules which shall divide expenditures and receipts into main classifications and sub-classifications consistent with the payment schedules hereunder.  The supporting schedules shall show </w:t>
      </w:r>
      <w:r w:rsidR="00FC3FA6">
        <w:rPr>
          <w:rFonts w:cs="Arial"/>
        </w:rPr>
        <w:t>M</w:t>
      </w:r>
      <w:r w:rsidRPr="00C55FD4">
        <w:rPr>
          <w:rFonts w:cs="Arial"/>
        </w:rPr>
        <w:t xml:space="preserve">onthly, </w:t>
      </w:r>
      <w:r w:rsidR="00FC3FA6">
        <w:rPr>
          <w:rFonts w:cs="Arial"/>
        </w:rPr>
        <w:t>Y</w:t>
      </w:r>
      <w:r w:rsidRPr="00C55FD4">
        <w:rPr>
          <w:rFonts w:cs="Arial"/>
        </w:rPr>
        <w:t>ear to date and inception to date net totals of all expenditures (less all receivables, to be separately disclosed where appropriate), and shall provide sufficient information to allow reconciliation of the cash position. All billing statements and supporting schedules shall give totals in Pounds</w:t>
      </w:r>
      <w:r w:rsidR="00FD279F">
        <w:rPr>
          <w:rFonts w:cs="Arial"/>
        </w:rPr>
        <w:t xml:space="preserve"> Sterling</w:t>
      </w:r>
      <w:r w:rsidRPr="00C55FD4">
        <w:rPr>
          <w:rFonts w:cs="Arial"/>
        </w:rPr>
        <w:t xml:space="preserve">.  </w:t>
      </w:r>
      <w:r w:rsidR="00214DB1">
        <w:rPr>
          <w:rFonts w:cs="Arial"/>
        </w:rPr>
        <w:t xml:space="preserve">The </w:t>
      </w:r>
      <w:r w:rsidRPr="00C55FD4">
        <w:rPr>
          <w:rFonts w:cs="Arial"/>
        </w:rPr>
        <w:t>Host Operator shall show its estimate of accrued expenditure for each main budget heading.</w:t>
      </w:r>
    </w:p>
    <w:p w14:paraId="1B14D54A" w14:textId="28807E81" w:rsidR="00C55FD4" w:rsidRPr="00C55FD4" w:rsidRDefault="00C55FD4" w:rsidP="00C55FD4">
      <w:pPr>
        <w:spacing w:line="276" w:lineRule="auto"/>
        <w:rPr>
          <w:rFonts w:cs="Arial"/>
          <w:b/>
        </w:rPr>
      </w:pPr>
      <w:r w:rsidRPr="00C55FD4">
        <w:rPr>
          <w:rFonts w:cs="Arial"/>
          <w:b/>
        </w:rPr>
        <w:t>5</w:t>
      </w:r>
      <w:r w:rsidRPr="00C55FD4">
        <w:rPr>
          <w:rFonts w:cs="Arial"/>
          <w:b/>
        </w:rPr>
        <w:tab/>
        <w:t xml:space="preserve">PAYMENT </w:t>
      </w:r>
      <w:r w:rsidR="007D65BA">
        <w:rPr>
          <w:rFonts w:cs="Arial"/>
          <w:b/>
        </w:rPr>
        <w:t>OF INVOICES</w:t>
      </w:r>
    </w:p>
    <w:p w14:paraId="09473361" w14:textId="66B15DA0" w:rsidR="00C55FD4" w:rsidRPr="00C55FD4" w:rsidRDefault="00214DB1" w:rsidP="00214DB1">
      <w:pPr>
        <w:spacing w:line="276" w:lineRule="auto"/>
        <w:ind w:left="851" w:hanging="851"/>
        <w:rPr>
          <w:rFonts w:cs="Arial"/>
        </w:rPr>
      </w:pPr>
      <w:r>
        <w:rPr>
          <w:rFonts w:cs="Arial"/>
        </w:rPr>
        <w:t>5.1</w:t>
      </w:r>
      <w:r>
        <w:rPr>
          <w:rFonts w:cs="Arial"/>
        </w:rPr>
        <w:tab/>
      </w:r>
      <w:r w:rsidR="00C55FD4" w:rsidRPr="00C55FD4">
        <w:rPr>
          <w:rFonts w:cs="Arial"/>
        </w:rPr>
        <w:t xml:space="preserve">The Tie-In Operator shall pay the amount stated on the invoice in respect of any other </w:t>
      </w:r>
      <w:r w:rsidR="007D65BA">
        <w:rPr>
          <w:rFonts w:cs="Arial"/>
        </w:rPr>
        <w:t xml:space="preserve">costs or </w:t>
      </w:r>
      <w:r w:rsidR="00C55FD4" w:rsidRPr="00C55FD4">
        <w:rPr>
          <w:rFonts w:cs="Arial"/>
        </w:rPr>
        <w:t>liabilities not forming part of the Advanced Payment</w:t>
      </w:r>
      <w:r w:rsidR="007D65BA">
        <w:rPr>
          <w:rFonts w:cs="Arial"/>
        </w:rPr>
        <w:t>s</w:t>
      </w:r>
      <w:r w:rsidR="00C55FD4" w:rsidRPr="00C55FD4">
        <w:rPr>
          <w:rFonts w:cs="Arial"/>
        </w:rPr>
        <w:t xml:space="preserve"> but arising hereunder to the bank account stated on the invoice on or before the </w:t>
      </w:r>
      <w:r>
        <w:rPr>
          <w:rFonts w:cs="Arial"/>
        </w:rPr>
        <w:t>d</w:t>
      </w:r>
      <w:r w:rsidR="00C55FD4" w:rsidRPr="00C55FD4">
        <w:rPr>
          <w:rFonts w:cs="Arial"/>
        </w:rPr>
        <w:t xml:space="preserve">ue </w:t>
      </w:r>
      <w:r>
        <w:rPr>
          <w:rFonts w:cs="Arial"/>
        </w:rPr>
        <w:t>d</w:t>
      </w:r>
      <w:r w:rsidR="00C55FD4" w:rsidRPr="00C55FD4">
        <w:rPr>
          <w:rFonts w:cs="Arial"/>
        </w:rPr>
        <w:t xml:space="preserve">ate, that being within </w:t>
      </w:r>
      <w:r w:rsidR="000B1822">
        <w:rPr>
          <w:rFonts w:cs="Arial"/>
        </w:rPr>
        <w:t>[</w:t>
      </w:r>
      <w:r w:rsidR="0019071C">
        <w:rPr>
          <w:rFonts w:cs="Arial"/>
        </w:rPr>
        <w:t>ten</w:t>
      </w:r>
      <w:r w:rsidR="000B1822">
        <w:rPr>
          <w:rFonts w:cs="Arial"/>
        </w:rPr>
        <w:t>]</w:t>
      </w:r>
      <w:r w:rsidR="0019071C" w:rsidRPr="00C55FD4">
        <w:rPr>
          <w:rFonts w:cs="Arial"/>
        </w:rPr>
        <w:t xml:space="preserve"> </w:t>
      </w:r>
      <w:r w:rsidR="00C55FD4" w:rsidRPr="00C55FD4">
        <w:rPr>
          <w:rFonts w:cs="Arial"/>
        </w:rPr>
        <w:t>(</w:t>
      </w:r>
      <w:r w:rsidR="000B1822">
        <w:rPr>
          <w:rFonts w:cs="Arial"/>
        </w:rPr>
        <w:t>[</w:t>
      </w:r>
      <w:r w:rsidR="0019071C">
        <w:rPr>
          <w:rFonts w:cs="Arial"/>
        </w:rPr>
        <w:t>1</w:t>
      </w:r>
      <w:r w:rsidR="00C55FD4" w:rsidRPr="00C55FD4">
        <w:rPr>
          <w:rFonts w:cs="Arial"/>
        </w:rPr>
        <w:t>0</w:t>
      </w:r>
      <w:r w:rsidR="000B1822">
        <w:rPr>
          <w:rFonts w:cs="Arial"/>
        </w:rPr>
        <w:t>]</w:t>
      </w:r>
      <w:r w:rsidR="00C55FD4" w:rsidRPr="00C55FD4">
        <w:rPr>
          <w:rFonts w:cs="Arial"/>
        </w:rPr>
        <w:t xml:space="preserve">) </w:t>
      </w:r>
      <w:r w:rsidR="0019071C">
        <w:rPr>
          <w:rFonts w:cs="Arial"/>
        </w:rPr>
        <w:t>Business D</w:t>
      </w:r>
      <w:r w:rsidR="00C55FD4" w:rsidRPr="00C55FD4">
        <w:rPr>
          <w:rFonts w:cs="Arial"/>
        </w:rPr>
        <w:t>ays of receipt of a correctly prepared and substantiated invoice delivered to:</w:t>
      </w:r>
    </w:p>
    <w:p w14:paraId="0B8ACC42" w14:textId="77777777" w:rsidR="00C55FD4" w:rsidRPr="00C55FD4" w:rsidRDefault="00C55FD4" w:rsidP="00214DB1">
      <w:pPr>
        <w:spacing w:line="276" w:lineRule="auto"/>
        <w:ind w:firstLine="851"/>
        <w:rPr>
          <w:rFonts w:cs="Arial"/>
        </w:rPr>
      </w:pPr>
      <w:r w:rsidRPr="00C55FD4">
        <w:rPr>
          <w:rFonts w:cs="Arial"/>
        </w:rPr>
        <w:t>[insert recipient invoice details – address, email, contact &amp; telephone number]</w:t>
      </w:r>
    </w:p>
    <w:p w14:paraId="2F7954C2" w14:textId="7588733F" w:rsidR="00C55FD4" w:rsidRPr="00C55FD4" w:rsidRDefault="00B048D8" w:rsidP="00C55FD4">
      <w:pPr>
        <w:spacing w:line="276" w:lineRule="auto"/>
        <w:rPr>
          <w:rFonts w:cs="Arial"/>
          <w:b/>
        </w:rPr>
      </w:pPr>
      <w:r>
        <w:rPr>
          <w:rFonts w:cs="Arial"/>
          <w:b/>
        </w:rPr>
        <w:t>6</w:t>
      </w:r>
      <w:r w:rsidR="00C55FD4" w:rsidRPr="00C55FD4">
        <w:rPr>
          <w:rFonts w:cs="Arial"/>
          <w:b/>
        </w:rPr>
        <w:tab/>
        <w:t xml:space="preserve">AUDIT </w:t>
      </w:r>
    </w:p>
    <w:p w14:paraId="5CB566B9" w14:textId="5C381203" w:rsidR="00C55FD4" w:rsidRPr="00C55FD4" w:rsidRDefault="00B048D8" w:rsidP="00214DB1">
      <w:pPr>
        <w:spacing w:line="276" w:lineRule="auto"/>
        <w:ind w:left="851" w:hanging="851"/>
        <w:rPr>
          <w:rFonts w:cs="Arial"/>
        </w:rPr>
      </w:pPr>
      <w:r>
        <w:rPr>
          <w:rFonts w:cs="Arial"/>
        </w:rPr>
        <w:t>6</w:t>
      </w:r>
      <w:r w:rsidR="00C55FD4" w:rsidRPr="00C55FD4">
        <w:rPr>
          <w:rFonts w:cs="Arial"/>
        </w:rPr>
        <w:t>.1</w:t>
      </w:r>
      <w:r w:rsidR="00C55FD4" w:rsidRPr="00C55FD4">
        <w:rPr>
          <w:rFonts w:cs="Arial"/>
        </w:rPr>
        <w:tab/>
        <w:t xml:space="preserve">Between the </w:t>
      </w:r>
      <w:r w:rsidR="00644679">
        <w:rPr>
          <w:rFonts w:cs="Arial"/>
        </w:rPr>
        <w:t>Handover Date or</w:t>
      </w:r>
      <w:r w:rsidR="00C11A90">
        <w:rPr>
          <w:rFonts w:cs="Arial"/>
        </w:rPr>
        <w:t>,</w:t>
      </w:r>
      <w:r w:rsidR="00C11A90" w:rsidRPr="00C11A90">
        <w:rPr>
          <w:rFonts w:cs="Arial"/>
        </w:rPr>
        <w:t xml:space="preserve"> if earlier, the date of termination of this Agreement,</w:t>
      </w:r>
      <w:r w:rsidR="00C55FD4" w:rsidRPr="00C55FD4">
        <w:rPr>
          <w:rFonts w:cs="Arial"/>
        </w:rPr>
        <w:t xml:space="preserve"> and </w:t>
      </w:r>
      <w:r w:rsidR="000B1822">
        <w:rPr>
          <w:rFonts w:cs="Arial"/>
        </w:rPr>
        <w:t>[</w:t>
      </w:r>
      <w:r w:rsidR="00C55FD4" w:rsidRPr="00C55FD4">
        <w:rPr>
          <w:rFonts w:cs="Arial"/>
        </w:rPr>
        <w:t>twenty-four</w:t>
      </w:r>
      <w:r w:rsidR="000B1822">
        <w:rPr>
          <w:rFonts w:cs="Arial"/>
        </w:rPr>
        <w:t>]</w:t>
      </w:r>
      <w:r w:rsidR="00C55FD4" w:rsidRPr="00C55FD4">
        <w:rPr>
          <w:rFonts w:cs="Arial"/>
        </w:rPr>
        <w:t xml:space="preserve"> (</w:t>
      </w:r>
      <w:r w:rsidR="000B1822">
        <w:rPr>
          <w:rFonts w:cs="Arial"/>
        </w:rPr>
        <w:t>[</w:t>
      </w:r>
      <w:r w:rsidR="00C55FD4" w:rsidRPr="00C55FD4">
        <w:rPr>
          <w:rFonts w:cs="Arial"/>
        </w:rPr>
        <w:t>24</w:t>
      </w:r>
      <w:r w:rsidR="000B1822">
        <w:rPr>
          <w:rFonts w:cs="Arial"/>
        </w:rPr>
        <w:t>]</w:t>
      </w:r>
      <w:r w:rsidR="00C55FD4" w:rsidRPr="00C55FD4">
        <w:rPr>
          <w:rFonts w:cs="Arial"/>
        </w:rPr>
        <w:t xml:space="preserve">) Months after that date, the Tie-In Operator shall have the right at its cost, upon giving the Host Operator not less than </w:t>
      </w:r>
      <w:r w:rsidR="000B1822">
        <w:rPr>
          <w:rFonts w:cs="Arial"/>
        </w:rPr>
        <w:t>[forty]</w:t>
      </w:r>
      <w:r w:rsidR="00C55FD4" w:rsidRPr="00C55FD4">
        <w:rPr>
          <w:rFonts w:cs="Arial"/>
        </w:rPr>
        <w:t xml:space="preserve"> (</w:t>
      </w:r>
      <w:r w:rsidR="000B1822">
        <w:rPr>
          <w:rFonts w:cs="Arial"/>
        </w:rPr>
        <w:t>[40]</w:t>
      </w:r>
      <w:r w:rsidR="00C55FD4" w:rsidRPr="00C55FD4">
        <w:rPr>
          <w:rFonts w:cs="Arial"/>
        </w:rPr>
        <w:t xml:space="preserve">) </w:t>
      </w:r>
      <w:r w:rsidR="000B1822">
        <w:rPr>
          <w:rFonts w:cs="Arial"/>
        </w:rPr>
        <w:t>Business D</w:t>
      </w:r>
      <w:r w:rsidRPr="00C55FD4">
        <w:rPr>
          <w:rFonts w:cs="Arial"/>
        </w:rPr>
        <w:t>ays’ notice</w:t>
      </w:r>
      <w:r w:rsidR="00C55FD4" w:rsidRPr="00C55FD4">
        <w:rPr>
          <w:rFonts w:cs="Arial"/>
        </w:rPr>
        <w:t xml:space="preserve">, to conduct a single audit of the bank account and expenditure under this Agreement.  If the Host Operator considers that any information is confidential or proprietary it shall request its statutory auditors to confirm the details and facts as required by the auditing Tie-In Operator and such confirmation shall be carried out in accordance with the instructions of the auditing Tie-In Operator which shall be agreed with the Host Operator, such agreement not to be unreasonably withheld or delayed.  The calculation of the Host Operator’s </w:t>
      </w:r>
      <w:r w:rsidRPr="00C55FD4">
        <w:rPr>
          <w:rFonts w:cs="Arial"/>
        </w:rPr>
        <w:t>man-hour</w:t>
      </w:r>
      <w:r w:rsidR="00C55FD4" w:rsidRPr="00C55FD4">
        <w:rPr>
          <w:rFonts w:cs="Arial"/>
        </w:rPr>
        <w:t xml:space="preserve"> rates and support costs are not subject to audit. In the event that the Host Operator's statutory auditors are unwilling to carry out such work, the auditing Tie-In Operator shall appoint an auditor of international standing to carry out such work.  The appointment of an international auditor shall be subject to the agreement of the Host Operator, such agreement not to be unreasonably withheld or delayed.  The Host Operator shall endeavour to settle outstanding matters by the conclusion of the audit.  The Tie-In Operator shall submit an audit report to the Host Operator within </w:t>
      </w:r>
      <w:r w:rsidR="000B1822">
        <w:rPr>
          <w:rFonts w:cs="Arial"/>
        </w:rPr>
        <w:t>[</w:t>
      </w:r>
      <w:r w:rsidR="00C55FD4" w:rsidRPr="00C55FD4">
        <w:rPr>
          <w:rFonts w:cs="Arial"/>
        </w:rPr>
        <w:t>three</w:t>
      </w:r>
      <w:r w:rsidR="000B1822">
        <w:rPr>
          <w:rFonts w:cs="Arial"/>
        </w:rPr>
        <w:t>]</w:t>
      </w:r>
      <w:r w:rsidR="00C55FD4" w:rsidRPr="00C55FD4">
        <w:rPr>
          <w:rFonts w:cs="Arial"/>
        </w:rPr>
        <w:t xml:space="preserve"> (</w:t>
      </w:r>
      <w:r w:rsidR="000B1822">
        <w:rPr>
          <w:rFonts w:cs="Arial"/>
        </w:rPr>
        <w:t>[</w:t>
      </w:r>
      <w:r w:rsidR="00C55FD4" w:rsidRPr="00C55FD4">
        <w:rPr>
          <w:rFonts w:cs="Arial"/>
        </w:rPr>
        <w:t>3</w:t>
      </w:r>
      <w:r w:rsidR="000B1822">
        <w:rPr>
          <w:rFonts w:cs="Arial"/>
        </w:rPr>
        <w:t>]</w:t>
      </w:r>
      <w:r w:rsidR="00C55FD4" w:rsidRPr="00C55FD4">
        <w:rPr>
          <w:rFonts w:cs="Arial"/>
        </w:rPr>
        <w:t xml:space="preserve">) Months of the completion of the audit.  The Host Operator shall reply to any audit points therein within a further </w:t>
      </w:r>
      <w:r w:rsidR="000B1822">
        <w:rPr>
          <w:rFonts w:cs="Arial"/>
        </w:rPr>
        <w:t>[</w:t>
      </w:r>
      <w:r w:rsidR="00C55FD4" w:rsidRPr="00C55FD4">
        <w:rPr>
          <w:rFonts w:cs="Arial"/>
        </w:rPr>
        <w:t>three</w:t>
      </w:r>
      <w:r w:rsidR="000B1822">
        <w:rPr>
          <w:rFonts w:cs="Arial"/>
        </w:rPr>
        <w:t>]</w:t>
      </w:r>
      <w:r w:rsidR="00C55FD4" w:rsidRPr="00C55FD4">
        <w:rPr>
          <w:rFonts w:cs="Arial"/>
        </w:rPr>
        <w:t xml:space="preserve"> (</w:t>
      </w:r>
      <w:r w:rsidR="000B1822">
        <w:rPr>
          <w:rFonts w:cs="Arial"/>
        </w:rPr>
        <w:t>[</w:t>
      </w:r>
      <w:r w:rsidR="00C55FD4" w:rsidRPr="00C55FD4">
        <w:rPr>
          <w:rFonts w:cs="Arial"/>
        </w:rPr>
        <w:t>3</w:t>
      </w:r>
      <w:r w:rsidR="000B1822">
        <w:rPr>
          <w:rFonts w:cs="Arial"/>
        </w:rPr>
        <w:t>]</w:t>
      </w:r>
      <w:r w:rsidR="00C55FD4" w:rsidRPr="00C55FD4">
        <w:rPr>
          <w:rFonts w:cs="Arial"/>
        </w:rPr>
        <w:t>) Months.</w:t>
      </w:r>
    </w:p>
    <w:p w14:paraId="3632B5A7" w14:textId="440D83B7" w:rsidR="00C55FD4" w:rsidRPr="00C55FD4" w:rsidRDefault="00B048D8" w:rsidP="00214DB1">
      <w:pPr>
        <w:spacing w:line="276" w:lineRule="auto"/>
        <w:ind w:left="851" w:hanging="851"/>
        <w:rPr>
          <w:rFonts w:cs="Arial"/>
        </w:rPr>
      </w:pPr>
      <w:r>
        <w:rPr>
          <w:rFonts w:cs="Arial"/>
        </w:rPr>
        <w:t>6</w:t>
      </w:r>
      <w:r w:rsidR="00C55FD4" w:rsidRPr="00C55FD4">
        <w:rPr>
          <w:rFonts w:cs="Arial"/>
        </w:rPr>
        <w:t>.2</w:t>
      </w:r>
      <w:r w:rsidR="00C55FD4" w:rsidRPr="00C55FD4">
        <w:rPr>
          <w:rFonts w:cs="Arial"/>
        </w:rPr>
        <w:tab/>
        <w:t xml:space="preserve">Any errors or omissions found within the account and agreed between the Tie-In Operator and the Host Operator shall be rectified promptly by the Host Operator within the account and any payment resulting made within </w:t>
      </w:r>
      <w:r w:rsidR="000B1822">
        <w:rPr>
          <w:rFonts w:cs="Arial"/>
        </w:rPr>
        <w:t>[ten]</w:t>
      </w:r>
      <w:r w:rsidR="00C55FD4" w:rsidRPr="00C55FD4">
        <w:rPr>
          <w:rFonts w:cs="Arial"/>
        </w:rPr>
        <w:t xml:space="preserve"> (</w:t>
      </w:r>
      <w:r w:rsidR="000B1822">
        <w:rPr>
          <w:rFonts w:cs="Arial"/>
        </w:rPr>
        <w:t>[10]</w:t>
      </w:r>
      <w:r w:rsidR="00C55FD4" w:rsidRPr="00C55FD4">
        <w:rPr>
          <w:rFonts w:cs="Arial"/>
        </w:rPr>
        <w:t xml:space="preserve">) </w:t>
      </w:r>
      <w:r w:rsidR="000B1822">
        <w:rPr>
          <w:rFonts w:cs="Arial"/>
        </w:rPr>
        <w:t>Business D</w:t>
      </w:r>
      <w:r w:rsidR="00C55FD4" w:rsidRPr="00C55FD4">
        <w:rPr>
          <w:rFonts w:cs="Arial"/>
        </w:rPr>
        <w:t>ays.</w:t>
      </w:r>
    </w:p>
    <w:p w14:paraId="526F9777" w14:textId="2D9F27C9" w:rsidR="00C55FD4" w:rsidRPr="00C55FD4" w:rsidRDefault="00B048D8" w:rsidP="00214DB1">
      <w:pPr>
        <w:spacing w:line="276" w:lineRule="auto"/>
        <w:ind w:left="851" w:hanging="851"/>
        <w:rPr>
          <w:rFonts w:cs="Arial"/>
        </w:rPr>
      </w:pPr>
      <w:r>
        <w:rPr>
          <w:rFonts w:cs="Arial"/>
        </w:rPr>
        <w:t>6</w:t>
      </w:r>
      <w:r w:rsidR="00C55FD4" w:rsidRPr="00C55FD4">
        <w:rPr>
          <w:rFonts w:cs="Arial"/>
        </w:rPr>
        <w:t>.3</w:t>
      </w:r>
      <w:r w:rsidR="00C55FD4" w:rsidRPr="00C55FD4">
        <w:rPr>
          <w:rFonts w:cs="Arial"/>
        </w:rPr>
        <w:tab/>
        <w:t xml:space="preserve">All accounting, invoicing and payments shall be presumed to be true and correct from </w:t>
      </w:r>
      <w:r w:rsidR="000B1822">
        <w:rPr>
          <w:rFonts w:cs="Arial"/>
        </w:rPr>
        <w:t>[</w:t>
      </w:r>
      <w:r w:rsidR="00C55FD4" w:rsidRPr="00C55FD4">
        <w:rPr>
          <w:rFonts w:cs="Arial"/>
        </w:rPr>
        <w:t>twenty-four</w:t>
      </w:r>
      <w:r w:rsidR="000B1822">
        <w:rPr>
          <w:rFonts w:cs="Arial"/>
        </w:rPr>
        <w:t>]</w:t>
      </w:r>
      <w:r w:rsidR="00C55FD4" w:rsidRPr="00C55FD4">
        <w:rPr>
          <w:rFonts w:cs="Arial"/>
        </w:rPr>
        <w:t xml:space="preserve"> (</w:t>
      </w:r>
      <w:r w:rsidR="000B1822">
        <w:rPr>
          <w:rFonts w:cs="Arial"/>
        </w:rPr>
        <w:t>[</w:t>
      </w:r>
      <w:r w:rsidR="00C55FD4" w:rsidRPr="00C55FD4">
        <w:rPr>
          <w:rFonts w:cs="Arial"/>
        </w:rPr>
        <w:t>24</w:t>
      </w:r>
      <w:r w:rsidR="000B1822">
        <w:rPr>
          <w:rFonts w:cs="Arial"/>
        </w:rPr>
        <w:t>]</w:t>
      </w:r>
      <w:r w:rsidR="00C55FD4" w:rsidRPr="00C55FD4">
        <w:rPr>
          <w:rFonts w:cs="Arial"/>
        </w:rPr>
        <w:t xml:space="preserve">) Months after the </w:t>
      </w:r>
      <w:r w:rsidR="00C11A90" w:rsidRPr="00C11A90">
        <w:rPr>
          <w:rFonts w:cs="Arial"/>
        </w:rPr>
        <w:t>Handover Date or</w:t>
      </w:r>
      <w:r w:rsidR="00C11A90">
        <w:rPr>
          <w:rFonts w:cs="Arial"/>
        </w:rPr>
        <w:t>,</w:t>
      </w:r>
      <w:r w:rsidR="00C11A90" w:rsidRPr="00C11A90">
        <w:rPr>
          <w:rFonts w:cs="Arial"/>
        </w:rPr>
        <w:t xml:space="preserve">  if earlier, the date of termination of this Agreement, </w:t>
      </w:r>
      <w:r w:rsidR="00C55FD4" w:rsidRPr="00C55FD4">
        <w:rPr>
          <w:rFonts w:cs="Arial"/>
        </w:rPr>
        <w:t xml:space="preserve">unless within the </w:t>
      </w:r>
      <w:r w:rsidR="000B1822">
        <w:rPr>
          <w:rFonts w:cs="Arial"/>
        </w:rPr>
        <w:t>[</w:t>
      </w:r>
      <w:r w:rsidR="00C55FD4" w:rsidRPr="00C55FD4">
        <w:rPr>
          <w:rFonts w:cs="Arial"/>
        </w:rPr>
        <w:t>twenty-four</w:t>
      </w:r>
      <w:r w:rsidR="000B1822">
        <w:rPr>
          <w:rFonts w:cs="Arial"/>
        </w:rPr>
        <w:t>]</w:t>
      </w:r>
      <w:r w:rsidR="00C55FD4" w:rsidRPr="00C55FD4">
        <w:rPr>
          <w:rFonts w:cs="Arial"/>
        </w:rPr>
        <w:t xml:space="preserve"> (</w:t>
      </w:r>
      <w:r w:rsidR="000B1822">
        <w:rPr>
          <w:rFonts w:cs="Arial"/>
        </w:rPr>
        <w:t>[</w:t>
      </w:r>
      <w:r w:rsidR="00C55FD4" w:rsidRPr="00C55FD4">
        <w:rPr>
          <w:rFonts w:cs="Arial"/>
        </w:rPr>
        <w:t>24</w:t>
      </w:r>
      <w:r w:rsidR="000B1822">
        <w:rPr>
          <w:rFonts w:cs="Arial"/>
        </w:rPr>
        <w:t>]</w:t>
      </w:r>
      <w:r w:rsidR="00C55FD4" w:rsidRPr="00C55FD4">
        <w:rPr>
          <w:rFonts w:cs="Arial"/>
        </w:rPr>
        <w:t>) Months the Host Operator or the Tie-In Operator has</w:t>
      </w:r>
      <w:r w:rsidR="003658AF">
        <w:rPr>
          <w:rFonts w:cs="Arial"/>
        </w:rPr>
        <w:t xml:space="preserve"> made a claim in writing to the other for an adjustment</w:t>
      </w:r>
      <w:r w:rsidR="00C55FD4" w:rsidRPr="00C55FD4">
        <w:rPr>
          <w:rFonts w:cs="Arial"/>
        </w:rPr>
        <w:t xml:space="preserve">. </w:t>
      </w:r>
      <w:r w:rsidR="0019686D">
        <w:rPr>
          <w:rFonts w:cs="Arial"/>
        </w:rPr>
        <w:t xml:space="preserve">Notwithstanding the foregoing, adjustments that arise from an audit commenced within </w:t>
      </w:r>
      <w:r w:rsidR="000B1822">
        <w:rPr>
          <w:rFonts w:cs="Arial"/>
        </w:rPr>
        <w:t>[</w:t>
      </w:r>
      <w:r w:rsidR="0019686D">
        <w:rPr>
          <w:rFonts w:cs="Arial"/>
        </w:rPr>
        <w:t>twenty-four</w:t>
      </w:r>
      <w:r w:rsidR="000B1822">
        <w:rPr>
          <w:rFonts w:cs="Arial"/>
        </w:rPr>
        <w:t>]</w:t>
      </w:r>
      <w:r w:rsidR="0019686D">
        <w:rPr>
          <w:rFonts w:cs="Arial"/>
        </w:rPr>
        <w:t xml:space="preserve"> (</w:t>
      </w:r>
      <w:r w:rsidR="000B1822">
        <w:rPr>
          <w:rFonts w:cs="Arial"/>
        </w:rPr>
        <w:t>[</w:t>
      </w:r>
      <w:r w:rsidR="0019686D">
        <w:rPr>
          <w:rFonts w:cs="Arial"/>
        </w:rPr>
        <w:t>24</w:t>
      </w:r>
      <w:r w:rsidR="000B1822">
        <w:rPr>
          <w:rFonts w:cs="Arial"/>
        </w:rPr>
        <w:t>]</w:t>
      </w:r>
      <w:r w:rsidR="0019686D">
        <w:rPr>
          <w:rFonts w:cs="Arial"/>
        </w:rPr>
        <w:t xml:space="preserve">) Months from the Handover Date or, if earlier, the date of termination of this Agreement may be made after the expiry of the </w:t>
      </w:r>
      <w:r w:rsidR="000B1822">
        <w:rPr>
          <w:rFonts w:cs="Arial"/>
        </w:rPr>
        <w:t>[</w:t>
      </w:r>
      <w:r w:rsidR="0019686D">
        <w:rPr>
          <w:rFonts w:cs="Arial"/>
        </w:rPr>
        <w:t>twenty-four</w:t>
      </w:r>
      <w:r w:rsidR="000B1822">
        <w:rPr>
          <w:rFonts w:cs="Arial"/>
        </w:rPr>
        <w:t>]</w:t>
      </w:r>
      <w:r w:rsidR="0019686D">
        <w:rPr>
          <w:rFonts w:cs="Arial"/>
        </w:rPr>
        <w:t xml:space="preserve"> (</w:t>
      </w:r>
      <w:r w:rsidR="000B1822">
        <w:rPr>
          <w:rFonts w:cs="Arial"/>
        </w:rPr>
        <w:t>[</w:t>
      </w:r>
      <w:r w:rsidR="0019686D">
        <w:rPr>
          <w:rFonts w:cs="Arial"/>
        </w:rPr>
        <w:t>24</w:t>
      </w:r>
      <w:r w:rsidR="000B1822">
        <w:rPr>
          <w:rFonts w:cs="Arial"/>
        </w:rPr>
        <w:t>]</w:t>
      </w:r>
      <w:r w:rsidR="0019686D">
        <w:rPr>
          <w:rFonts w:cs="Arial"/>
        </w:rPr>
        <w:t xml:space="preserve">) Month period. </w:t>
      </w:r>
      <w:r w:rsidR="00C55FD4" w:rsidRPr="00C55FD4">
        <w:rPr>
          <w:rFonts w:cs="Arial"/>
        </w:rPr>
        <w:t>Adjustments relating to claims from third parties or governmental authority may be made at any time. If any claims are submitted by third parties or government authorities outside of the twenty-four (24) Months after the date of completion, only the claim itself is subject to audit.</w:t>
      </w:r>
    </w:p>
    <w:p w14:paraId="1E129B3B" w14:textId="4FABF833" w:rsidR="00214DB1" w:rsidRDefault="00B048D8" w:rsidP="00214DB1">
      <w:pPr>
        <w:spacing w:line="276" w:lineRule="auto"/>
        <w:ind w:left="851" w:hanging="851"/>
        <w:rPr>
          <w:rFonts w:cs="Arial"/>
        </w:rPr>
      </w:pPr>
      <w:r>
        <w:rPr>
          <w:rFonts w:cs="Arial"/>
        </w:rPr>
        <w:t>6</w:t>
      </w:r>
      <w:r w:rsidR="00C55FD4" w:rsidRPr="00C55FD4">
        <w:rPr>
          <w:rFonts w:cs="Arial"/>
        </w:rPr>
        <w:t>.4</w:t>
      </w:r>
      <w:r w:rsidR="00C55FD4" w:rsidRPr="00C55FD4">
        <w:rPr>
          <w:rFonts w:cs="Arial"/>
        </w:rPr>
        <w:tab/>
        <w:t xml:space="preserve">In the event that the Host Operator and the Tie-In Operator are unable to agree an audit finding, </w:t>
      </w:r>
      <w:r>
        <w:rPr>
          <w:rFonts w:cs="Arial"/>
        </w:rPr>
        <w:t xml:space="preserve">either </w:t>
      </w:r>
      <w:r w:rsidR="008901CB">
        <w:rPr>
          <w:rFonts w:cs="Arial"/>
        </w:rPr>
        <w:t>P</w:t>
      </w:r>
      <w:r>
        <w:rPr>
          <w:rFonts w:cs="Arial"/>
        </w:rPr>
        <w:t>arty may refer the matter to an Expert for determination in accordance with Clause 18 of the Agreement</w:t>
      </w:r>
      <w:r w:rsidR="00C55FD4" w:rsidRPr="00C55FD4">
        <w:rPr>
          <w:rFonts w:cs="Arial"/>
        </w:rPr>
        <w:t>.</w:t>
      </w:r>
    </w:p>
    <w:p w14:paraId="04028933" w14:textId="77777777" w:rsidR="00214DB1" w:rsidRDefault="00214DB1">
      <w:pPr>
        <w:spacing w:before="0" w:after="0"/>
        <w:jc w:val="left"/>
        <w:rPr>
          <w:rFonts w:cs="Arial"/>
        </w:rPr>
      </w:pPr>
      <w:r>
        <w:rPr>
          <w:rFonts w:cs="Arial"/>
        </w:rPr>
        <w:br w:type="page"/>
      </w:r>
    </w:p>
    <w:p w14:paraId="688E6B04" w14:textId="77777777" w:rsidR="00C55FD4" w:rsidRPr="00C55FD4" w:rsidRDefault="00C55FD4" w:rsidP="00214DB1">
      <w:pPr>
        <w:spacing w:line="276" w:lineRule="auto"/>
        <w:ind w:left="851" w:hanging="851"/>
        <w:rPr>
          <w:rFonts w:cs="Arial"/>
        </w:rPr>
      </w:pPr>
    </w:p>
    <w:p w14:paraId="70F52BD4" w14:textId="77777777" w:rsidR="006336C9" w:rsidRDefault="00C55FD4" w:rsidP="006336C9">
      <w:pPr>
        <w:spacing w:line="276" w:lineRule="auto"/>
        <w:jc w:val="center"/>
        <w:rPr>
          <w:rFonts w:cs="Arial"/>
          <w:b/>
        </w:rPr>
      </w:pPr>
      <w:r w:rsidRPr="00C55FD4">
        <w:rPr>
          <w:rFonts w:cs="Arial"/>
          <w:b/>
        </w:rPr>
        <w:t xml:space="preserve">ATTACHMENT A </w:t>
      </w:r>
    </w:p>
    <w:p w14:paraId="4AD9E898" w14:textId="61C6D8B3" w:rsidR="00C55FD4" w:rsidRPr="00C55FD4" w:rsidRDefault="00C55FD4" w:rsidP="006336C9">
      <w:pPr>
        <w:spacing w:line="276" w:lineRule="auto"/>
        <w:jc w:val="center"/>
        <w:rPr>
          <w:rFonts w:cs="Arial"/>
          <w:b/>
        </w:rPr>
      </w:pPr>
      <w:r w:rsidRPr="00C55FD4">
        <w:rPr>
          <w:rFonts w:cs="Arial"/>
          <w:b/>
        </w:rPr>
        <w:t>TO SCHEDULE 4</w:t>
      </w:r>
    </w:p>
    <w:p w14:paraId="24BCF7F8" w14:textId="77777777" w:rsidR="00C55FD4" w:rsidRPr="006336C9" w:rsidRDefault="00C55FD4" w:rsidP="00C55FD4">
      <w:pPr>
        <w:spacing w:line="276" w:lineRule="auto"/>
        <w:rPr>
          <w:rFonts w:cs="Arial"/>
          <w:b/>
          <w:u w:val="single"/>
        </w:rPr>
      </w:pPr>
      <w:r w:rsidRPr="006336C9">
        <w:rPr>
          <w:rFonts w:cs="Arial"/>
          <w:b/>
          <w:u w:val="single"/>
        </w:rPr>
        <w:t>SCHEDULE OF REIMBURSEMENT</w:t>
      </w:r>
    </w:p>
    <w:p w14:paraId="0C24ECE6" w14:textId="77777777" w:rsidR="00C55FD4" w:rsidRPr="00C55FD4" w:rsidRDefault="00C55FD4" w:rsidP="00214DB1">
      <w:pPr>
        <w:spacing w:line="276" w:lineRule="auto"/>
        <w:ind w:left="851" w:hanging="851"/>
        <w:rPr>
          <w:rFonts w:cs="Arial"/>
          <w:b/>
        </w:rPr>
      </w:pPr>
      <w:r w:rsidRPr="00C55FD4">
        <w:rPr>
          <w:rFonts w:cs="Arial"/>
          <w:b/>
        </w:rPr>
        <w:t>1.0</w:t>
      </w:r>
      <w:r w:rsidRPr="00C55FD4">
        <w:rPr>
          <w:rFonts w:cs="Arial"/>
          <w:b/>
        </w:rPr>
        <w:tab/>
        <w:t>HOST OPERATOR’S MANAGEMENT, SUPERVISION, ADMINISTRATION AND PLATFORM SERVICE CHARGES</w:t>
      </w:r>
    </w:p>
    <w:p w14:paraId="7FA0D93E" w14:textId="5582D48D" w:rsidR="00C55FD4" w:rsidRPr="00C55FD4" w:rsidRDefault="00C55FD4" w:rsidP="0019071C">
      <w:pPr>
        <w:spacing w:line="276" w:lineRule="auto"/>
        <w:ind w:firstLine="851"/>
        <w:rPr>
          <w:rFonts w:cs="Arial"/>
          <w:b/>
          <w:bCs/>
        </w:rPr>
      </w:pPr>
      <w:r w:rsidRPr="00C55FD4">
        <w:rPr>
          <w:rFonts w:cs="Arial"/>
          <w:b/>
          <w:bCs/>
        </w:rPr>
        <w:t>GENERAL</w:t>
      </w:r>
    </w:p>
    <w:p w14:paraId="58BB12E0" w14:textId="17211398" w:rsidR="00C55FD4" w:rsidRPr="00C55FD4" w:rsidRDefault="00C55FD4" w:rsidP="00214DB1">
      <w:pPr>
        <w:spacing w:line="276" w:lineRule="auto"/>
        <w:ind w:left="851"/>
        <w:rPr>
          <w:rFonts w:cs="Arial"/>
        </w:rPr>
      </w:pPr>
      <w:r w:rsidRPr="00C55FD4">
        <w:rPr>
          <w:rFonts w:cs="Arial"/>
        </w:rPr>
        <w:t xml:space="preserve">In respect of personnel assigned or deployed by the Host Operator under the Agreement, the Tie-In Operator shall reimburse to the Host Operator the relevant </w:t>
      </w:r>
      <w:r w:rsidR="0019071C">
        <w:rPr>
          <w:rFonts w:cs="Arial"/>
        </w:rPr>
        <w:t>charges</w:t>
      </w:r>
      <w:r w:rsidRPr="00C55FD4">
        <w:rPr>
          <w:rFonts w:cs="Arial"/>
        </w:rPr>
        <w:t xml:space="preserve"> as set out herein:</w:t>
      </w:r>
    </w:p>
    <w:p w14:paraId="1BCFFA76" w14:textId="7F58F679" w:rsidR="00C55FD4" w:rsidRDefault="00C55FD4" w:rsidP="00C55FD4">
      <w:pPr>
        <w:spacing w:line="276" w:lineRule="auto"/>
        <w:rPr>
          <w:rFonts w:cs="Arial"/>
          <w:b/>
          <w:bCs/>
        </w:rPr>
      </w:pPr>
      <w:r w:rsidRPr="00C55FD4">
        <w:rPr>
          <w:rFonts w:cs="Arial"/>
          <w:b/>
          <w:bCs/>
        </w:rPr>
        <w:t>1.</w:t>
      </w:r>
      <w:r w:rsidR="00643278">
        <w:rPr>
          <w:rFonts w:cs="Arial"/>
          <w:b/>
          <w:bCs/>
        </w:rPr>
        <w:t>1</w:t>
      </w:r>
      <w:r w:rsidRPr="00C55FD4">
        <w:rPr>
          <w:rFonts w:cs="Arial"/>
          <w:b/>
          <w:bCs/>
        </w:rPr>
        <w:tab/>
      </w:r>
      <w:r w:rsidR="0019071C">
        <w:rPr>
          <w:rFonts w:cs="Arial"/>
          <w:b/>
          <w:bCs/>
        </w:rPr>
        <w:t>PERSONNEL COSTS</w:t>
      </w:r>
    </w:p>
    <w:p w14:paraId="740669AC" w14:textId="77777777" w:rsidR="0019071C" w:rsidRPr="000705DA" w:rsidRDefault="0019071C" w:rsidP="0019071C">
      <w:pPr>
        <w:widowControl w:val="0"/>
        <w:spacing w:before="120" w:after="280"/>
        <w:ind w:left="851"/>
        <w:rPr>
          <w:szCs w:val="24"/>
        </w:rPr>
      </w:pPr>
      <w:r w:rsidRPr="000705DA">
        <w:rPr>
          <w:szCs w:val="24"/>
        </w:rPr>
        <w:t xml:space="preserve">The cost of salary and related benefits of all personnel who work on Host Work under the direct control of the Host Operator or any of its Affiliates, as set out below: </w:t>
      </w:r>
    </w:p>
    <w:p w14:paraId="34DE0DE6" w14:textId="77777777" w:rsidR="0019071C" w:rsidRPr="000705DA" w:rsidRDefault="0019071C" w:rsidP="0019071C">
      <w:pPr>
        <w:widowControl w:val="0"/>
        <w:spacing w:before="120" w:after="280" w:line="360" w:lineRule="auto"/>
        <w:rPr>
          <w:rFonts w:cs="Arial"/>
          <w:b/>
          <w:bCs/>
        </w:rPr>
      </w:pPr>
      <w:r w:rsidRPr="000705DA">
        <w:rPr>
          <w:rFonts w:cs="Arial"/>
          <w:b/>
          <w:bCs/>
        </w:rPr>
        <w:t xml:space="preserve">1.1.1 </w:t>
      </w:r>
      <w:r w:rsidRPr="000705DA">
        <w:rPr>
          <w:rFonts w:cs="Arial"/>
          <w:b/>
          <w:bCs/>
        </w:rPr>
        <w:tab/>
        <w:t>TIMEWRITING</w:t>
      </w:r>
    </w:p>
    <w:p w14:paraId="45C7FB09" w14:textId="77777777" w:rsidR="0019071C" w:rsidRPr="000705DA" w:rsidRDefault="0019071C" w:rsidP="0019071C">
      <w:pPr>
        <w:widowControl w:val="0"/>
        <w:numPr>
          <w:ilvl w:val="4"/>
          <w:numId w:val="45"/>
        </w:numPr>
        <w:spacing w:line="276" w:lineRule="auto"/>
        <w:ind w:left="1560" w:hanging="709"/>
        <w:outlineLvl w:val="2"/>
        <w:rPr>
          <w:rFonts w:cs="Arial"/>
        </w:rPr>
      </w:pPr>
      <w:r w:rsidRPr="000705DA">
        <w:rPr>
          <w:rFonts w:cs="Arial"/>
        </w:rPr>
        <w:t xml:space="preserve">All personnel, other than those described in Paragraph </w:t>
      </w:r>
      <w:r w:rsidRPr="000705DA">
        <w:rPr>
          <w:rFonts w:cs="Arial"/>
        </w:rPr>
        <w:fldChar w:fldCharType="begin"/>
      </w:r>
      <w:r w:rsidRPr="000705DA">
        <w:rPr>
          <w:rFonts w:cs="Arial"/>
        </w:rPr>
        <w:instrText xml:space="preserve"> REF _Ref345687439 \r \h  \* MERGEFORMAT </w:instrText>
      </w:r>
      <w:r w:rsidRPr="000705DA">
        <w:rPr>
          <w:rFonts w:cs="Arial"/>
        </w:rPr>
      </w:r>
      <w:r w:rsidRPr="000705DA">
        <w:rPr>
          <w:rFonts w:cs="Arial"/>
        </w:rPr>
        <w:fldChar w:fldCharType="separate"/>
      </w:r>
      <w:r w:rsidR="00D76553">
        <w:rPr>
          <w:rFonts w:cs="Arial"/>
        </w:rPr>
        <w:t>(b)</w:t>
      </w:r>
      <w:r w:rsidRPr="000705DA">
        <w:rPr>
          <w:rFonts w:cs="Arial"/>
        </w:rPr>
        <w:fldChar w:fldCharType="end"/>
      </w:r>
      <w:r w:rsidRPr="000705DA">
        <w:rPr>
          <w:rFonts w:cs="Arial"/>
        </w:rPr>
        <w:t xml:space="preserve">, who work on Host Work </w:t>
      </w:r>
      <w:bookmarkStart w:id="284" w:name="_Hlk516586235"/>
      <w:r w:rsidRPr="000705DA">
        <w:rPr>
          <w:rFonts w:cs="Arial"/>
        </w:rPr>
        <w:t xml:space="preserve">under the direct control of the Host Operator or any of its Affiliates </w:t>
      </w:r>
      <w:bookmarkEnd w:id="284"/>
      <w:r w:rsidRPr="000705DA">
        <w:rPr>
          <w:rFonts w:cs="Arial"/>
        </w:rPr>
        <w:t>will maintain timesheets for the purpose of charging salary and related benefits direct to the CT</w:t>
      </w:r>
      <w:r w:rsidRPr="006B78E1">
        <w:rPr>
          <w:rFonts w:cs="Arial"/>
        </w:rPr>
        <w:t>I</w:t>
      </w:r>
      <w:r w:rsidRPr="000705DA">
        <w:rPr>
          <w:rFonts w:cs="Arial"/>
        </w:rPr>
        <w:t xml:space="preserve">A Account.  Timesheets will record time worked either as hours or a percentage of the total time spent during the </w:t>
      </w:r>
      <w:r w:rsidRPr="006B78E1">
        <w:rPr>
          <w:rFonts w:cs="Arial"/>
        </w:rPr>
        <w:t>a</w:t>
      </w:r>
      <w:r w:rsidRPr="000705DA">
        <w:rPr>
          <w:rFonts w:cs="Arial"/>
        </w:rPr>
        <w:t xml:space="preserve">ccounting </w:t>
      </w:r>
      <w:r w:rsidRPr="006B78E1">
        <w:rPr>
          <w:rFonts w:cs="Arial"/>
        </w:rPr>
        <w:t>p</w:t>
      </w:r>
      <w:r w:rsidRPr="000705DA">
        <w:rPr>
          <w:rFonts w:cs="Arial"/>
        </w:rPr>
        <w:t xml:space="preserve">eriod on Host Work. Timesheets will show the time worked on other projects and other classifications of cost to enable costs to be allocated to </w:t>
      </w:r>
      <w:r>
        <w:rPr>
          <w:rFonts w:cs="Arial"/>
        </w:rPr>
        <w:t>CTIA Account</w:t>
      </w:r>
      <w:r w:rsidRPr="000705DA">
        <w:rPr>
          <w:rFonts w:cs="Arial"/>
        </w:rPr>
        <w:t xml:space="preserve"> classifications.  Costs for time writing personnel will be recovered through the application of Man Hour Rates as defined in Paragraph 1.1.2.</w:t>
      </w:r>
    </w:p>
    <w:p w14:paraId="23F650E1" w14:textId="77777777" w:rsidR="0019071C" w:rsidRPr="000705DA" w:rsidRDefault="0019071C" w:rsidP="0019071C">
      <w:pPr>
        <w:widowControl w:val="0"/>
        <w:numPr>
          <w:ilvl w:val="4"/>
          <w:numId w:val="45"/>
        </w:numPr>
        <w:spacing w:line="276" w:lineRule="auto"/>
        <w:ind w:left="1560" w:hanging="709"/>
        <w:outlineLvl w:val="2"/>
        <w:rPr>
          <w:szCs w:val="24"/>
          <w:lang w:val="x-none"/>
        </w:rPr>
      </w:pPr>
      <w:bookmarkStart w:id="285" w:name="_Ref345687439"/>
      <w:r w:rsidRPr="000705DA">
        <w:rPr>
          <w:szCs w:val="24"/>
          <w:lang w:val="x-none"/>
        </w:rPr>
        <w:t>Notwithstanding the foregoing, time sheets may not be maintained by certain personnel who are employed in or supporting the Host Work, the salary, benefits and related costs of such personnel shall be recovered in accordance with the cost allocation system of the Host Operator.</w:t>
      </w:r>
      <w:bookmarkEnd w:id="285"/>
    </w:p>
    <w:p w14:paraId="3B897B97" w14:textId="77777777" w:rsidR="0019071C" w:rsidRPr="001C7D99" w:rsidRDefault="0019071C" w:rsidP="0019071C">
      <w:pPr>
        <w:widowControl w:val="0"/>
        <w:numPr>
          <w:ilvl w:val="4"/>
          <w:numId w:val="45"/>
        </w:numPr>
        <w:spacing w:line="276" w:lineRule="auto"/>
        <w:ind w:left="1560" w:hanging="709"/>
        <w:outlineLvl w:val="2"/>
        <w:rPr>
          <w:szCs w:val="24"/>
          <w:lang w:val="x-none"/>
        </w:rPr>
      </w:pPr>
      <w:bookmarkStart w:id="286" w:name="_Ref364691676"/>
      <w:r w:rsidRPr="000705DA">
        <w:rPr>
          <w:szCs w:val="24"/>
          <w:lang w:val="x-none"/>
        </w:rPr>
        <w:t>For personnel employed, seconded, contracted or hired by the Host Operator or any of their Affiliates</w:t>
      </w:r>
      <w:bookmarkEnd w:id="286"/>
      <w:r w:rsidRPr="000705DA">
        <w:rPr>
          <w:szCs w:val="24"/>
          <w:lang w:val="x-none"/>
        </w:rPr>
        <w:t xml:space="preserve"> the amount to be charged to the relevant </w:t>
      </w:r>
      <w:r>
        <w:rPr>
          <w:szCs w:val="24"/>
          <w:lang w:val="x-none"/>
        </w:rPr>
        <w:t>CTIA Account</w:t>
      </w:r>
      <w:r w:rsidRPr="000705DA">
        <w:rPr>
          <w:szCs w:val="24"/>
          <w:lang w:val="x-none"/>
        </w:rPr>
        <w:t xml:space="preserve"> for such personnel (other than those who do not maintain timesheets as referred to in Paragraph</w:t>
      </w:r>
      <w:r w:rsidRPr="000705DA">
        <w:rPr>
          <w:szCs w:val="24"/>
        </w:rPr>
        <w:t xml:space="preserve"> 1.1.1(b)</w:t>
      </w:r>
      <w:r w:rsidRPr="000705DA">
        <w:rPr>
          <w:szCs w:val="24"/>
          <w:lang w:val="x-none"/>
        </w:rPr>
        <w:t xml:space="preserve"> ) shall be determined from the product of the hours recorded for such person in relation to the Host Work, as shown on the time sheets, and the Man Hour Rates as detailed in Paragraph</w:t>
      </w:r>
      <w:r w:rsidRPr="000705DA">
        <w:rPr>
          <w:szCs w:val="24"/>
        </w:rPr>
        <w:t xml:space="preserve"> 1.1.2</w:t>
      </w:r>
      <w:r w:rsidRPr="000705DA">
        <w:rPr>
          <w:szCs w:val="24"/>
          <w:lang w:val="x-none"/>
        </w:rPr>
        <w:t xml:space="preserve"> below.</w:t>
      </w:r>
    </w:p>
    <w:p w14:paraId="21375796" w14:textId="704D6291" w:rsidR="001C7D99" w:rsidRPr="000705DA" w:rsidRDefault="008901CB" w:rsidP="0019071C">
      <w:pPr>
        <w:widowControl w:val="0"/>
        <w:numPr>
          <w:ilvl w:val="4"/>
          <w:numId w:val="45"/>
        </w:numPr>
        <w:spacing w:line="276" w:lineRule="auto"/>
        <w:ind w:left="1560" w:hanging="709"/>
        <w:outlineLvl w:val="2"/>
        <w:rPr>
          <w:szCs w:val="24"/>
          <w:lang w:val="x-none"/>
        </w:rPr>
      </w:pPr>
      <w:r>
        <w:rPr>
          <w:szCs w:val="24"/>
        </w:rPr>
        <w:t>For</w:t>
      </w:r>
      <w:r w:rsidR="007A141A">
        <w:rPr>
          <w:szCs w:val="24"/>
        </w:rPr>
        <w:t xml:space="preserve"> </w:t>
      </w:r>
      <w:r w:rsidR="001C7D99">
        <w:rPr>
          <w:szCs w:val="24"/>
        </w:rPr>
        <w:t>Operators</w:t>
      </w:r>
      <w:r>
        <w:rPr>
          <w:szCs w:val="24"/>
        </w:rPr>
        <w:t xml:space="preserve"> who</w:t>
      </w:r>
      <w:r w:rsidR="001C7D99">
        <w:rPr>
          <w:szCs w:val="24"/>
        </w:rPr>
        <w:t xml:space="preserve"> have onshore contractors </w:t>
      </w:r>
      <w:proofErr w:type="spellStart"/>
      <w:r w:rsidR="001C7D99">
        <w:rPr>
          <w:szCs w:val="24"/>
        </w:rPr>
        <w:t>timewriting</w:t>
      </w:r>
      <w:proofErr w:type="spellEnd"/>
      <w:r w:rsidR="001C7D99">
        <w:rPr>
          <w:szCs w:val="24"/>
        </w:rPr>
        <w:t xml:space="preserve"> these costs should be allocated based on the Man Hour Rate noted in Paragraph 1.1.2.1. </w:t>
      </w:r>
    </w:p>
    <w:p w14:paraId="24571E02" w14:textId="77777777" w:rsidR="0019071C" w:rsidRPr="000705DA" w:rsidRDefault="0019071C" w:rsidP="0019071C">
      <w:pPr>
        <w:widowControl w:val="0"/>
        <w:spacing w:before="120" w:after="280" w:line="360" w:lineRule="auto"/>
        <w:rPr>
          <w:b/>
          <w:szCs w:val="24"/>
        </w:rPr>
      </w:pPr>
      <w:bookmarkStart w:id="287" w:name="_Toc356397010"/>
      <w:bookmarkStart w:id="288" w:name="_Ref364691200"/>
      <w:bookmarkStart w:id="289" w:name="_Ref364691497"/>
      <w:bookmarkStart w:id="290" w:name="_Ref364692659"/>
      <w:bookmarkStart w:id="291" w:name="_Toc365031615"/>
      <w:bookmarkStart w:id="292" w:name="_Toc367967393"/>
      <w:bookmarkStart w:id="293" w:name="_Toc367967551"/>
      <w:bookmarkStart w:id="294" w:name="_Toc371429684"/>
      <w:bookmarkStart w:id="295" w:name="_Toc374366948"/>
      <w:bookmarkStart w:id="296" w:name="_Toc492027213"/>
      <w:bookmarkStart w:id="297" w:name="_Toc492288160"/>
      <w:r w:rsidRPr="000705DA">
        <w:rPr>
          <w:rFonts w:cs="Arial"/>
          <w:b/>
          <w:bCs/>
        </w:rPr>
        <w:t xml:space="preserve">1.1.2 </w:t>
      </w:r>
      <w:r w:rsidRPr="000705DA">
        <w:rPr>
          <w:rFonts w:cs="Arial"/>
          <w:b/>
          <w:bCs/>
        </w:rPr>
        <w:tab/>
      </w:r>
      <w:r w:rsidRPr="000705DA">
        <w:rPr>
          <w:b/>
          <w:szCs w:val="24"/>
        </w:rPr>
        <w:t>MAN HOUR RATES</w:t>
      </w:r>
      <w:bookmarkEnd w:id="287"/>
      <w:bookmarkEnd w:id="288"/>
      <w:bookmarkEnd w:id="289"/>
      <w:bookmarkEnd w:id="290"/>
      <w:bookmarkEnd w:id="291"/>
      <w:bookmarkEnd w:id="292"/>
      <w:bookmarkEnd w:id="293"/>
      <w:bookmarkEnd w:id="294"/>
      <w:bookmarkEnd w:id="295"/>
      <w:bookmarkEnd w:id="296"/>
      <w:bookmarkEnd w:id="297"/>
    </w:p>
    <w:p w14:paraId="3D26F783" w14:textId="77777777" w:rsidR="0019071C" w:rsidRPr="000705DA" w:rsidRDefault="0019071C" w:rsidP="0019071C">
      <w:pPr>
        <w:ind w:left="1701" w:hanging="850"/>
      </w:pPr>
      <w:bookmarkStart w:id="298" w:name="_Ref363821387"/>
      <w:r w:rsidRPr="000705DA">
        <w:t>1.1.2.1</w:t>
      </w:r>
      <w:r w:rsidRPr="000705DA">
        <w:tab/>
        <w:t>Man Hour Rates shall be deemed to cover all costs of personnel directly controlled by the Host Operator or their Affiliates who work on Host Work not specifically provided as chargea</w:t>
      </w:r>
      <w:r>
        <w:t>ble to the relevant CTIA Account</w:t>
      </w:r>
      <w:r w:rsidRPr="000705DA">
        <w:t xml:space="preserve"> elsewhere in this </w:t>
      </w:r>
      <w:r>
        <w:t>A</w:t>
      </w:r>
      <w:r w:rsidRPr="000705DA">
        <w:t>greement.</w:t>
      </w:r>
      <w:bookmarkEnd w:id="298"/>
    </w:p>
    <w:p w14:paraId="1AF22CB1" w14:textId="77777777" w:rsidR="0019071C" w:rsidRPr="000705DA" w:rsidRDefault="0019071C" w:rsidP="0019071C">
      <w:pPr>
        <w:widowControl w:val="0"/>
        <w:spacing w:before="120" w:after="280" w:line="360" w:lineRule="auto"/>
        <w:ind w:firstLine="851"/>
        <w:rPr>
          <w:szCs w:val="24"/>
        </w:rPr>
      </w:pPr>
      <w:bookmarkStart w:id="299" w:name="_Ref364691634"/>
      <w:r w:rsidRPr="000705DA">
        <w:rPr>
          <w:szCs w:val="24"/>
        </w:rPr>
        <w:t>1.1.2.2</w:t>
      </w:r>
      <w:r w:rsidRPr="000705DA">
        <w:rPr>
          <w:szCs w:val="24"/>
        </w:rPr>
        <w:tab/>
        <w:t>The Man Hour Rates shall comprise the following:</w:t>
      </w:r>
      <w:bookmarkEnd w:id="299"/>
    </w:p>
    <w:p w14:paraId="57A93C72" w14:textId="77777777" w:rsidR="0019071C" w:rsidRPr="000705DA" w:rsidRDefault="0019071C" w:rsidP="0019071C">
      <w:pPr>
        <w:widowControl w:val="0"/>
        <w:spacing w:before="120" w:after="280"/>
        <w:ind w:left="1701" w:hanging="850"/>
        <w:rPr>
          <w:szCs w:val="24"/>
        </w:rPr>
      </w:pPr>
      <w:r w:rsidRPr="000705DA">
        <w:rPr>
          <w:szCs w:val="24"/>
        </w:rPr>
        <w:t xml:space="preserve">(a) </w:t>
      </w:r>
      <w:r w:rsidRPr="000705DA">
        <w:rPr>
          <w:szCs w:val="24"/>
        </w:rPr>
        <w:tab/>
        <w:t>salary plus related allowances and benefits payable by the Host Operator or any of their Affiliates from whom personnel are seconded or who provide services in relation to the Host Work as part of its standard terms of employment in force in the relevant period;</w:t>
      </w:r>
    </w:p>
    <w:p w14:paraId="1280B975" w14:textId="77777777" w:rsidR="0019071C" w:rsidRPr="000705DA" w:rsidRDefault="0019071C" w:rsidP="0019071C">
      <w:pPr>
        <w:widowControl w:val="0"/>
        <w:spacing w:before="120" w:after="280"/>
        <w:ind w:left="1701" w:hanging="850"/>
        <w:rPr>
          <w:szCs w:val="24"/>
        </w:rPr>
      </w:pPr>
      <w:r w:rsidRPr="000705DA">
        <w:rPr>
          <w:szCs w:val="24"/>
        </w:rPr>
        <w:t>(b)</w:t>
      </w:r>
      <w:r w:rsidRPr="000705DA">
        <w:rPr>
          <w:szCs w:val="24"/>
        </w:rPr>
        <w:tab/>
        <w:t>The Host Operator shall recover non-direct time such as annual holidays, public holidays, sickness, staff training, general administration and other like items both from Host Work and other operations conducted each year on an equitable basis;</w:t>
      </w:r>
    </w:p>
    <w:p w14:paraId="6F578163" w14:textId="77777777" w:rsidR="0019071C" w:rsidRPr="000705DA" w:rsidRDefault="0019071C" w:rsidP="0019071C">
      <w:pPr>
        <w:widowControl w:val="0"/>
        <w:spacing w:before="120" w:after="280"/>
        <w:ind w:left="1701" w:hanging="850"/>
        <w:rPr>
          <w:szCs w:val="24"/>
        </w:rPr>
      </w:pPr>
      <w:r w:rsidRPr="000705DA">
        <w:rPr>
          <w:szCs w:val="24"/>
        </w:rPr>
        <w:t xml:space="preserve">(c) </w:t>
      </w:r>
      <w:r w:rsidRPr="000705DA">
        <w:rPr>
          <w:szCs w:val="24"/>
        </w:rPr>
        <w:tab/>
        <w:t>pension costs (assessed as a percentage of salary cost for all the Host Operator or their Affiliates’ employees from time to time);</w:t>
      </w:r>
    </w:p>
    <w:p w14:paraId="0B0BA289" w14:textId="77777777" w:rsidR="0019071C" w:rsidRPr="000705DA" w:rsidRDefault="0019071C" w:rsidP="0019071C">
      <w:pPr>
        <w:widowControl w:val="0"/>
        <w:spacing w:before="120" w:after="280"/>
        <w:ind w:left="1701" w:hanging="850"/>
        <w:rPr>
          <w:szCs w:val="24"/>
        </w:rPr>
      </w:pPr>
      <w:r w:rsidRPr="000705DA">
        <w:rPr>
          <w:szCs w:val="24"/>
        </w:rPr>
        <w:t xml:space="preserve">(d) </w:t>
      </w:r>
      <w:r w:rsidRPr="000705DA">
        <w:rPr>
          <w:szCs w:val="24"/>
        </w:rPr>
        <w:tab/>
        <w:t>National Insurance cost;</w:t>
      </w:r>
    </w:p>
    <w:p w14:paraId="58672714" w14:textId="77777777" w:rsidR="0019071C" w:rsidRPr="000705DA" w:rsidRDefault="0019071C" w:rsidP="0019071C">
      <w:pPr>
        <w:widowControl w:val="0"/>
        <w:spacing w:before="120" w:after="280"/>
        <w:ind w:left="1701" w:hanging="850"/>
        <w:rPr>
          <w:szCs w:val="24"/>
        </w:rPr>
      </w:pPr>
      <w:r w:rsidRPr="000705DA">
        <w:rPr>
          <w:szCs w:val="24"/>
        </w:rPr>
        <w:t xml:space="preserve">(e) </w:t>
      </w:r>
      <w:r w:rsidRPr="000705DA">
        <w:rPr>
          <w:szCs w:val="24"/>
        </w:rPr>
        <w:tab/>
        <w:t xml:space="preserve">any governmental tax, duty, levy and/or impost that may be levied upon the Host Operator or any of their Affiliates from whom personnel are seconded or who provide services to the relevant </w:t>
      </w:r>
      <w:r>
        <w:rPr>
          <w:szCs w:val="24"/>
        </w:rPr>
        <w:t>CTIA Account</w:t>
      </w:r>
      <w:r w:rsidRPr="000705DA">
        <w:rPr>
          <w:szCs w:val="24"/>
        </w:rPr>
        <w:t>s; and</w:t>
      </w:r>
    </w:p>
    <w:p w14:paraId="085304C8" w14:textId="77777777" w:rsidR="0019071C" w:rsidRPr="000705DA" w:rsidRDefault="0019071C" w:rsidP="0019071C">
      <w:pPr>
        <w:widowControl w:val="0"/>
        <w:spacing w:before="120" w:after="280"/>
        <w:ind w:left="1701" w:hanging="850"/>
        <w:rPr>
          <w:szCs w:val="24"/>
        </w:rPr>
      </w:pPr>
      <w:r w:rsidRPr="000705DA">
        <w:rPr>
          <w:szCs w:val="24"/>
        </w:rPr>
        <w:t xml:space="preserve">(f) </w:t>
      </w:r>
      <w:r w:rsidRPr="000705DA">
        <w:rPr>
          <w:szCs w:val="24"/>
        </w:rPr>
        <w:tab/>
        <w:t>in the case of personnel hired from third party agencies, the cost invoiced by the third party agency;</w:t>
      </w:r>
    </w:p>
    <w:p w14:paraId="73EB3050" w14:textId="77777777" w:rsidR="0019071C" w:rsidRPr="000705DA" w:rsidRDefault="0019071C" w:rsidP="0019071C">
      <w:pPr>
        <w:widowControl w:val="0"/>
        <w:spacing w:line="276" w:lineRule="auto"/>
        <w:ind w:left="1702" w:hanging="851"/>
        <w:rPr>
          <w:szCs w:val="24"/>
        </w:rPr>
      </w:pPr>
      <w:r w:rsidRPr="000705DA">
        <w:rPr>
          <w:szCs w:val="24"/>
        </w:rPr>
        <w:t>1.1.2.3</w:t>
      </w:r>
      <w:r w:rsidRPr="000705DA">
        <w:rPr>
          <w:szCs w:val="24"/>
        </w:rPr>
        <w:tab/>
        <w:t>administrative overhead costs and support costs comprise the items detailed below which are incurred by the Host Operator or any of their Affiliates. These shall be allocated in accordance with the Host Operator’s standard accounting policies and practices in force from time to time as appropriate;</w:t>
      </w:r>
    </w:p>
    <w:p w14:paraId="20A96E17" w14:textId="77777777" w:rsidR="0019071C" w:rsidRPr="000705DA" w:rsidRDefault="0019071C" w:rsidP="0019071C">
      <w:pPr>
        <w:widowControl w:val="0"/>
        <w:spacing w:before="120" w:after="280"/>
        <w:ind w:left="1701" w:hanging="851"/>
        <w:rPr>
          <w:szCs w:val="24"/>
        </w:rPr>
      </w:pPr>
      <w:r w:rsidRPr="000705DA">
        <w:rPr>
          <w:szCs w:val="24"/>
        </w:rPr>
        <w:t xml:space="preserve">(a) </w:t>
      </w:r>
      <w:r w:rsidRPr="000705DA">
        <w:rPr>
          <w:szCs w:val="24"/>
        </w:rPr>
        <w:tab/>
        <w:t>salary and related benefits (as described in Paragraph</w:t>
      </w:r>
      <w:r>
        <w:rPr>
          <w:szCs w:val="24"/>
        </w:rPr>
        <w:t xml:space="preserve"> 1.1.2.2</w:t>
      </w:r>
      <w:r w:rsidRPr="000705DA">
        <w:rPr>
          <w:szCs w:val="24"/>
        </w:rPr>
        <w:t xml:space="preserve">) of the personnel referred to in Paragraph </w:t>
      </w:r>
      <w:r>
        <w:rPr>
          <w:szCs w:val="24"/>
        </w:rPr>
        <w:t>1.1.1</w:t>
      </w:r>
      <w:r w:rsidRPr="000705DA">
        <w:rPr>
          <w:szCs w:val="24"/>
        </w:rPr>
        <w:t xml:space="preserve"> who are employed in or support the Host Work. Such personnel may be employed by, seconded to or hired from any third party agency by the Host Operator or any of their Affiliates; and</w:t>
      </w:r>
    </w:p>
    <w:p w14:paraId="1EF139F4" w14:textId="77777777" w:rsidR="0019071C" w:rsidRPr="000705DA" w:rsidRDefault="0019071C" w:rsidP="0019071C">
      <w:pPr>
        <w:widowControl w:val="0"/>
        <w:spacing w:before="120" w:after="280"/>
        <w:ind w:left="1701" w:hanging="851"/>
        <w:rPr>
          <w:szCs w:val="24"/>
        </w:rPr>
      </w:pPr>
      <w:r w:rsidRPr="000705DA">
        <w:rPr>
          <w:szCs w:val="24"/>
        </w:rPr>
        <w:t xml:space="preserve">(b) </w:t>
      </w:r>
      <w:r w:rsidRPr="000705DA">
        <w:rPr>
          <w:szCs w:val="24"/>
        </w:rPr>
        <w:tab/>
        <w:t>overhead costs incurred in supporting Host Work such as property costs, personnel department costs, office services, routine computer applications and costs of other support departments and like items; and</w:t>
      </w:r>
    </w:p>
    <w:p w14:paraId="27491810" w14:textId="77777777" w:rsidR="0019071C" w:rsidRPr="000705DA" w:rsidRDefault="0019071C" w:rsidP="0019071C">
      <w:pPr>
        <w:widowControl w:val="0"/>
        <w:spacing w:before="120" w:after="280"/>
        <w:ind w:left="1701" w:hanging="851"/>
        <w:rPr>
          <w:szCs w:val="24"/>
        </w:rPr>
      </w:pPr>
      <w:r w:rsidRPr="000705DA">
        <w:rPr>
          <w:szCs w:val="24"/>
        </w:rPr>
        <w:t xml:space="preserve">(c) </w:t>
      </w:r>
      <w:r w:rsidRPr="000705DA">
        <w:rPr>
          <w:szCs w:val="24"/>
        </w:rPr>
        <w:tab/>
        <w:t>all other costs of the Host Operator and any of their Affiliates in respect of personnel supporting Host Work which are not specifically provided as chargea</w:t>
      </w:r>
      <w:r>
        <w:rPr>
          <w:szCs w:val="24"/>
        </w:rPr>
        <w:t>ble to the relevant CTIA Account</w:t>
      </w:r>
      <w:r w:rsidRPr="000705DA">
        <w:rPr>
          <w:szCs w:val="24"/>
        </w:rPr>
        <w:t xml:space="preserve"> elsewhere in this </w:t>
      </w:r>
      <w:r>
        <w:rPr>
          <w:szCs w:val="24"/>
        </w:rPr>
        <w:t>Attachment A</w:t>
      </w:r>
      <w:r w:rsidRPr="000705DA">
        <w:rPr>
          <w:szCs w:val="24"/>
        </w:rPr>
        <w:t xml:space="preserve"> other than any other type of </w:t>
      </w:r>
      <w:r>
        <w:rPr>
          <w:szCs w:val="24"/>
        </w:rPr>
        <w:t>e</w:t>
      </w:r>
      <w:r w:rsidRPr="000705DA">
        <w:rPr>
          <w:szCs w:val="24"/>
        </w:rPr>
        <w:t>xpenditure which may be specifically approved by the Tie-In Operator as being separately chargeable.</w:t>
      </w:r>
    </w:p>
    <w:p w14:paraId="3A2CF029" w14:textId="77777777" w:rsidR="0019071C" w:rsidRPr="000705DA" w:rsidRDefault="0019071C" w:rsidP="0019071C">
      <w:pPr>
        <w:ind w:left="1690" w:hanging="840"/>
      </w:pPr>
      <w:r w:rsidRPr="000705DA">
        <w:t>1.1.2.4</w:t>
      </w:r>
      <w:r w:rsidRPr="000705DA">
        <w:tab/>
        <w:t>The Man Hour Rates shall be calculated for each cost area in</w:t>
      </w:r>
      <w:r>
        <w:t xml:space="preserve"> the Host Operator organisation</w:t>
      </w:r>
      <w:r w:rsidRPr="000705DA">
        <w:t xml:space="preserve">, reflecting the costs defined in Paragraph </w:t>
      </w:r>
      <w:r>
        <w:t>1.1.2</w:t>
      </w:r>
      <w:r w:rsidRPr="000705DA">
        <w:t xml:space="preserve"> above. </w:t>
      </w:r>
    </w:p>
    <w:p w14:paraId="69062045" w14:textId="6F999554" w:rsidR="0019071C" w:rsidRDefault="0019071C" w:rsidP="0019071C">
      <w:pPr>
        <w:widowControl w:val="0"/>
        <w:spacing w:line="276" w:lineRule="auto"/>
        <w:ind w:left="1690" w:hanging="839"/>
        <w:rPr>
          <w:szCs w:val="24"/>
        </w:rPr>
      </w:pPr>
      <w:r w:rsidRPr="000705DA">
        <w:rPr>
          <w:szCs w:val="24"/>
        </w:rPr>
        <w:t>1.1.2.5</w:t>
      </w:r>
      <w:r w:rsidRPr="000705DA">
        <w:rPr>
          <w:szCs w:val="24"/>
        </w:rPr>
        <w:tab/>
        <w:t xml:space="preserve">The Man Hour Rates calculated for each cost area are based on the total </w:t>
      </w:r>
      <w:r w:rsidR="001C7D99">
        <w:rPr>
          <w:szCs w:val="24"/>
        </w:rPr>
        <w:t>annual</w:t>
      </w:r>
      <w:r w:rsidRPr="000705DA">
        <w:rPr>
          <w:szCs w:val="24"/>
        </w:rPr>
        <w:t xml:space="preserve"> cost of the personnel as defined in Paragraph </w:t>
      </w:r>
      <w:r>
        <w:rPr>
          <w:szCs w:val="24"/>
        </w:rPr>
        <w:t>1</w:t>
      </w:r>
      <w:r w:rsidR="008901CB">
        <w:rPr>
          <w:szCs w:val="24"/>
        </w:rPr>
        <w:t>.</w:t>
      </w:r>
      <w:r>
        <w:rPr>
          <w:szCs w:val="24"/>
        </w:rPr>
        <w:t>1.1</w:t>
      </w:r>
      <w:r w:rsidRPr="000705DA">
        <w:rPr>
          <w:szCs w:val="24"/>
        </w:rPr>
        <w:t xml:space="preserve"> divided by the </w:t>
      </w:r>
      <w:r w:rsidR="001C7D99">
        <w:rPr>
          <w:szCs w:val="24"/>
        </w:rPr>
        <w:t>annual</w:t>
      </w:r>
      <w:r w:rsidRPr="000705DA">
        <w:rPr>
          <w:szCs w:val="24"/>
        </w:rPr>
        <w:t xml:space="preserve"> time writing hours both in respect of each cost area. </w:t>
      </w:r>
    </w:p>
    <w:p w14:paraId="2B10ECEE" w14:textId="3FED7417" w:rsidR="0019071C" w:rsidRPr="000705DA" w:rsidRDefault="0019071C" w:rsidP="0019071C">
      <w:pPr>
        <w:widowControl w:val="0"/>
        <w:spacing w:line="276" w:lineRule="auto"/>
        <w:ind w:left="1690" w:hanging="839"/>
        <w:rPr>
          <w:szCs w:val="24"/>
        </w:rPr>
      </w:pPr>
      <w:r>
        <w:rPr>
          <w:szCs w:val="24"/>
        </w:rPr>
        <w:t>1.1.2.6</w:t>
      </w:r>
      <w:r>
        <w:rPr>
          <w:szCs w:val="24"/>
        </w:rPr>
        <w:tab/>
        <w:t>The Man Hour Rates shall not include redundancy costs</w:t>
      </w:r>
      <w:r w:rsidR="00B64209">
        <w:rPr>
          <w:szCs w:val="24"/>
        </w:rPr>
        <w:t xml:space="preserve"> which shall be borne by the Host Owners</w:t>
      </w:r>
      <w:r>
        <w:rPr>
          <w:szCs w:val="24"/>
        </w:rPr>
        <w:t>.</w:t>
      </w:r>
    </w:p>
    <w:p w14:paraId="626FA467" w14:textId="5A342A32" w:rsidR="00C55FD4" w:rsidRPr="00C55FD4" w:rsidRDefault="00C55FD4" w:rsidP="00C55FD4">
      <w:pPr>
        <w:spacing w:line="276" w:lineRule="auto"/>
        <w:rPr>
          <w:rFonts w:cs="Arial"/>
          <w:b/>
          <w:bCs/>
        </w:rPr>
      </w:pPr>
      <w:r w:rsidRPr="00C55FD4">
        <w:rPr>
          <w:rFonts w:cs="Arial"/>
          <w:b/>
          <w:bCs/>
        </w:rPr>
        <w:t>1</w:t>
      </w:r>
      <w:r w:rsidR="0019071C">
        <w:rPr>
          <w:rFonts w:cs="Arial"/>
          <w:b/>
          <w:bCs/>
        </w:rPr>
        <w:t>.2</w:t>
      </w:r>
      <w:r w:rsidRPr="00C55FD4">
        <w:rPr>
          <w:rFonts w:cs="Arial"/>
          <w:b/>
          <w:bCs/>
        </w:rPr>
        <w:tab/>
        <w:t>PURCHASE ORDERS FOR THE PROVISION OF MATERIALS</w:t>
      </w:r>
    </w:p>
    <w:p w14:paraId="7002EBDE" w14:textId="77777777" w:rsidR="00C55FD4" w:rsidRPr="00C55FD4" w:rsidRDefault="00C55FD4" w:rsidP="00214DB1">
      <w:pPr>
        <w:spacing w:line="276" w:lineRule="auto"/>
        <w:ind w:left="851"/>
        <w:rPr>
          <w:rFonts w:cs="Arial"/>
        </w:rPr>
      </w:pPr>
      <w:r w:rsidRPr="00C55FD4">
        <w:rPr>
          <w:rFonts w:cs="Arial"/>
        </w:rPr>
        <w:t>In the event that materials are required and those materials are not provided by the Tie-In Operator pursuant to the provision of this Agreement, or free-issued by the Tie-In Operator, they shall be procured by or on behalf of the Host Operator in accordance with the applicable programme and budget at the sole risk and cost of the Tie-In Owners (including the costs of storage and the procurement of insurance).  The Host Operator shall use its reasonable endeavours to obtain such materials on best available terms and the Tie-In Operator shall reimburse the actual costs incurred.</w:t>
      </w:r>
    </w:p>
    <w:p w14:paraId="3B1F856E" w14:textId="1E43B5A7" w:rsidR="00C55FD4" w:rsidRPr="00C55FD4" w:rsidRDefault="00C55FD4" w:rsidP="00C55FD4">
      <w:pPr>
        <w:spacing w:line="276" w:lineRule="auto"/>
        <w:rPr>
          <w:rFonts w:cs="Arial"/>
          <w:b/>
          <w:bCs/>
        </w:rPr>
      </w:pPr>
      <w:r w:rsidRPr="00C55FD4">
        <w:rPr>
          <w:rFonts w:cs="Arial"/>
          <w:b/>
          <w:bCs/>
        </w:rPr>
        <w:t>1.</w:t>
      </w:r>
      <w:r w:rsidR="0019071C">
        <w:rPr>
          <w:rFonts w:cs="Arial"/>
          <w:b/>
          <w:bCs/>
        </w:rPr>
        <w:t>3</w:t>
      </w:r>
      <w:r w:rsidRPr="00C55FD4">
        <w:rPr>
          <w:rFonts w:cs="Arial"/>
          <w:b/>
          <w:bCs/>
        </w:rPr>
        <w:tab/>
        <w:t>AGENCY, CONSULTANTS AND/OR SERVICE CONTRACT PERSONNEL</w:t>
      </w:r>
    </w:p>
    <w:p w14:paraId="434EA873" w14:textId="269C9A51" w:rsidR="00C55FD4" w:rsidRPr="00C55FD4" w:rsidRDefault="00C55FD4" w:rsidP="00214DB1">
      <w:pPr>
        <w:spacing w:line="276" w:lineRule="auto"/>
        <w:rPr>
          <w:rFonts w:cs="Arial"/>
          <w:bCs/>
        </w:rPr>
      </w:pPr>
      <w:r w:rsidRPr="00C55FD4">
        <w:rPr>
          <w:rFonts w:cs="Arial"/>
          <w:bCs/>
        </w:rPr>
        <w:t>1.</w:t>
      </w:r>
      <w:r w:rsidR="0019071C">
        <w:rPr>
          <w:rFonts w:cs="Arial"/>
          <w:bCs/>
        </w:rPr>
        <w:t>3</w:t>
      </w:r>
      <w:r w:rsidRPr="00C55FD4">
        <w:rPr>
          <w:rFonts w:cs="Arial"/>
          <w:bCs/>
        </w:rPr>
        <w:t>.1</w:t>
      </w:r>
      <w:r w:rsidRPr="00C55FD4">
        <w:rPr>
          <w:rFonts w:cs="Arial"/>
          <w:bCs/>
        </w:rPr>
        <w:tab/>
        <w:t>GENERAL</w:t>
      </w:r>
    </w:p>
    <w:p w14:paraId="2DBAF66D" w14:textId="77777777" w:rsidR="00C55FD4" w:rsidRPr="00C55FD4" w:rsidRDefault="00C55FD4" w:rsidP="00214DB1">
      <w:pPr>
        <w:spacing w:line="276" w:lineRule="auto"/>
        <w:ind w:left="851"/>
        <w:rPr>
          <w:rFonts w:cs="Arial"/>
        </w:rPr>
      </w:pPr>
      <w:r w:rsidRPr="00C55FD4">
        <w:rPr>
          <w:rFonts w:cs="Arial"/>
        </w:rPr>
        <w:t>The cost of all agency, consultants or service contract personnel assigned or deployed under the Agreement shall be reimbursed to the Host Operator by the Tie-In Operator.  The Host Operator shall negotiate the costs of all agency, consultants or service contract personnel deployed on the Agreement, on normal “arms-length” market terms.</w:t>
      </w:r>
    </w:p>
    <w:p w14:paraId="788C8A10" w14:textId="60D8D650" w:rsidR="00C55FD4" w:rsidRPr="00214DB1" w:rsidRDefault="006336C9" w:rsidP="006336C9">
      <w:pPr>
        <w:pStyle w:val="Heading3"/>
        <w:numPr>
          <w:ilvl w:val="0"/>
          <w:numId w:val="0"/>
        </w:numPr>
        <w:spacing w:line="276" w:lineRule="auto"/>
        <w:rPr>
          <w:rFonts w:cs="Arial"/>
        </w:rPr>
      </w:pPr>
      <w:r>
        <w:rPr>
          <w:rFonts w:cs="Arial"/>
          <w:bCs/>
          <w:lang w:val="en-GB"/>
        </w:rPr>
        <w:t>1.</w:t>
      </w:r>
      <w:r w:rsidR="0019071C">
        <w:rPr>
          <w:rFonts w:cs="Arial"/>
          <w:bCs/>
          <w:lang w:val="en-GB"/>
        </w:rPr>
        <w:t>3</w:t>
      </w:r>
      <w:r>
        <w:rPr>
          <w:rFonts w:cs="Arial"/>
          <w:bCs/>
          <w:lang w:val="en-GB"/>
        </w:rPr>
        <w:t>.2</w:t>
      </w:r>
      <w:r>
        <w:rPr>
          <w:rFonts w:cs="Arial"/>
          <w:bCs/>
          <w:lang w:val="en-GB"/>
        </w:rPr>
        <w:tab/>
      </w:r>
      <w:r w:rsidR="00C55FD4" w:rsidRPr="00214DB1">
        <w:rPr>
          <w:rFonts w:cs="Arial"/>
          <w:bCs/>
        </w:rPr>
        <w:t>REIMBURSEMENT</w:t>
      </w:r>
    </w:p>
    <w:p w14:paraId="14CAACCF" w14:textId="7202A043" w:rsidR="00C55FD4" w:rsidRPr="00214DB1" w:rsidRDefault="00214DB1" w:rsidP="006336C9">
      <w:pPr>
        <w:pStyle w:val="Heading3"/>
        <w:numPr>
          <w:ilvl w:val="0"/>
          <w:numId w:val="0"/>
        </w:numPr>
        <w:spacing w:line="276" w:lineRule="auto"/>
        <w:ind w:left="851"/>
        <w:rPr>
          <w:rFonts w:cs="Arial"/>
          <w:bCs/>
          <w:iCs/>
        </w:rPr>
      </w:pPr>
      <w:r>
        <w:rPr>
          <w:rFonts w:cs="Arial"/>
          <w:bCs/>
          <w:iCs/>
        </w:rPr>
        <w:t>(a)</w:t>
      </w:r>
      <w:r>
        <w:rPr>
          <w:rFonts w:cs="Arial"/>
          <w:bCs/>
          <w:iCs/>
          <w:lang w:val="en-GB"/>
        </w:rPr>
        <w:t xml:space="preserve"> </w:t>
      </w:r>
      <w:r w:rsidR="00C55FD4" w:rsidRPr="00214DB1">
        <w:rPr>
          <w:rFonts w:cs="Arial"/>
          <w:bCs/>
          <w:iCs/>
        </w:rPr>
        <w:t>In respect of agency, consultancy</w:t>
      </w:r>
      <w:r w:rsidR="008901CB">
        <w:rPr>
          <w:rFonts w:cs="Arial"/>
          <w:bCs/>
          <w:iCs/>
          <w:lang w:val="en-GB"/>
        </w:rPr>
        <w:t xml:space="preserve"> or</w:t>
      </w:r>
      <w:r w:rsidR="00C55FD4" w:rsidRPr="00214DB1">
        <w:rPr>
          <w:rFonts w:cs="Arial"/>
          <w:bCs/>
          <w:iCs/>
        </w:rPr>
        <w:t xml:space="preserve"> service contracts relating to personnel under contract to the Host Operator, the reimbursement of costs shall be based on the invoiced cost.</w:t>
      </w:r>
    </w:p>
    <w:p w14:paraId="41FC656C" w14:textId="501EB468" w:rsidR="00C55FD4" w:rsidRPr="00C55FD4" w:rsidRDefault="00214DB1" w:rsidP="006336C9">
      <w:pPr>
        <w:spacing w:line="276" w:lineRule="auto"/>
        <w:ind w:left="851"/>
        <w:rPr>
          <w:rFonts w:cs="Arial"/>
          <w:bCs/>
          <w:iCs/>
        </w:rPr>
      </w:pPr>
      <w:r>
        <w:rPr>
          <w:rFonts w:cs="Arial"/>
          <w:bCs/>
          <w:iCs/>
        </w:rPr>
        <w:t xml:space="preserve">(b) </w:t>
      </w:r>
      <w:r w:rsidR="00C55FD4" w:rsidRPr="00C55FD4">
        <w:rPr>
          <w:rFonts w:cs="Arial"/>
          <w:bCs/>
          <w:iCs/>
        </w:rPr>
        <w:t>In the event that in order to perform the obligations under the Agreement it is necessary to enter into contracts and/or service agreements to secure the services of necessary personnel, then unless such personnel are provided without charge to the Host Operator, the Tie-In Operator shall reimburse the Host Operator for the deployment of such personnel as provided in Paragraph 1.</w:t>
      </w:r>
      <w:r w:rsidR="0019071C">
        <w:rPr>
          <w:rFonts w:cs="Arial"/>
          <w:bCs/>
          <w:iCs/>
        </w:rPr>
        <w:t>3</w:t>
      </w:r>
      <w:r w:rsidR="00C55FD4" w:rsidRPr="00C55FD4">
        <w:rPr>
          <w:rFonts w:cs="Arial"/>
          <w:bCs/>
          <w:iCs/>
        </w:rPr>
        <w:t>.2(a) of this Attachment A to Schedule 4 (Schedule of Reimbursement).</w:t>
      </w:r>
    </w:p>
    <w:p w14:paraId="43A2E89A" w14:textId="77777777" w:rsidR="00C55FD4" w:rsidRPr="00C55FD4" w:rsidRDefault="00C55FD4" w:rsidP="00C55FD4">
      <w:pPr>
        <w:spacing w:line="276" w:lineRule="auto"/>
        <w:rPr>
          <w:rFonts w:cs="Arial"/>
          <w:b/>
          <w:bCs/>
        </w:rPr>
      </w:pPr>
      <w:r w:rsidRPr="00C55FD4">
        <w:rPr>
          <w:rFonts w:cs="Arial"/>
          <w:b/>
          <w:bCs/>
        </w:rPr>
        <w:t>2.0</w:t>
      </w:r>
      <w:r w:rsidRPr="00C55FD4">
        <w:rPr>
          <w:rFonts w:cs="Arial"/>
          <w:b/>
          <w:bCs/>
        </w:rPr>
        <w:tab/>
        <w:t>DEPLOYMENT OF PERSONNEL</w:t>
      </w:r>
    </w:p>
    <w:p w14:paraId="5BC234F5" w14:textId="77777777" w:rsidR="00C55FD4" w:rsidRPr="00C55FD4" w:rsidRDefault="00C55FD4" w:rsidP="00214DB1">
      <w:pPr>
        <w:spacing w:line="276" w:lineRule="auto"/>
        <w:ind w:left="851"/>
        <w:rPr>
          <w:rFonts w:cs="Arial"/>
        </w:rPr>
      </w:pPr>
      <w:r w:rsidRPr="00C55FD4">
        <w:rPr>
          <w:rFonts w:cs="Arial"/>
        </w:rPr>
        <w:t xml:space="preserve">The Host Operator shall assign in accordance with the Scope of Work and Work Schedule (as may be developed and revised from time to time) necessary personnel and the deployment of such personnel will be recorded on time sheets and approved by discipline managers in accordance with Host Operator’s internal control procedures.  The Host Operator shall use its reasonable endeavours to ensure the efficient use and deployment of personnel as necessary to perform the Scope of Work.  </w:t>
      </w:r>
    </w:p>
    <w:p w14:paraId="4476931D" w14:textId="77777777" w:rsidR="00C55FD4" w:rsidRPr="00C55FD4" w:rsidRDefault="00C55FD4" w:rsidP="00C55FD4">
      <w:pPr>
        <w:spacing w:line="276" w:lineRule="auto"/>
        <w:rPr>
          <w:rFonts w:cs="Arial"/>
          <w:b/>
          <w:bCs/>
        </w:rPr>
      </w:pPr>
      <w:r w:rsidRPr="00C55FD4">
        <w:rPr>
          <w:rFonts w:cs="Arial"/>
          <w:b/>
          <w:bCs/>
        </w:rPr>
        <w:t>3.0</w:t>
      </w:r>
      <w:r w:rsidRPr="00C55FD4">
        <w:rPr>
          <w:rFonts w:cs="Arial"/>
          <w:b/>
          <w:bCs/>
        </w:rPr>
        <w:tab/>
        <w:t>REIMBURSEMENT OF TRAVEL AND BUSINESS EXPENSES</w:t>
      </w:r>
    </w:p>
    <w:p w14:paraId="13F69FE5" w14:textId="77777777" w:rsidR="00C55FD4" w:rsidRPr="00C55FD4" w:rsidRDefault="00C55FD4" w:rsidP="00214DB1">
      <w:pPr>
        <w:spacing w:line="276" w:lineRule="auto"/>
        <w:ind w:left="851"/>
        <w:rPr>
          <w:rFonts w:cs="Arial"/>
        </w:rPr>
      </w:pPr>
      <w:r w:rsidRPr="00C55FD4">
        <w:rPr>
          <w:rFonts w:cs="Arial"/>
        </w:rPr>
        <w:t>In the event that personnel are required to undertake business travel and incur business expenses during performance of the Agreement and providing such personnel have complied with the Host Operator’s internal procedures for travel and business expense authorisations, the Tie-In Operator shall reimburse to the Host Operator all such reasonable business and travel costs.</w:t>
      </w:r>
    </w:p>
    <w:p w14:paraId="7760DE4B" w14:textId="77777777" w:rsidR="00C55FD4" w:rsidRPr="00C55FD4" w:rsidRDefault="00C55FD4" w:rsidP="00C55FD4">
      <w:pPr>
        <w:spacing w:line="276" w:lineRule="auto"/>
        <w:rPr>
          <w:rFonts w:cs="Arial"/>
          <w:b/>
          <w:bCs/>
        </w:rPr>
      </w:pPr>
      <w:r w:rsidRPr="00C55FD4">
        <w:rPr>
          <w:rFonts w:cs="Arial"/>
          <w:b/>
          <w:bCs/>
        </w:rPr>
        <w:t>4.0</w:t>
      </w:r>
      <w:r w:rsidRPr="00C55FD4">
        <w:rPr>
          <w:rFonts w:cs="Arial"/>
          <w:b/>
          <w:bCs/>
        </w:rPr>
        <w:tab/>
        <w:t>CONTRACT ADMINISTRATION PROCEDURES</w:t>
      </w:r>
    </w:p>
    <w:p w14:paraId="5A3CD5BC" w14:textId="77777777" w:rsidR="00C55FD4" w:rsidRPr="00C55FD4" w:rsidRDefault="00C55FD4" w:rsidP="00214DB1">
      <w:pPr>
        <w:spacing w:line="276" w:lineRule="auto"/>
        <w:ind w:left="851"/>
        <w:rPr>
          <w:rFonts w:cs="Arial"/>
        </w:rPr>
      </w:pPr>
      <w:r w:rsidRPr="00C55FD4">
        <w:rPr>
          <w:rFonts w:cs="Arial"/>
        </w:rPr>
        <w:t>Subject to the other terms and conditions of this Agreement, the Host Operator shall in carrying out its part of the Scope of Work ensure compliance with its usual company procedures and practices.</w:t>
      </w:r>
    </w:p>
    <w:p w14:paraId="6AE07C1D" w14:textId="77777777" w:rsidR="00C55FD4" w:rsidRPr="00C55FD4" w:rsidRDefault="00C55FD4" w:rsidP="00C55FD4">
      <w:pPr>
        <w:spacing w:line="276" w:lineRule="auto"/>
        <w:rPr>
          <w:rFonts w:cs="Arial"/>
          <w:b/>
          <w:bCs/>
        </w:rPr>
      </w:pPr>
      <w:r w:rsidRPr="00C55FD4">
        <w:rPr>
          <w:rFonts w:cs="Arial"/>
          <w:b/>
          <w:bCs/>
        </w:rPr>
        <w:t>5.0</w:t>
      </w:r>
      <w:r w:rsidRPr="00C55FD4">
        <w:rPr>
          <w:rFonts w:cs="Arial"/>
          <w:b/>
          <w:bCs/>
        </w:rPr>
        <w:tab/>
        <w:t>PLATFORM SERVICES</w:t>
      </w:r>
    </w:p>
    <w:p w14:paraId="4106572D" w14:textId="52B6A7B0" w:rsidR="00C55FD4" w:rsidRPr="00C55FD4" w:rsidRDefault="00C55FD4" w:rsidP="00214DB1">
      <w:pPr>
        <w:spacing w:line="276" w:lineRule="auto"/>
        <w:ind w:left="851"/>
        <w:rPr>
          <w:rFonts w:cs="Arial"/>
        </w:rPr>
      </w:pPr>
      <w:r w:rsidRPr="00C55FD4">
        <w:rPr>
          <w:rFonts w:cs="Arial"/>
        </w:rPr>
        <w:t>For the provision of offshore accommodation, messing and recreational facilities a charge per member of personnel per night shall be applied to all offshore time expended in conjunction with this Agreement.</w:t>
      </w:r>
    </w:p>
    <w:p w14:paraId="2B4B2FBE" w14:textId="0D1D3EFD" w:rsidR="00C55FD4" w:rsidRPr="00C55FD4" w:rsidRDefault="00C55FD4" w:rsidP="00214DB1">
      <w:pPr>
        <w:spacing w:line="276" w:lineRule="auto"/>
        <w:ind w:left="851"/>
        <w:rPr>
          <w:rFonts w:cs="Arial"/>
        </w:rPr>
      </w:pPr>
      <w:r w:rsidRPr="00C55FD4">
        <w:rPr>
          <w:rFonts w:cs="Arial"/>
        </w:rPr>
        <w:t>The platform services rates apply to all persons visiting the platform in relation to the Scope of Work i.e. personnel covered by Paragraphs 1.</w:t>
      </w:r>
      <w:r w:rsidR="00643278">
        <w:rPr>
          <w:rFonts w:cs="Arial"/>
        </w:rPr>
        <w:t>1</w:t>
      </w:r>
      <w:r w:rsidR="00643278" w:rsidRPr="00C55FD4">
        <w:rPr>
          <w:rFonts w:cs="Arial"/>
        </w:rPr>
        <w:t xml:space="preserve"> </w:t>
      </w:r>
      <w:r w:rsidRPr="00C55FD4">
        <w:rPr>
          <w:rFonts w:cs="Arial"/>
        </w:rPr>
        <w:t>and 1.</w:t>
      </w:r>
      <w:r w:rsidR="00643278">
        <w:rPr>
          <w:rFonts w:cs="Arial"/>
        </w:rPr>
        <w:t>3</w:t>
      </w:r>
      <w:r w:rsidR="00643278" w:rsidRPr="00C55FD4">
        <w:rPr>
          <w:rFonts w:cs="Arial"/>
        </w:rPr>
        <w:t xml:space="preserve"> </w:t>
      </w:r>
      <w:r w:rsidRPr="00C55FD4">
        <w:rPr>
          <w:rFonts w:cs="Arial"/>
        </w:rPr>
        <w:t>of this Attachment A to Schedule 4 (Schedule of Reimbursement) plus any personnel of the Tie-In Owners.</w:t>
      </w:r>
    </w:p>
    <w:p w14:paraId="28D32698" w14:textId="237A2ACC" w:rsidR="00C55FD4" w:rsidRPr="00C55FD4" w:rsidRDefault="00C55FD4" w:rsidP="00C55FD4">
      <w:pPr>
        <w:spacing w:line="276" w:lineRule="auto"/>
        <w:rPr>
          <w:rFonts w:cs="Arial"/>
          <w:b/>
          <w:bCs/>
        </w:rPr>
      </w:pPr>
      <w:r w:rsidRPr="00C55FD4">
        <w:rPr>
          <w:rFonts w:cs="Arial"/>
          <w:b/>
          <w:bCs/>
        </w:rPr>
        <w:t>6.0</w:t>
      </w:r>
      <w:r w:rsidRPr="00C55FD4">
        <w:rPr>
          <w:rFonts w:cs="Arial"/>
          <w:b/>
          <w:bCs/>
        </w:rPr>
        <w:tab/>
        <w:t>LOGISTICS</w:t>
      </w:r>
    </w:p>
    <w:p w14:paraId="477C5249" w14:textId="20C88AE2" w:rsidR="00C55FD4" w:rsidRPr="00C55FD4" w:rsidRDefault="00C55FD4" w:rsidP="00214DB1">
      <w:pPr>
        <w:spacing w:line="276" w:lineRule="auto"/>
        <w:ind w:left="851"/>
        <w:rPr>
          <w:rFonts w:cs="Arial"/>
        </w:rPr>
      </w:pPr>
      <w:r w:rsidRPr="00C55FD4">
        <w:rPr>
          <w:rFonts w:cs="Arial"/>
        </w:rPr>
        <w:t>The provision of scheduled helicopter transportation</w:t>
      </w:r>
      <w:r w:rsidR="00643278">
        <w:rPr>
          <w:rFonts w:cs="Arial"/>
        </w:rPr>
        <w:t xml:space="preserve"> and marine vessel usage shall be charged in accordance with the Host Operator’s accounting procedures and cost allocation system. </w:t>
      </w:r>
      <w:r w:rsidRPr="00C55FD4">
        <w:rPr>
          <w:rFonts w:cs="Arial"/>
        </w:rPr>
        <w:t xml:space="preserve"> </w:t>
      </w:r>
    </w:p>
    <w:p w14:paraId="42DF927E" w14:textId="14CF385A" w:rsidR="00C55FD4" w:rsidRPr="00C55FD4" w:rsidRDefault="00643278" w:rsidP="00C55FD4">
      <w:pPr>
        <w:spacing w:line="276" w:lineRule="auto"/>
        <w:rPr>
          <w:rFonts w:cs="Arial"/>
          <w:b/>
          <w:bCs/>
        </w:rPr>
      </w:pPr>
      <w:r>
        <w:rPr>
          <w:rFonts w:cs="Arial"/>
          <w:b/>
          <w:bCs/>
        </w:rPr>
        <w:t>7</w:t>
      </w:r>
      <w:r w:rsidR="00C55FD4" w:rsidRPr="00C55FD4">
        <w:rPr>
          <w:rFonts w:cs="Arial"/>
          <w:b/>
          <w:bCs/>
        </w:rPr>
        <w:t>.0</w:t>
      </w:r>
      <w:r w:rsidR="00C55FD4" w:rsidRPr="00C55FD4">
        <w:rPr>
          <w:rFonts w:cs="Arial"/>
          <w:b/>
          <w:bCs/>
        </w:rPr>
        <w:tab/>
        <w:t>TAXES</w:t>
      </w:r>
    </w:p>
    <w:p w14:paraId="1E1E7D95" w14:textId="0CB04DFB" w:rsidR="00C55FD4" w:rsidRPr="00C55FD4" w:rsidRDefault="00C55FD4" w:rsidP="00643278">
      <w:pPr>
        <w:spacing w:line="276" w:lineRule="auto"/>
        <w:ind w:left="851"/>
        <w:rPr>
          <w:rFonts w:cs="Arial"/>
        </w:rPr>
      </w:pPr>
      <w:r w:rsidRPr="00C55FD4">
        <w:rPr>
          <w:rFonts w:cs="Arial"/>
        </w:rPr>
        <w:t xml:space="preserve">The Tie-In Operator will be responsible for all VAT and excise taxes which may be incurred or chargeable as a result of the services provided under this Agreement. </w:t>
      </w:r>
    </w:p>
    <w:p w14:paraId="12C471E2" w14:textId="77777777" w:rsidR="00C55FD4" w:rsidRPr="00C55FD4" w:rsidRDefault="00C55FD4" w:rsidP="00214DB1">
      <w:pPr>
        <w:spacing w:line="276" w:lineRule="auto"/>
        <w:jc w:val="center"/>
        <w:rPr>
          <w:rFonts w:cs="Arial"/>
          <w:b/>
        </w:rPr>
      </w:pPr>
      <w:r w:rsidRPr="00C55FD4">
        <w:rPr>
          <w:rFonts w:cs="Arial"/>
        </w:rPr>
        <w:br w:type="page"/>
      </w:r>
      <w:r w:rsidRPr="00C55FD4">
        <w:rPr>
          <w:rFonts w:cs="Arial"/>
          <w:b/>
        </w:rPr>
        <w:t>ATTACHMENT B</w:t>
      </w:r>
    </w:p>
    <w:p w14:paraId="155199C9" w14:textId="77777777" w:rsidR="00C55FD4" w:rsidRPr="00C55FD4" w:rsidRDefault="00C55FD4" w:rsidP="00214DB1">
      <w:pPr>
        <w:spacing w:line="276" w:lineRule="auto"/>
        <w:jc w:val="center"/>
        <w:rPr>
          <w:rFonts w:cs="Arial"/>
          <w:b/>
        </w:rPr>
      </w:pPr>
      <w:r w:rsidRPr="00C55FD4">
        <w:rPr>
          <w:rFonts w:cs="Arial"/>
          <w:b/>
        </w:rPr>
        <w:t>TO SCHEDULE 4</w:t>
      </w:r>
    </w:p>
    <w:p w14:paraId="77CEDA12" w14:textId="77777777" w:rsidR="00C55FD4" w:rsidRPr="00C55FD4" w:rsidRDefault="00C55FD4" w:rsidP="00C55FD4">
      <w:pPr>
        <w:spacing w:line="276" w:lineRule="auto"/>
        <w:rPr>
          <w:rFonts w:cs="Arial"/>
          <w:b/>
          <w:u w:val="single"/>
        </w:rPr>
      </w:pPr>
      <w:r w:rsidRPr="00C55FD4">
        <w:rPr>
          <w:rFonts w:cs="Arial"/>
          <w:b/>
          <w:u w:val="single"/>
        </w:rPr>
        <w:t>ADVANCED PAYMENT SCHEDULE</w:t>
      </w:r>
    </w:p>
    <w:p w14:paraId="5590E796" w14:textId="77777777" w:rsidR="00C55FD4" w:rsidRPr="00C55FD4" w:rsidRDefault="00C55FD4" w:rsidP="00C55FD4">
      <w:pPr>
        <w:spacing w:line="276" w:lineRule="auto"/>
        <w:rPr>
          <w:rFonts w:cs="Arial"/>
          <w:b/>
        </w:rPr>
      </w:pPr>
    </w:p>
    <w:tbl>
      <w:tblPr>
        <w:tblStyle w:val="TableGrid"/>
        <w:tblW w:w="0" w:type="auto"/>
        <w:tblLook w:val="04A0" w:firstRow="1" w:lastRow="0" w:firstColumn="1" w:lastColumn="0" w:noHBand="0" w:noVBand="1"/>
      </w:tblPr>
      <w:tblGrid>
        <w:gridCol w:w="1450"/>
        <w:gridCol w:w="1439"/>
        <w:gridCol w:w="2616"/>
        <w:gridCol w:w="2065"/>
        <w:gridCol w:w="1495"/>
      </w:tblGrid>
      <w:tr w:rsidR="00C55FD4" w:rsidRPr="00C55FD4" w14:paraId="0D048794" w14:textId="77777777" w:rsidTr="00D93CB0">
        <w:tc>
          <w:tcPr>
            <w:tcW w:w="1497" w:type="dxa"/>
            <w:tcBorders>
              <w:top w:val="nil"/>
              <w:left w:val="nil"/>
              <w:bottom w:val="nil"/>
              <w:right w:val="single" w:sz="4" w:space="0" w:color="auto"/>
            </w:tcBorders>
            <w:shd w:val="clear" w:color="auto" w:fill="auto"/>
          </w:tcPr>
          <w:p w14:paraId="331159DB" w14:textId="77777777" w:rsidR="00C55FD4" w:rsidRPr="00C55FD4" w:rsidRDefault="00C55FD4" w:rsidP="00C55FD4">
            <w:pPr>
              <w:numPr>
                <w:ilvl w:val="0"/>
                <w:numId w:val="2"/>
              </w:numPr>
              <w:tabs>
                <w:tab w:val="clear" w:pos="0"/>
              </w:tabs>
              <w:spacing w:line="276" w:lineRule="auto"/>
              <w:rPr>
                <w:rFonts w:cs="Arial"/>
                <w:i/>
              </w:rPr>
            </w:pPr>
          </w:p>
        </w:tc>
        <w:tc>
          <w:tcPr>
            <w:tcW w:w="1480" w:type="dxa"/>
            <w:tcBorders>
              <w:left w:val="single" w:sz="4" w:space="0" w:color="auto"/>
            </w:tcBorders>
            <w:shd w:val="clear" w:color="auto" w:fill="D9D9D9" w:themeFill="background1" w:themeFillShade="D9"/>
          </w:tcPr>
          <w:p w14:paraId="3BB103C5" w14:textId="77777777" w:rsidR="00C55FD4" w:rsidRPr="00C55FD4" w:rsidRDefault="00C55FD4" w:rsidP="00C55FD4">
            <w:pPr>
              <w:numPr>
                <w:ilvl w:val="0"/>
                <w:numId w:val="2"/>
              </w:numPr>
              <w:tabs>
                <w:tab w:val="clear" w:pos="0"/>
              </w:tabs>
              <w:spacing w:line="276" w:lineRule="auto"/>
              <w:rPr>
                <w:rFonts w:cs="Arial"/>
                <w:i/>
              </w:rPr>
            </w:pPr>
            <w:r w:rsidRPr="00C55FD4">
              <w:rPr>
                <w:rFonts w:cs="Arial"/>
                <w:i/>
              </w:rPr>
              <w:t>A</w:t>
            </w:r>
          </w:p>
        </w:tc>
        <w:tc>
          <w:tcPr>
            <w:tcW w:w="2693" w:type="dxa"/>
            <w:shd w:val="clear" w:color="auto" w:fill="D9D9D9" w:themeFill="background1" w:themeFillShade="D9"/>
          </w:tcPr>
          <w:p w14:paraId="10EA74E9" w14:textId="669C7897" w:rsidR="00C55FD4" w:rsidRPr="00C55FD4" w:rsidRDefault="0096301E" w:rsidP="00C55FD4">
            <w:pPr>
              <w:numPr>
                <w:ilvl w:val="0"/>
                <w:numId w:val="2"/>
              </w:numPr>
              <w:tabs>
                <w:tab w:val="clear" w:pos="0"/>
              </w:tabs>
              <w:spacing w:line="276" w:lineRule="auto"/>
              <w:rPr>
                <w:rFonts w:cs="Arial"/>
                <w:i/>
              </w:rPr>
            </w:pPr>
            <w:r>
              <w:rPr>
                <w:rFonts w:cs="Arial"/>
                <w:i/>
              </w:rPr>
              <w:t>[</w:t>
            </w:r>
            <w:r w:rsidR="00C55FD4" w:rsidRPr="00C55FD4">
              <w:rPr>
                <w:rFonts w:cs="Arial"/>
                <w:i/>
              </w:rPr>
              <w:t>B</w:t>
            </w:r>
            <w:r>
              <w:rPr>
                <w:rFonts w:cs="Arial"/>
                <w:i/>
              </w:rPr>
              <w:t>]</w:t>
            </w:r>
          </w:p>
        </w:tc>
        <w:tc>
          <w:tcPr>
            <w:tcW w:w="2127" w:type="dxa"/>
            <w:shd w:val="clear" w:color="auto" w:fill="D9D9D9" w:themeFill="background1" w:themeFillShade="D9"/>
          </w:tcPr>
          <w:p w14:paraId="0D93C80B" w14:textId="77777777" w:rsidR="00C55FD4" w:rsidRPr="00C55FD4" w:rsidRDefault="00C55FD4" w:rsidP="00C55FD4">
            <w:pPr>
              <w:numPr>
                <w:ilvl w:val="0"/>
                <w:numId w:val="2"/>
              </w:numPr>
              <w:tabs>
                <w:tab w:val="clear" w:pos="0"/>
              </w:tabs>
              <w:spacing w:line="276" w:lineRule="auto"/>
              <w:rPr>
                <w:rFonts w:cs="Arial"/>
                <w:i/>
              </w:rPr>
            </w:pPr>
            <w:r w:rsidRPr="00C55FD4">
              <w:rPr>
                <w:rFonts w:cs="Arial"/>
                <w:i/>
              </w:rPr>
              <w:t>C</w:t>
            </w:r>
          </w:p>
        </w:tc>
        <w:tc>
          <w:tcPr>
            <w:tcW w:w="1553" w:type="dxa"/>
            <w:shd w:val="clear" w:color="auto" w:fill="D9D9D9" w:themeFill="background1" w:themeFillShade="D9"/>
          </w:tcPr>
          <w:p w14:paraId="796E06B7" w14:textId="77777777" w:rsidR="00C55FD4" w:rsidRPr="00C55FD4" w:rsidRDefault="00C55FD4" w:rsidP="00C55FD4">
            <w:pPr>
              <w:numPr>
                <w:ilvl w:val="0"/>
                <w:numId w:val="2"/>
              </w:numPr>
              <w:tabs>
                <w:tab w:val="clear" w:pos="0"/>
              </w:tabs>
              <w:spacing w:line="276" w:lineRule="auto"/>
              <w:rPr>
                <w:rFonts w:cs="Arial"/>
                <w:i/>
              </w:rPr>
            </w:pPr>
            <w:r w:rsidRPr="00C55FD4">
              <w:rPr>
                <w:rFonts w:cs="Arial"/>
                <w:i/>
              </w:rPr>
              <w:t>D</w:t>
            </w:r>
          </w:p>
        </w:tc>
      </w:tr>
      <w:tr w:rsidR="00C55FD4" w:rsidRPr="00C55FD4" w14:paraId="7FAC532B" w14:textId="77777777" w:rsidTr="00D93CB0">
        <w:tc>
          <w:tcPr>
            <w:tcW w:w="1497" w:type="dxa"/>
            <w:tcBorders>
              <w:top w:val="nil"/>
              <w:left w:val="nil"/>
              <w:bottom w:val="nil"/>
              <w:right w:val="single" w:sz="4" w:space="0" w:color="auto"/>
            </w:tcBorders>
            <w:shd w:val="clear" w:color="auto" w:fill="auto"/>
          </w:tcPr>
          <w:p w14:paraId="01D1FE3A" w14:textId="77777777" w:rsidR="00C55FD4" w:rsidRPr="00C55FD4" w:rsidRDefault="00C55FD4" w:rsidP="00C55FD4">
            <w:pPr>
              <w:numPr>
                <w:ilvl w:val="0"/>
                <w:numId w:val="2"/>
              </w:numPr>
              <w:tabs>
                <w:tab w:val="clear" w:pos="0"/>
              </w:tabs>
              <w:spacing w:line="276" w:lineRule="auto"/>
              <w:rPr>
                <w:rFonts w:cs="Arial"/>
              </w:rPr>
            </w:pPr>
          </w:p>
        </w:tc>
        <w:tc>
          <w:tcPr>
            <w:tcW w:w="1480" w:type="dxa"/>
            <w:tcBorders>
              <w:left w:val="single" w:sz="4" w:space="0" w:color="auto"/>
            </w:tcBorders>
            <w:shd w:val="clear" w:color="auto" w:fill="D9D9D9" w:themeFill="background1" w:themeFillShade="D9"/>
          </w:tcPr>
          <w:p w14:paraId="7012B928" w14:textId="77777777" w:rsidR="00C55FD4" w:rsidRPr="00C55FD4" w:rsidRDefault="00C55FD4" w:rsidP="00C55FD4">
            <w:pPr>
              <w:numPr>
                <w:ilvl w:val="0"/>
                <w:numId w:val="2"/>
              </w:numPr>
              <w:tabs>
                <w:tab w:val="clear" w:pos="0"/>
              </w:tabs>
              <w:spacing w:line="276" w:lineRule="auto"/>
              <w:rPr>
                <w:rFonts w:cs="Arial"/>
              </w:rPr>
            </w:pPr>
            <w:r w:rsidRPr="00C55FD4">
              <w:rPr>
                <w:rFonts w:cs="Arial"/>
              </w:rPr>
              <w:t xml:space="preserve">Budget * </w:t>
            </w:r>
          </w:p>
          <w:p w14:paraId="19561551" w14:textId="77777777" w:rsidR="00C55FD4" w:rsidRPr="00C55FD4" w:rsidRDefault="00C55FD4" w:rsidP="00C55FD4">
            <w:pPr>
              <w:numPr>
                <w:ilvl w:val="0"/>
                <w:numId w:val="2"/>
              </w:numPr>
              <w:tabs>
                <w:tab w:val="clear" w:pos="0"/>
              </w:tabs>
              <w:spacing w:line="276" w:lineRule="auto"/>
              <w:rPr>
                <w:rFonts w:cs="Arial"/>
              </w:rPr>
            </w:pPr>
            <w:r w:rsidRPr="00C55FD4">
              <w:rPr>
                <w:rFonts w:cs="Arial"/>
              </w:rPr>
              <w:t>(£)</w:t>
            </w:r>
          </w:p>
        </w:tc>
        <w:tc>
          <w:tcPr>
            <w:tcW w:w="2693" w:type="dxa"/>
            <w:shd w:val="clear" w:color="auto" w:fill="D9D9D9" w:themeFill="background1" w:themeFillShade="D9"/>
          </w:tcPr>
          <w:p w14:paraId="167C907B" w14:textId="4084FD12" w:rsidR="00C55FD4" w:rsidRPr="00C55FD4" w:rsidRDefault="0096301E" w:rsidP="00C55FD4">
            <w:pPr>
              <w:numPr>
                <w:ilvl w:val="0"/>
                <w:numId w:val="2"/>
              </w:numPr>
              <w:tabs>
                <w:tab w:val="clear" w:pos="0"/>
              </w:tabs>
              <w:spacing w:line="276" w:lineRule="auto"/>
              <w:rPr>
                <w:rFonts w:cs="Arial"/>
              </w:rPr>
            </w:pPr>
            <w:r>
              <w:rPr>
                <w:rFonts w:cs="Arial"/>
              </w:rPr>
              <w:t>[</w:t>
            </w:r>
            <w:r w:rsidR="00C55FD4" w:rsidRPr="00C55FD4">
              <w:rPr>
                <w:rFonts w:cs="Arial"/>
              </w:rPr>
              <w:t>Cost of Reinstatement Work *</w:t>
            </w:r>
            <w:r w:rsidR="008D611D">
              <w:rPr>
                <w:rFonts w:cs="Arial"/>
              </w:rPr>
              <w:t>]</w:t>
            </w:r>
            <w:r w:rsidR="00C55FD4" w:rsidRPr="00C55FD4">
              <w:rPr>
                <w:rFonts w:cs="Arial"/>
              </w:rPr>
              <w:t xml:space="preserve"> </w:t>
            </w:r>
          </w:p>
          <w:p w14:paraId="43BF802C" w14:textId="77777777" w:rsidR="00C55FD4" w:rsidRPr="00C55FD4" w:rsidRDefault="00C55FD4" w:rsidP="00C55FD4">
            <w:pPr>
              <w:numPr>
                <w:ilvl w:val="0"/>
                <w:numId w:val="2"/>
              </w:numPr>
              <w:tabs>
                <w:tab w:val="clear" w:pos="0"/>
              </w:tabs>
              <w:spacing w:line="276" w:lineRule="auto"/>
              <w:rPr>
                <w:rFonts w:cs="Arial"/>
              </w:rPr>
            </w:pPr>
            <w:r w:rsidRPr="00C55FD4">
              <w:rPr>
                <w:rFonts w:cs="Arial"/>
              </w:rPr>
              <w:t>(£)</w:t>
            </w:r>
          </w:p>
        </w:tc>
        <w:tc>
          <w:tcPr>
            <w:tcW w:w="2127" w:type="dxa"/>
            <w:shd w:val="clear" w:color="auto" w:fill="D9D9D9" w:themeFill="background1" w:themeFillShade="D9"/>
          </w:tcPr>
          <w:p w14:paraId="24A4E862" w14:textId="77777777" w:rsidR="00C55FD4" w:rsidRPr="00C55FD4" w:rsidRDefault="00C55FD4" w:rsidP="00C55FD4">
            <w:pPr>
              <w:numPr>
                <w:ilvl w:val="0"/>
                <w:numId w:val="2"/>
              </w:numPr>
              <w:tabs>
                <w:tab w:val="clear" w:pos="0"/>
              </w:tabs>
              <w:spacing w:line="276" w:lineRule="auto"/>
              <w:rPr>
                <w:rFonts w:cs="Arial"/>
                <w:b/>
              </w:rPr>
            </w:pPr>
            <w:r w:rsidRPr="00C55FD4">
              <w:rPr>
                <w:rFonts w:cs="Arial"/>
                <w:b/>
              </w:rPr>
              <w:t>Advance Payments</w:t>
            </w:r>
          </w:p>
          <w:p w14:paraId="6573CD9E" w14:textId="77777777" w:rsidR="00C55FD4" w:rsidRPr="00C55FD4" w:rsidRDefault="00C55FD4" w:rsidP="00C55FD4">
            <w:pPr>
              <w:numPr>
                <w:ilvl w:val="0"/>
                <w:numId w:val="2"/>
              </w:numPr>
              <w:tabs>
                <w:tab w:val="clear" w:pos="0"/>
              </w:tabs>
              <w:spacing w:line="276" w:lineRule="auto"/>
              <w:rPr>
                <w:rFonts w:cs="Arial"/>
                <w:b/>
              </w:rPr>
            </w:pPr>
            <w:r w:rsidRPr="00C55FD4">
              <w:rPr>
                <w:rFonts w:cs="Arial"/>
                <w:b/>
              </w:rPr>
              <w:t>(£)</w:t>
            </w:r>
          </w:p>
        </w:tc>
        <w:tc>
          <w:tcPr>
            <w:tcW w:w="1553" w:type="dxa"/>
            <w:shd w:val="clear" w:color="auto" w:fill="D9D9D9" w:themeFill="background1" w:themeFillShade="D9"/>
          </w:tcPr>
          <w:p w14:paraId="26A41452" w14:textId="77777777" w:rsidR="00C55FD4" w:rsidRPr="00C55FD4" w:rsidRDefault="00C55FD4" w:rsidP="00C55FD4">
            <w:pPr>
              <w:numPr>
                <w:ilvl w:val="0"/>
                <w:numId w:val="2"/>
              </w:numPr>
              <w:tabs>
                <w:tab w:val="clear" w:pos="0"/>
              </w:tabs>
              <w:spacing w:line="276" w:lineRule="auto"/>
              <w:rPr>
                <w:rFonts w:cs="Arial"/>
                <w:b/>
              </w:rPr>
            </w:pPr>
            <w:r w:rsidRPr="00C55FD4">
              <w:rPr>
                <w:rFonts w:cs="Arial"/>
                <w:b/>
              </w:rPr>
              <w:t>Due Date</w:t>
            </w:r>
          </w:p>
        </w:tc>
      </w:tr>
      <w:tr w:rsidR="00C55FD4" w:rsidRPr="00C55FD4" w14:paraId="2003C41E" w14:textId="77777777" w:rsidTr="00D93CB0">
        <w:tc>
          <w:tcPr>
            <w:tcW w:w="1497" w:type="dxa"/>
            <w:tcBorders>
              <w:top w:val="nil"/>
              <w:left w:val="nil"/>
              <w:bottom w:val="nil"/>
              <w:right w:val="single" w:sz="4" w:space="0" w:color="auto"/>
            </w:tcBorders>
            <w:shd w:val="clear" w:color="auto" w:fill="auto"/>
          </w:tcPr>
          <w:p w14:paraId="10FFA078" w14:textId="77777777" w:rsidR="00C55FD4" w:rsidRPr="00C55FD4" w:rsidRDefault="00C55FD4" w:rsidP="00C55FD4">
            <w:pPr>
              <w:numPr>
                <w:ilvl w:val="0"/>
                <w:numId w:val="2"/>
              </w:numPr>
              <w:tabs>
                <w:tab w:val="clear" w:pos="0"/>
              </w:tabs>
              <w:spacing w:line="276" w:lineRule="auto"/>
              <w:rPr>
                <w:rFonts w:cs="Arial"/>
                <w:b/>
              </w:rPr>
            </w:pPr>
          </w:p>
        </w:tc>
        <w:tc>
          <w:tcPr>
            <w:tcW w:w="1480" w:type="dxa"/>
            <w:tcBorders>
              <w:left w:val="single" w:sz="4" w:space="0" w:color="auto"/>
            </w:tcBorders>
          </w:tcPr>
          <w:p w14:paraId="39BBDB35"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76D56242"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73276E4B" w14:textId="77777777" w:rsidR="00C55FD4" w:rsidRPr="00C55FD4" w:rsidRDefault="00C55FD4" w:rsidP="00C55FD4">
            <w:pPr>
              <w:numPr>
                <w:ilvl w:val="0"/>
                <w:numId w:val="2"/>
              </w:numPr>
              <w:tabs>
                <w:tab w:val="clear" w:pos="0"/>
              </w:tabs>
              <w:spacing w:line="276" w:lineRule="auto"/>
              <w:rPr>
                <w:rFonts w:cs="Arial"/>
                <w:b/>
              </w:rPr>
            </w:pPr>
            <w:r w:rsidRPr="00C55FD4">
              <w:rPr>
                <w:rFonts w:cs="Arial"/>
                <w:b/>
              </w:rPr>
              <w:t>[sum of Column A &amp; B]</w:t>
            </w:r>
          </w:p>
        </w:tc>
        <w:tc>
          <w:tcPr>
            <w:tcW w:w="1553" w:type="dxa"/>
          </w:tcPr>
          <w:p w14:paraId="4ABF17E0" w14:textId="77777777" w:rsidR="00C55FD4" w:rsidRPr="00C55FD4" w:rsidRDefault="00C55FD4" w:rsidP="00C55FD4">
            <w:pPr>
              <w:numPr>
                <w:ilvl w:val="0"/>
                <w:numId w:val="2"/>
              </w:numPr>
              <w:tabs>
                <w:tab w:val="clear" w:pos="0"/>
              </w:tabs>
              <w:spacing w:line="276" w:lineRule="auto"/>
              <w:rPr>
                <w:rFonts w:cs="Arial"/>
                <w:b/>
              </w:rPr>
            </w:pPr>
          </w:p>
        </w:tc>
      </w:tr>
      <w:tr w:rsidR="00C55FD4" w:rsidRPr="00C55FD4" w14:paraId="358C1CF3" w14:textId="77777777" w:rsidTr="00D93CB0">
        <w:tc>
          <w:tcPr>
            <w:tcW w:w="1497" w:type="dxa"/>
            <w:tcBorders>
              <w:top w:val="nil"/>
              <w:left w:val="nil"/>
              <w:bottom w:val="nil"/>
              <w:right w:val="single" w:sz="4" w:space="0" w:color="auto"/>
            </w:tcBorders>
            <w:shd w:val="clear" w:color="auto" w:fill="auto"/>
          </w:tcPr>
          <w:p w14:paraId="4B878146" w14:textId="77777777" w:rsidR="00C55FD4" w:rsidRPr="00C55FD4" w:rsidRDefault="00C55FD4" w:rsidP="00C55FD4">
            <w:pPr>
              <w:numPr>
                <w:ilvl w:val="0"/>
                <w:numId w:val="2"/>
              </w:numPr>
              <w:tabs>
                <w:tab w:val="clear" w:pos="0"/>
              </w:tabs>
              <w:spacing w:line="276" w:lineRule="auto"/>
              <w:rPr>
                <w:rFonts w:cs="Arial"/>
                <w:b/>
              </w:rPr>
            </w:pPr>
          </w:p>
        </w:tc>
        <w:tc>
          <w:tcPr>
            <w:tcW w:w="1480" w:type="dxa"/>
            <w:tcBorders>
              <w:left w:val="single" w:sz="4" w:space="0" w:color="auto"/>
            </w:tcBorders>
          </w:tcPr>
          <w:p w14:paraId="2877341F"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00174D00"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18F1B445" w14:textId="77777777" w:rsidR="00C55FD4" w:rsidRPr="00C55FD4" w:rsidRDefault="00C55FD4" w:rsidP="00C55FD4">
            <w:pPr>
              <w:numPr>
                <w:ilvl w:val="0"/>
                <w:numId w:val="2"/>
              </w:numPr>
              <w:tabs>
                <w:tab w:val="clear" w:pos="0"/>
              </w:tabs>
              <w:spacing w:line="276" w:lineRule="auto"/>
              <w:rPr>
                <w:rFonts w:cs="Arial"/>
                <w:b/>
              </w:rPr>
            </w:pPr>
          </w:p>
        </w:tc>
        <w:tc>
          <w:tcPr>
            <w:tcW w:w="1553" w:type="dxa"/>
          </w:tcPr>
          <w:p w14:paraId="0B9D888C" w14:textId="77777777" w:rsidR="00C55FD4" w:rsidRPr="00C55FD4" w:rsidRDefault="00C55FD4" w:rsidP="00C55FD4">
            <w:pPr>
              <w:numPr>
                <w:ilvl w:val="0"/>
                <w:numId w:val="2"/>
              </w:numPr>
              <w:tabs>
                <w:tab w:val="clear" w:pos="0"/>
              </w:tabs>
              <w:spacing w:line="276" w:lineRule="auto"/>
              <w:rPr>
                <w:rFonts w:cs="Arial"/>
                <w:b/>
              </w:rPr>
            </w:pPr>
          </w:p>
        </w:tc>
      </w:tr>
      <w:tr w:rsidR="00C55FD4" w:rsidRPr="00C55FD4" w14:paraId="07941E70" w14:textId="77777777" w:rsidTr="00D93CB0">
        <w:tc>
          <w:tcPr>
            <w:tcW w:w="1497" w:type="dxa"/>
            <w:tcBorders>
              <w:top w:val="nil"/>
              <w:left w:val="nil"/>
              <w:bottom w:val="nil"/>
              <w:right w:val="single" w:sz="4" w:space="0" w:color="auto"/>
            </w:tcBorders>
            <w:shd w:val="clear" w:color="auto" w:fill="auto"/>
          </w:tcPr>
          <w:p w14:paraId="5B3F5F80" w14:textId="77777777" w:rsidR="00C55FD4" w:rsidRPr="00C55FD4" w:rsidRDefault="00C55FD4" w:rsidP="00C55FD4">
            <w:pPr>
              <w:numPr>
                <w:ilvl w:val="0"/>
                <w:numId w:val="2"/>
              </w:numPr>
              <w:tabs>
                <w:tab w:val="clear" w:pos="0"/>
              </w:tabs>
              <w:spacing w:line="276" w:lineRule="auto"/>
              <w:rPr>
                <w:rFonts w:cs="Arial"/>
                <w:b/>
              </w:rPr>
            </w:pPr>
          </w:p>
        </w:tc>
        <w:tc>
          <w:tcPr>
            <w:tcW w:w="1480" w:type="dxa"/>
            <w:tcBorders>
              <w:left w:val="single" w:sz="4" w:space="0" w:color="auto"/>
            </w:tcBorders>
          </w:tcPr>
          <w:p w14:paraId="293F953B"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074CC936"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27CFC8C0" w14:textId="77777777" w:rsidR="00C55FD4" w:rsidRPr="00C55FD4" w:rsidRDefault="00C55FD4" w:rsidP="00C55FD4">
            <w:pPr>
              <w:numPr>
                <w:ilvl w:val="0"/>
                <w:numId w:val="2"/>
              </w:numPr>
              <w:tabs>
                <w:tab w:val="clear" w:pos="0"/>
              </w:tabs>
              <w:spacing w:line="276" w:lineRule="auto"/>
              <w:rPr>
                <w:rFonts w:cs="Arial"/>
                <w:b/>
              </w:rPr>
            </w:pPr>
          </w:p>
        </w:tc>
        <w:tc>
          <w:tcPr>
            <w:tcW w:w="1553" w:type="dxa"/>
          </w:tcPr>
          <w:p w14:paraId="69554710" w14:textId="77777777" w:rsidR="00C55FD4" w:rsidRPr="00C55FD4" w:rsidRDefault="00C55FD4" w:rsidP="00C55FD4">
            <w:pPr>
              <w:numPr>
                <w:ilvl w:val="0"/>
                <w:numId w:val="2"/>
              </w:numPr>
              <w:tabs>
                <w:tab w:val="clear" w:pos="0"/>
              </w:tabs>
              <w:spacing w:line="276" w:lineRule="auto"/>
              <w:rPr>
                <w:rFonts w:cs="Arial"/>
                <w:b/>
              </w:rPr>
            </w:pPr>
          </w:p>
        </w:tc>
      </w:tr>
      <w:tr w:rsidR="00C55FD4" w:rsidRPr="00C55FD4" w14:paraId="3F8B63A1" w14:textId="77777777" w:rsidTr="00D93CB0">
        <w:tc>
          <w:tcPr>
            <w:tcW w:w="1497" w:type="dxa"/>
            <w:tcBorders>
              <w:top w:val="nil"/>
              <w:left w:val="nil"/>
              <w:bottom w:val="nil"/>
              <w:right w:val="single" w:sz="4" w:space="0" w:color="auto"/>
            </w:tcBorders>
            <w:shd w:val="clear" w:color="auto" w:fill="auto"/>
          </w:tcPr>
          <w:p w14:paraId="58605832" w14:textId="77777777" w:rsidR="00C55FD4" w:rsidRPr="00C55FD4" w:rsidRDefault="00C55FD4" w:rsidP="00C55FD4">
            <w:pPr>
              <w:numPr>
                <w:ilvl w:val="0"/>
                <w:numId w:val="2"/>
              </w:numPr>
              <w:tabs>
                <w:tab w:val="clear" w:pos="0"/>
              </w:tabs>
              <w:spacing w:line="276" w:lineRule="auto"/>
              <w:rPr>
                <w:rFonts w:cs="Arial"/>
                <w:b/>
              </w:rPr>
            </w:pPr>
          </w:p>
        </w:tc>
        <w:tc>
          <w:tcPr>
            <w:tcW w:w="1480" w:type="dxa"/>
            <w:tcBorders>
              <w:left w:val="single" w:sz="4" w:space="0" w:color="auto"/>
            </w:tcBorders>
          </w:tcPr>
          <w:p w14:paraId="03246822"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26BB9E65"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06B84B75" w14:textId="77777777" w:rsidR="00C55FD4" w:rsidRPr="00C55FD4" w:rsidRDefault="00C55FD4" w:rsidP="00C55FD4">
            <w:pPr>
              <w:numPr>
                <w:ilvl w:val="0"/>
                <w:numId w:val="2"/>
              </w:numPr>
              <w:tabs>
                <w:tab w:val="clear" w:pos="0"/>
              </w:tabs>
              <w:spacing w:line="276" w:lineRule="auto"/>
              <w:rPr>
                <w:rFonts w:cs="Arial"/>
                <w:b/>
              </w:rPr>
            </w:pPr>
          </w:p>
        </w:tc>
        <w:tc>
          <w:tcPr>
            <w:tcW w:w="1553" w:type="dxa"/>
          </w:tcPr>
          <w:p w14:paraId="67338BE9" w14:textId="77777777" w:rsidR="00C55FD4" w:rsidRPr="00C55FD4" w:rsidRDefault="00C55FD4" w:rsidP="00C55FD4">
            <w:pPr>
              <w:numPr>
                <w:ilvl w:val="0"/>
                <w:numId w:val="2"/>
              </w:numPr>
              <w:tabs>
                <w:tab w:val="clear" w:pos="0"/>
              </w:tabs>
              <w:spacing w:line="276" w:lineRule="auto"/>
              <w:rPr>
                <w:rFonts w:cs="Arial"/>
                <w:b/>
              </w:rPr>
            </w:pPr>
          </w:p>
        </w:tc>
      </w:tr>
      <w:tr w:rsidR="00C55FD4" w:rsidRPr="00C55FD4" w14:paraId="287361B2" w14:textId="77777777" w:rsidTr="00D93CB0">
        <w:tc>
          <w:tcPr>
            <w:tcW w:w="1497" w:type="dxa"/>
            <w:tcBorders>
              <w:top w:val="nil"/>
              <w:left w:val="nil"/>
              <w:bottom w:val="nil"/>
              <w:right w:val="single" w:sz="4" w:space="0" w:color="auto"/>
            </w:tcBorders>
            <w:shd w:val="clear" w:color="auto" w:fill="auto"/>
          </w:tcPr>
          <w:p w14:paraId="6179E63C" w14:textId="77777777" w:rsidR="00C55FD4" w:rsidRPr="00C55FD4" w:rsidRDefault="00C55FD4" w:rsidP="00C55FD4">
            <w:pPr>
              <w:numPr>
                <w:ilvl w:val="0"/>
                <w:numId w:val="2"/>
              </w:numPr>
              <w:tabs>
                <w:tab w:val="clear" w:pos="0"/>
              </w:tabs>
              <w:spacing w:line="276" w:lineRule="auto"/>
              <w:rPr>
                <w:rFonts w:cs="Arial"/>
                <w:b/>
              </w:rPr>
            </w:pPr>
          </w:p>
        </w:tc>
        <w:tc>
          <w:tcPr>
            <w:tcW w:w="1480" w:type="dxa"/>
            <w:tcBorders>
              <w:left w:val="single" w:sz="4" w:space="0" w:color="auto"/>
            </w:tcBorders>
          </w:tcPr>
          <w:p w14:paraId="1C828855"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56B4D402"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7236343B" w14:textId="77777777" w:rsidR="00C55FD4" w:rsidRPr="00C55FD4" w:rsidRDefault="00C55FD4" w:rsidP="00C55FD4">
            <w:pPr>
              <w:numPr>
                <w:ilvl w:val="0"/>
                <w:numId w:val="2"/>
              </w:numPr>
              <w:tabs>
                <w:tab w:val="clear" w:pos="0"/>
              </w:tabs>
              <w:spacing w:line="276" w:lineRule="auto"/>
              <w:rPr>
                <w:rFonts w:cs="Arial"/>
                <w:b/>
              </w:rPr>
            </w:pPr>
          </w:p>
        </w:tc>
        <w:tc>
          <w:tcPr>
            <w:tcW w:w="1553" w:type="dxa"/>
          </w:tcPr>
          <w:p w14:paraId="247E9DAB" w14:textId="77777777" w:rsidR="00C55FD4" w:rsidRPr="00C55FD4" w:rsidRDefault="00C55FD4" w:rsidP="00C55FD4">
            <w:pPr>
              <w:numPr>
                <w:ilvl w:val="0"/>
                <w:numId w:val="2"/>
              </w:numPr>
              <w:tabs>
                <w:tab w:val="clear" w:pos="0"/>
              </w:tabs>
              <w:spacing w:line="276" w:lineRule="auto"/>
              <w:rPr>
                <w:rFonts w:cs="Arial"/>
                <w:b/>
              </w:rPr>
            </w:pPr>
          </w:p>
        </w:tc>
      </w:tr>
      <w:tr w:rsidR="00C55FD4" w:rsidRPr="00C55FD4" w14:paraId="169FBDE5" w14:textId="77777777" w:rsidTr="00D93CB0">
        <w:tc>
          <w:tcPr>
            <w:tcW w:w="1497" w:type="dxa"/>
            <w:tcBorders>
              <w:top w:val="nil"/>
              <w:left w:val="nil"/>
              <w:bottom w:val="nil"/>
              <w:right w:val="single" w:sz="4" w:space="0" w:color="auto"/>
            </w:tcBorders>
            <w:shd w:val="clear" w:color="auto" w:fill="auto"/>
          </w:tcPr>
          <w:p w14:paraId="6D77A275" w14:textId="77777777" w:rsidR="00C55FD4" w:rsidRPr="00C55FD4" w:rsidRDefault="00C55FD4" w:rsidP="00C55FD4">
            <w:pPr>
              <w:numPr>
                <w:ilvl w:val="0"/>
                <w:numId w:val="2"/>
              </w:numPr>
              <w:tabs>
                <w:tab w:val="clear" w:pos="0"/>
              </w:tabs>
              <w:spacing w:line="276" w:lineRule="auto"/>
              <w:rPr>
                <w:rFonts w:cs="Arial"/>
                <w:b/>
              </w:rPr>
            </w:pPr>
          </w:p>
        </w:tc>
        <w:tc>
          <w:tcPr>
            <w:tcW w:w="1480" w:type="dxa"/>
            <w:tcBorders>
              <w:left w:val="single" w:sz="4" w:space="0" w:color="auto"/>
            </w:tcBorders>
          </w:tcPr>
          <w:p w14:paraId="21A05692"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1F25E074"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0B208B93" w14:textId="77777777" w:rsidR="00C55FD4" w:rsidRPr="00C55FD4" w:rsidRDefault="00C55FD4" w:rsidP="00C55FD4">
            <w:pPr>
              <w:numPr>
                <w:ilvl w:val="0"/>
                <w:numId w:val="2"/>
              </w:numPr>
              <w:tabs>
                <w:tab w:val="clear" w:pos="0"/>
              </w:tabs>
              <w:spacing w:line="276" w:lineRule="auto"/>
              <w:rPr>
                <w:rFonts w:cs="Arial"/>
                <w:b/>
              </w:rPr>
            </w:pPr>
          </w:p>
        </w:tc>
        <w:tc>
          <w:tcPr>
            <w:tcW w:w="1553" w:type="dxa"/>
          </w:tcPr>
          <w:p w14:paraId="7A973A2D" w14:textId="77777777" w:rsidR="00C55FD4" w:rsidRPr="00C55FD4" w:rsidRDefault="00C55FD4" w:rsidP="00C55FD4">
            <w:pPr>
              <w:numPr>
                <w:ilvl w:val="0"/>
                <w:numId w:val="2"/>
              </w:numPr>
              <w:tabs>
                <w:tab w:val="clear" w:pos="0"/>
              </w:tabs>
              <w:spacing w:line="276" w:lineRule="auto"/>
              <w:rPr>
                <w:rFonts w:cs="Arial"/>
                <w:b/>
              </w:rPr>
            </w:pPr>
          </w:p>
        </w:tc>
      </w:tr>
      <w:tr w:rsidR="00C55FD4" w:rsidRPr="00C55FD4" w14:paraId="38F30F8E" w14:textId="77777777" w:rsidTr="00D93CB0">
        <w:tc>
          <w:tcPr>
            <w:tcW w:w="1497" w:type="dxa"/>
            <w:tcBorders>
              <w:top w:val="nil"/>
              <w:left w:val="nil"/>
              <w:bottom w:val="nil"/>
              <w:right w:val="single" w:sz="4" w:space="0" w:color="auto"/>
            </w:tcBorders>
            <w:shd w:val="clear" w:color="auto" w:fill="auto"/>
          </w:tcPr>
          <w:p w14:paraId="0944C31A" w14:textId="77777777" w:rsidR="00C55FD4" w:rsidRPr="00C55FD4" w:rsidRDefault="00C55FD4" w:rsidP="00C55FD4">
            <w:pPr>
              <w:numPr>
                <w:ilvl w:val="0"/>
                <w:numId w:val="2"/>
              </w:numPr>
              <w:tabs>
                <w:tab w:val="clear" w:pos="0"/>
              </w:tabs>
              <w:spacing w:line="276" w:lineRule="auto"/>
              <w:rPr>
                <w:rFonts w:cs="Arial"/>
                <w:b/>
              </w:rPr>
            </w:pPr>
          </w:p>
        </w:tc>
        <w:tc>
          <w:tcPr>
            <w:tcW w:w="1480" w:type="dxa"/>
            <w:tcBorders>
              <w:left w:val="single" w:sz="4" w:space="0" w:color="auto"/>
            </w:tcBorders>
          </w:tcPr>
          <w:p w14:paraId="2DFD65CF"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6D3773DD"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0364D1EF" w14:textId="77777777" w:rsidR="00C55FD4" w:rsidRPr="00C55FD4" w:rsidRDefault="00C55FD4" w:rsidP="00C55FD4">
            <w:pPr>
              <w:numPr>
                <w:ilvl w:val="0"/>
                <w:numId w:val="2"/>
              </w:numPr>
              <w:tabs>
                <w:tab w:val="clear" w:pos="0"/>
              </w:tabs>
              <w:spacing w:line="276" w:lineRule="auto"/>
              <w:rPr>
                <w:rFonts w:cs="Arial"/>
                <w:b/>
              </w:rPr>
            </w:pPr>
          </w:p>
        </w:tc>
        <w:tc>
          <w:tcPr>
            <w:tcW w:w="1553" w:type="dxa"/>
          </w:tcPr>
          <w:p w14:paraId="4DD67FD6" w14:textId="77777777" w:rsidR="00C55FD4" w:rsidRPr="00C55FD4" w:rsidRDefault="00C55FD4" w:rsidP="00C55FD4">
            <w:pPr>
              <w:numPr>
                <w:ilvl w:val="0"/>
                <w:numId w:val="2"/>
              </w:numPr>
              <w:tabs>
                <w:tab w:val="clear" w:pos="0"/>
              </w:tabs>
              <w:spacing w:line="276" w:lineRule="auto"/>
              <w:rPr>
                <w:rFonts w:cs="Arial"/>
                <w:b/>
              </w:rPr>
            </w:pPr>
          </w:p>
        </w:tc>
      </w:tr>
      <w:tr w:rsidR="00C55FD4" w:rsidRPr="00C55FD4" w14:paraId="46DF5DCF" w14:textId="77777777" w:rsidTr="00D93CB0">
        <w:tc>
          <w:tcPr>
            <w:tcW w:w="1497" w:type="dxa"/>
            <w:tcBorders>
              <w:top w:val="nil"/>
              <w:left w:val="nil"/>
              <w:bottom w:val="nil"/>
              <w:right w:val="single" w:sz="4" w:space="0" w:color="auto"/>
            </w:tcBorders>
            <w:shd w:val="clear" w:color="auto" w:fill="auto"/>
          </w:tcPr>
          <w:p w14:paraId="5FA89A1E" w14:textId="77777777" w:rsidR="00C55FD4" w:rsidRPr="00C55FD4" w:rsidRDefault="00C55FD4" w:rsidP="00C55FD4">
            <w:pPr>
              <w:numPr>
                <w:ilvl w:val="0"/>
                <w:numId w:val="2"/>
              </w:numPr>
              <w:tabs>
                <w:tab w:val="clear" w:pos="0"/>
              </w:tabs>
              <w:spacing w:line="276" w:lineRule="auto"/>
              <w:rPr>
                <w:rFonts w:cs="Arial"/>
                <w:b/>
              </w:rPr>
            </w:pPr>
          </w:p>
        </w:tc>
        <w:tc>
          <w:tcPr>
            <w:tcW w:w="1480" w:type="dxa"/>
            <w:tcBorders>
              <w:left w:val="single" w:sz="4" w:space="0" w:color="auto"/>
            </w:tcBorders>
          </w:tcPr>
          <w:p w14:paraId="622D6170"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01FFFF26"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54EC1923" w14:textId="77777777" w:rsidR="00C55FD4" w:rsidRPr="00C55FD4" w:rsidRDefault="00C55FD4" w:rsidP="00C55FD4">
            <w:pPr>
              <w:numPr>
                <w:ilvl w:val="0"/>
                <w:numId w:val="2"/>
              </w:numPr>
              <w:tabs>
                <w:tab w:val="clear" w:pos="0"/>
              </w:tabs>
              <w:spacing w:line="276" w:lineRule="auto"/>
              <w:rPr>
                <w:rFonts w:cs="Arial"/>
                <w:b/>
              </w:rPr>
            </w:pPr>
          </w:p>
        </w:tc>
        <w:tc>
          <w:tcPr>
            <w:tcW w:w="1553" w:type="dxa"/>
          </w:tcPr>
          <w:p w14:paraId="008D46BC" w14:textId="77777777" w:rsidR="00C55FD4" w:rsidRPr="00C55FD4" w:rsidRDefault="00C55FD4" w:rsidP="00C55FD4">
            <w:pPr>
              <w:numPr>
                <w:ilvl w:val="0"/>
                <w:numId w:val="2"/>
              </w:numPr>
              <w:tabs>
                <w:tab w:val="clear" w:pos="0"/>
              </w:tabs>
              <w:spacing w:line="276" w:lineRule="auto"/>
              <w:rPr>
                <w:rFonts w:cs="Arial"/>
                <w:b/>
              </w:rPr>
            </w:pPr>
          </w:p>
        </w:tc>
      </w:tr>
      <w:tr w:rsidR="00C55FD4" w:rsidRPr="00C55FD4" w14:paraId="4E9AD586" w14:textId="77777777" w:rsidTr="00D93CB0">
        <w:tc>
          <w:tcPr>
            <w:tcW w:w="1497" w:type="dxa"/>
            <w:tcBorders>
              <w:top w:val="nil"/>
              <w:left w:val="nil"/>
              <w:bottom w:val="single" w:sz="4" w:space="0" w:color="auto"/>
              <w:right w:val="single" w:sz="4" w:space="0" w:color="auto"/>
            </w:tcBorders>
            <w:shd w:val="clear" w:color="auto" w:fill="auto"/>
          </w:tcPr>
          <w:p w14:paraId="021E9AEE" w14:textId="77777777" w:rsidR="00C55FD4" w:rsidRPr="00C55FD4" w:rsidRDefault="00C55FD4" w:rsidP="00C55FD4">
            <w:pPr>
              <w:numPr>
                <w:ilvl w:val="0"/>
                <w:numId w:val="2"/>
              </w:numPr>
              <w:tabs>
                <w:tab w:val="clear" w:pos="0"/>
              </w:tabs>
              <w:spacing w:line="276" w:lineRule="auto"/>
              <w:rPr>
                <w:rFonts w:cs="Arial"/>
                <w:b/>
              </w:rPr>
            </w:pPr>
          </w:p>
        </w:tc>
        <w:tc>
          <w:tcPr>
            <w:tcW w:w="1480" w:type="dxa"/>
            <w:tcBorders>
              <w:left w:val="single" w:sz="4" w:space="0" w:color="auto"/>
            </w:tcBorders>
          </w:tcPr>
          <w:p w14:paraId="6B2A5B66"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53014813"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7336E095" w14:textId="77777777" w:rsidR="00C55FD4" w:rsidRPr="00C55FD4" w:rsidRDefault="00C55FD4" w:rsidP="00C55FD4">
            <w:pPr>
              <w:numPr>
                <w:ilvl w:val="0"/>
                <w:numId w:val="2"/>
              </w:numPr>
              <w:tabs>
                <w:tab w:val="clear" w:pos="0"/>
              </w:tabs>
              <w:spacing w:line="276" w:lineRule="auto"/>
              <w:rPr>
                <w:rFonts w:cs="Arial"/>
                <w:b/>
              </w:rPr>
            </w:pPr>
          </w:p>
        </w:tc>
        <w:tc>
          <w:tcPr>
            <w:tcW w:w="1553" w:type="dxa"/>
          </w:tcPr>
          <w:p w14:paraId="1B52B29C" w14:textId="77777777" w:rsidR="00C55FD4" w:rsidRPr="00C55FD4" w:rsidRDefault="00C55FD4" w:rsidP="00C55FD4">
            <w:pPr>
              <w:numPr>
                <w:ilvl w:val="0"/>
                <w:numId w:val="2"/>
              </w:numPr>
              <w:tabs>
                <w:tab w:val="clear" w:pos="0"/>
              </w:tabs>
              <w:spacing w:line="276" w:lineRule="auto"/>
              <w:rPr>
                <w:rFonts w:cs="Arial"/>
                <w:b/>
              </w:rPr>
            </w:pPr>
          </w:p>
        </w:tc>
      </w:tr>
      <w:tr w:rsidR="00C55FD4" w:rsidRPr="00C55FD4" w14:paraId="2676AA26" w14:textId="77777777" w:rsidTr="00D93CB0">
        <w:tc>
          <w:tcPr>
            <w:tcW w:w="1497" w:type="dxa"/>
            <w:tcBorders>
              <w:top w:val="single" w:sz="4" w:space="0" w:color="auto"/>
              <w:left w:val="single" w:sz="4" w:space="0" w:color="auto"/>
              <w:bottom w:val="single" w:sz="4" w:space="0" w:color="auto"/>
              <w:right w:val="single" w:sz="4" w:space="0" w:color="auto"/>
            </w:tcBorders>
            <w:shd w:val="clear" w:color="auto" w:fill="auto"/>
          </w:tcPr>
          <w:p w14:paraId="24FE6121" w14:textId="77777777" w:rsidR="00C55FD4" w:rsidRPr="00C55FD4" w:rsidRDefault="00C55FD4" w:rsidP="00C55FD4">
            <w:pPr>
              <w:numPr>
                <w:ilvl w:val="0"/>
                <w:numId w:val="2"/>
              </w:numPr>
              <w:tabs>
                <w:tab w:val="clear" w:pos="0"/>
              </w:tabs>
              <w:spacing w:line="276" w:lineRule="auto"/>
              <w:rPr>
                <w:rFonts w:cs="Arial"/>
                <w:b/>
              </w:rPr>
            </w:pPr>
            <w:r w:rsidRPr="00C55FD4">
              <w:rPr>
                <w:rFonts w:cs="Arial"/>
                <w:b/>
              </w:rPr>
              <w:t>Total:</w:t>
            </w:r>
          </w:p>
        </w:tc>
        <w:tc>
          <w:tcPr>
            <w:tcW w:w="1480" w:type="dxa"/>
            <w:tcBorders>
              <w:left w:val="single" w:sz="4" w:space="0" w:color="auto"/>
            </w:tcBorders>
          </w:tcPr>
          <w:p w14:paraId="4DE0F499" w14:textId="77777777" w:rsidR="00C55FD4" w:rsidRPr="00C55FD4" w:rsidRDefault="00C55FD4" w:rsidP="00C55FD4">
            <w:pPr>
              <w:numPr>
                <w:ilvl w:val="0"/>
                <w:numId w:val="2"/>
              </w:numPr>
              <w:tabs>
                <w:tab w:val="clear" w:pos="0"/>
              </w:tabs>
              <w:spacing w:line="276" w:lineRule="auto"/>
              <w:rPr>
                <w:rFonts w:cs="Arial"/>
                <w:b/>
              </w:rPr>
            </w:pPr>
          </w:p>
        </w:tc>
        <w:tc>
          <w:tcPr>
            <w:tcW w:w="2693" w:type="dxa"/>
          </w:tcPr>
          <w:p w14:paraId="4A14619B" w14:textId="77777777" w:rsidR="00C55FD4" w:rsidRPr="00C55FD4" w:rsidRDefault="00C55FD4" w:rsidP="00C55FD4">
            <w:pPr>
              <w:numPr>
                <w:ilvl w:val="0"/>
                <w:numId w:val="2"/>
              </w:numPr>
              <w:tabs>
                <w:tab w:val="clear" w:pos="0"/>
              </w:tabs>
              <w:spacing w:line="276" w:lineRule="auto"/>
              <w:rPr>
                <w:rFonts w:cs="Arial"/>
                <w:b/>
              </w:rPr>
            </w:pPr>
          </w:p>
        </w:tc>
        <w:tc>
          <w:tcPr>
            <w:tcW w:w="2127" w:type="dxa"/>
          </w:tcPr>
          <w:p w14:paraId="0AF150DA" w14:textId="77777777" w:rsidR="00C55FD4" w:rsidRPr="00C55FD4" w:rsidRDefault="00C55FD4" w:rsidP="00C55FD4">
            <w:pPr>
              <w:numPr>
                <w:ilvl w:val="0"/>
                <w:numId w:val="2"/>
              </w:numPr>
              <w:tabs>
                <w:tab w:val="clear" w:pos="0"/>
              </w:tabs>
              <w:spacing w:line="276" w:lineRule="auto"/>
              <w:rPr>
                <w:rFonts w:cs="Arial"/>
                <w:b/>
              </w:rPr>
            </w:pPr>
          </w:p>
        </w:tc>
        <w:tc>
          <w:tcPr>
            <w:tcW w:w="1553" w:type="dxa"/>
          </w:tcPr>
          <w:p w14:paraId="66B770FE" w14:textId="77777777" w:rsidR="00C55FD4" w:rsidRPr="00C55FD4" w:rsidRDefault="00C55FD4" w:rsidP="00C55FD4">
            <w:pPr>
              <w:numPr>
                <w:ilvl w:val="0"/>
                <w:numId w:val="2"/>
              </w:numPr>
              <w:tabs>
                <w:tab w:val="clear" w:pos="0"/>
              </w:tabs>
              <w:spacing w:line="276" w:lineRule="auto"/>
              <w:rPr>
                <w:rFonts w:cs="Arial"/>
                <w:b/>
              </w:rPr>
            </w:pPr>
          </w:p>
        </w:tc>
      </w:tr>
    </w:tbl>
    <w:p w14:paraId="316A4088" w14:textId="77777777" w:rsidR="00C55FD4" w:rsidRPr="00C55FD4" w:rsidRDefault="00C55FD4" w:rsidP="00C55FD4">
      <w:pPr>
        <w:spacing w:line="276" w:lineRule="auto"/>
        <w:rPr>
          <w:rFonts w:cs="Arial"/>
          <w:b/>
        </w:rPr>
      </w:pPr>
    </w:p>
    <w:p w14:paraId="2F057C38" w14:textId="46BF8EC2" w:rsidR="007510C8" w:rsidRDefault="00C55FD4" w:rsidP="006336C9">
      <w:pPr>
        <w:spacing w:line="276" w:lineRule="auto"/>
        <w:rPr>
          <w:rFonts w:cs="Arial"/>
        </w:rPr>
      </w:pPr>
      <w:r w:rsidRPr="00C55FD4">
        <w:rPr>
          <w:rFonts w:cs="Arial"/>
          <w:b/>
        </w:rPr>
        <w:t xml:space="preserve">* </w:t>
      </w:r>
      <w:r w:rsidRPr="00C55FD4">
        <w:rPr>
          <w:rFonts w:cs="Arial"/>
        </w:rPr>
        <w:t>phased in association with Work Schedule</w:t>
      </w:r>
      <w:r w:rsidR="007510C8">
        <w:rPr>
          <w:rFonts w:cs="Arial"/>
        </w:rPr>
        <w:br w:type="page"/>
      </w:r>
    </w:p>
    <w:p w14:paraId="671F3D52" w14:textId="3DD494C0" w:rsidR="009F4E4B" w:rsidRDefault="009F4E4B">
      <w:pPr>
        <w:spacing w:before="0" w:after="0"/>
        <w:jc w:val="left"/>
        <w:rPr>
          <w:b/>
          <w:caps/>
        </w:rPr>
      </w:pPr>
    </w:p>
    <w:p w14:paraId="6DDF1CBA" w14:textId="59504ECC" w:rsidR="00C04E5E" w:rsidRPr="002A42F1" w:rsidRDefault="009F4E4B" w:rsidP="005411B8">
      <w:pPr>
        <w:pStyle w:val="Heading1"/>
        <w:numPr>
          <w:ilvl w:val="0"/>
          <w:numId w:val="0"/>
        </w:numPr>
        <w:ind w:left="709" w:hanging="709"/>
      </w:pPr>
      <w:bookmarkStart w:id="300" w:name="_Toc531641992"/>
      <w:r>
        <w:t xml:space="preserve">[SCHEDULE </w:t>
      </w:r>
      <w:r w:rsidR="006608D8">
        <w:t xml:space="preserve">5 </w:t>
      </w:r>
      <w:r>
        <w:t>– FREE ISSUE EQUIPMENT]</w:t>
      </w:r>
      <w:bookmarkEnd w:id="300"/>
    </w:p>
    <w:sectPr w:rsidR="00C04E5E" w:rsidRPr="002A42F1" w:rsidSect="00240B2C">
      <w:headerReference w:type="even" r:id="rId11"/>
      <w:headerReference w:type="default" r:id="rId12"/>
      <w:footerReference w:type="even" r:id="rId13"/>
      <w:footerReference w:type="default" r:id="rId14"/>
      <w:footerReference w:type="first" r:id="rId15"/>
      <w:type w:val="nextColumn"/>
      <w:pgSz w:w="11906" w:h="16838" w:code="9"/>
      <w:pgMar w:top="1440" w:right="1418" w:bottom="1440" w:left="1418" w:header="993"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7808" w14:textId="77777777" w:rsidR="00A71087" w:rsidRDefault="00A71087">
      <w:r>
        <w:separator/>
      </w:r>
    </w:p>
  </w:endnote>
  <w:endnote w:type="continuationSeparator" w:id="0">
    <w:p w14:paraId="53082217" w14:textId="77777777" w:rsidR="00A71087" w:rsidRDefault="00A7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31C3" w14:textId="737AB6E0" w:rsidR="00A71087" w:rsidRDefault="00A71087" w:rsidP="008C0F9E">
    <w:pPr>
      <w:pStyle w:val="Footer"/>
      <w:framePr w:wrap="around" w:vAnchor="text" w:hAnchor="margin" w:xAlign="right" w:y="1"/>
      <w:rPr>
        <w:rStyle w:val="PageNumber"/>
      </w:rPr>
    </w:pPr>
    <w:r>
      <w:rPr>
        <w:rStyle w:val="PageNumber"/>
      </w:rPr>
      <w:fldChar w:fldCharType="begin"/>
    </w:r>
    <w:r>
      <w:rPr>
        <w:rStyle w:val="PageNumber"/>
      </w:rPr>
      <w:instrText xml:space="preserve"> DOCPROPERTY "SUBJECT"  \* MERGEFORMAT </w:instrText>
    </w:r>
    <w:r>
      <w:rPr>
        <w:rStyle w:val="PageNumber"/>
      </w:rPr>
      <w:fldChar w:fldCharType="separate"/>
    </w:r>
    <w:r w:rsidR="00D76553">
      <w:rPr>
        <w:rStyle w:val="PageNumber"/>
        <w:b/>
        <w:bCs/>
        <w:lang w:val="en-US"/>
      </w:rPr>
      <w:t>Error! Unknown document property name.</w:t>
    </w:r>
    <w:r>
      <w:rPr>
        <w:rStyle w:val="PageNumber"/>
      </w:rP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1D2AECB8" w14:textId="77777777" w:rsidR="00A71087" w:rsidRDefault="00A710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9B78" w14:textId="56E3A7DA" w:rsidR="00A71087" w:rsidRPr="00522074" w:rsidRDefault="00A71087" w:rsidP="008C0F9E">
    <w:pPr>
      <w:pStyle w:val="Footer"/>
      <w:framePr w:wrap="around" w:vAnchor="text" w:hAnchor="margin" w:xAlign="right" w:y="1"/>
      <w:rPr>
        <w:rStyle w:val="PageNumber"/>
        <w:rFonts w:ascii="Arial" w:hAnsi="Arial" w:cs="Arial"/>
        <w:sz w:val="16"/>
        <w:szCs w:val="16"/>
      </w:rPr>
    </w:pPr>
    <w:r w:rsidRPr="00522074">
      <w:rPr>
        <w:rStyle w:val="PageNumber"/>
        <w:rFonts w:ascii="Arial" w:hAnsi="Arial" w:cs="Arial"/>
        <w:sz w:val="16"/>
        <w:szCs w:val="16"/>
      </w:rPr>
      <w:fldChar w:fldCharType="begin"/>
    </w:r>
    <w:r w:rsidRPr="00522074">
      <w:rPr>
        <w:rStyle w:val="PageNumber"/>
        <w:rFonts w:ascii="Arial" w:hAnsi="Arial" w:cs="Arial"/>
        <w:sz w:val="16"/>
        <w:szCs w:val="16"/>
      </w:rPr>
      <w:instrText xml:space="preserve">PAGE  </w:instrText>
    </w:r>
    <w:r w:rsidRPr="00522074">
      <w:rPr>
        <w:rStyle w:val="PageNumber"/>
        <w:rFonts w:ascii="Arial" w:hAnsi="Arial" w:cs="Arial"/>
        <w:sz w:val="16"/>
        <w:szCs w:val="16"/>
      </w:rPr>
      <w:fldChar w:fldCharType="separate"/>
    </w:r>
    <w:r w:rsidR="00D76553">
      <w:rPr>
        <w:rStyle w:val="PageNumber"/>
        <w:rFonts w:ascii="Arial" w:hAnsi="Arial" w:cs="Arial"/>
        <w:noProof/>
        <w:sz w:val="16"/>
        <w:szCs w:val="16"/>
      </w:rPr>
      <w:t>63</w:t>
    </w:r>
    <w:r w:rsidRPr="00522074">
      <w:rPr>
        <w:rStyle w:val="PageNumber"/>
        <w:rFonts w:ascii="Arial" w:hAnsi="Arial" w:cs="Arial"/>
        <w:sz w:val="16"/>
        <w:szCs w:val="16"/>
      </w:rPr>
      <w:fldChar w:fldCharType="end"/>
    </w:r>
  </w:p>
  <w:p w14:paraId="290C0D48" w14:textId="367CB14E" w:rsidR="00A71087" w:rsidRPr="00522074" w:rsidRDefault="00A51D38" w:rsidP="00A51D38">
    <w:pPr>
      <w:pStyle w:val="Header"/>
      <w:tabs>
        <w:tab w:val="clear" w:pos="8306"/>
        <w:tab w:val="left" w:pos="7230"/>
      </w:tabs>
      <w:spacing w:before="120" w:after="120"/>
      <w:rPr>
        <w:rFonts w:cs="Arial"/>
        <w:sz w:val="16"/>
        <w:szCs w:val="16"/>
        <w:lang w:val="nb-NO"/>
      </w:rPr>
    </w:pPr>
    <w:r w:rsidRPr="00A51D38">
      <w:rPr>
        <w:rFonts w:cs="Arial"/>
        <w:sz w:val="16"/>
        <w:szCs w:val="16"/>
        <w:lang w:val="nb-NO"/>
      </w:rPr>
      <w:t>Industry Model Form: Construction and Tie-In Agreement (</w:t>
    </w:r>
    <w:r w:rsidR="00C32063">
      <w:rPr>
        <w:rFonts w:cs="Arial"/>
        <w:sz w:val="16"/>
        <w:szCs w:val="16"/>
        <w:lang w:val="nb-NO"/>
      </w:rPr>
      <w:t xml:space="preserve">November </w:t>
    </w:r>
    <w:r w:rsidR="00BE56E8">
      <w:rPr>
        <w:rFonts w:cs="Arial"/>
        <w:sz w:val="16"/>
        <w:szCs w:val="16"/>
        <w:lang w:val="nb-NO"/>
      </w:rPr>
      <w:t>2021</w:t>
    </w:r>
    <w:r w:rsidRPr="00A51D38">
      <w:rPr>
        <w:rFonts w:cs="Arial"/>
        <w:sz w:val="16"/>
        <w:szCs w:val="16"/>
        <w:lang w:val="nb-N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1E3F" w14:textId="1B102066" w:rsidR="00A51D38" w:rsidRDefault="00A51D38" w:rsidP="00A51D38">
    <w:pPr>
      <w:pStyle w:val="Footer"/>
      <w:tabs>
        <w:tab w:val="left" w:pos="7845"/>
      </w:tabs>
    </w:pPr>
    <w:r w:rsidRPr="00A51D38">
      <w:t>Industry Model Form: Construction and Tie-In Agreement (</w:t>
    </w:r>
    <w:r w:rsidR="00C32063">
      <w:t>November 2021</w:t>
    </w:r>
    <w:r w:rsidRPr="00A51D3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85DF" w14:textId="77777777" w:rsidR="00A71087" w:rsidRDefault="00A71087">
      <w:r>
        <w:separator/>
      </w:r>
    </w:p>
  </w:footnote>
  <w:footnote w:type="continuationSeparator" w:id="0">
    <w:p w14:paraId="20D4089A" w14:textId="77777777" w:rsidR="00A71087" w:rsidRDefault="00A71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6FE4" w14:textId="77777777" w:rsidR="00A71087" w:rsidRDefault="00A710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11B65FEA" w14:textId="77777777" w:rsidR="00A71087" w:rsidRDefault="00A710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003E" w14:textId="2C82A35F" w:rsidR="00A71087" w:rsidRPr="00A51D38" w:rsidRDefault="00A71087" w:rsidP="00A51D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DB24AAC"/>
    <w:lvl w:ilvl="0">
      <w:start w:val="1"/>
      <w:numFmt w:val="none"/>
      <w:suff w:val="nothing"/>
      <w:lvlText w:val=""/>
      <w:lvlJc w:val="left"/>
    </w:lvl>
    <w:lvl w:ilvl="1">
      <w:start w:val="1"/>
      <w:numFmt w:val="decimal"/>
      <w:lvlText w:val="%2."/>
      <w:legacy w:legacy="1" w:legacySpace="0" w:legacyIndent="0"/>
      <w:lvlJc w:val="left"/>
      <w:pPr>
        <w:ind w:left="851"/>
      </w:pPr>
    </w:lvl>
    <w:lvl w:ilvl="2">
      <w:start w:val="1"/>
      <w:numFmt w:val="decimal"/>
      <w:pStyle w:val="ssNoHeading2"/>
      <w:lvlText w:val="%2.%3"/>
      <w:legacy w:legacy="1" w:legacySpace="0" w:legacyIndent="0"/>
      <w:lvlJc w:val="left"/>
      <w:pPr>
        <w:ind w:left="851"/>
      </w:pPr>
    </w:lvl>
    <w:lvl w:ilvl="3">
      <w:start w:val="1"/>
      <w:numFmt w:val="decimal"/>
      <w:lvlText w:val="%2.%3.%4"/>
      <w:legacy w:legacy="1" w:legacySpace="0" w:legacyIndent="0"/>
      <w:lvlJc w:val="left"/>
      <w:pPr>
        <w:ind w:left="1702"/>
      </w:pPr>
    </w:lvl>
    <w:lvl w:ilvl="4">
      <w:start w:val="1"/>
      <w:numFmt w:val="lowerLetter"/>
      <w:lvlText w:val="(%5)"/>
      <w:legacy w:legacy="1" w:legacySpace="0" w:legacyIndent="0"/>
      <w:lvlJc w:val="left"/>
      <w:pPr>
        <w:ind w:left="2552"/>
      </w:pPr>
    </w:lvl>
    <w:lvl w:ilvl="5">
      <w:start w:val="1"/>
      <w:numFmt w:val="lowerRoman"/>
      <w:lvlText w:val="(%6)"/>
      <w:legacy w:legacy="1" w:legacySpace="0" w:legacyIndent="0"/>
      <w:lvlJc w:val="left"/>
      <w:pPr>
        <w:ind w:left="3403"/>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46557BB"/>
    <w:multiLevelType w:val="hybridMultilevel"/>
    <w:tmpl w:val="8F88D0B0"/>
    <w:lvl w:ilvl="0" w:tplc="0956A4D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5B34660"/>
    <w:multiLevelType w:val="multilevel"/>
    <w:tmpl w:val="AB4AA96E"/>
    <w:lvl w:ilvl="0">
      <w:start w:val="1"/>
      <w:numFmt w:val="decimal"/>
      <w:pStyle w:val="Heading1"/>
      <w:lvlText w:val="%1"/>
      <w:lvlJc w:val="left"/>
      <w:pPr>
        <w:ind w:left="432" w:hanging="432"/>
      </w:pPr>
      <w:rPr>
        <w:i w:val="0"/>
      </w:rPr>
    </w:lvl>
    <w:lvl w:ilvl="1">
      <w:start w:val="1"/>
      <w:numFmt w:val="decimal"/>
      <w:pStyle w:val="Heading2"/>
      <w:lvlText w:val="%1.%2"/>
      <w:lvlJc w:val="left"/>
      <w:pPr>
        <w:ind w:left="1144" w:hanging="576"/>
      </w:pPr>
      <w:rPr>
        <w:b w:val="0"/>
      </w:r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F0D13"/>
    <w:multiLevelType w:val="hybridMultilevel"/>
    <w:tmpl w:val="77149B4C"/>
    <w:lvl w:ilvl="0" w:tplc="872E8212">
      <w:start w:val="1"/>
      <w:numFmt w:val="decimal"/>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4" w15:restartNumberingAfterBreak="0">
    <w:nsid w:val="0B347E8E"/>
    <w:multiLevelType w:val="hybridMultilevel"/>
    <w:tmpl w:val="ADBA2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D71E3B"/>
    <w:multiLevelType w:val="hybridMultilevel"/>
    <w:tmpl w:val="3F1434A4"/>
    <w:lvl w:ilvl="0" w:tplc="810AE8A6">
      <w:start w:val="1"/>
      <w:numFmt w:val="decimal"/>
      <w:lvlText w:val="(%1)"/>
      <w:lvlJc w:val="left"/>
      <w:pPr>
        <w:tabs>
          <w:tab w:val="num" w:pos="1212"/>
        </w:tabs>
        <w:ind w:left="1212" w:hanging="852"/>
      </w:pPr>
      <w:rPr>
        <w:rFonts w:hint="default"/>
      </w:rPr>
    </w:lvl>
    <w:lvl w:ilvl="1" w:tplc="E94E0E44">
      <w:start w:val="1"/>
      <w:numFmt w:val="upperLetter"/>
      <w:lvlText w:val="(%2)"/>
      <w:lvlJc w:val="left"/>
      <w:pPr>
        <w:tabs>
          <w:tab w:val="num" w:pos="1536"/>
        </w:tabs>
        <w:ind w:left="1536" w:hanging="456"/>
      </w:pPr>
      <w:rPr>
        <w:rFonts w:hint="default"/>
        <w:i w:val="0"/>
      </w:rPr>
    </w:lvl>
    <w:lvl w:ilvl="2" w:tplc="FE56B934">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7389B"/>
    <w:multiLevelType w:val="hybridMultilevel"/>
    <w:tmpl w:val="AB20615A"/>
    <w:lvl w:ilvl="0" w:tplc="82880290">
      <w:start w:val="1"/>
      <w:numFmt w:val="lowerLetter"/>
      <w:lvlText w:val="(%1)"/>
      <w:lvlJc w:val="left"/>
      <w:pPr>
        <w:tabs>
          <w:tab w:val="num" w:pos="1247"/>
        </w:tabs>
        <w:ind w:left="1247" w:hanging="396"/>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7" w15:restartNumberingAfterBreak="0">
    <w:nsid w:val="143F6E63"/>
    <w:multiLevelType w:val="hybridMultilevel"/>
    <w:tmpl w:val="3FB2E402"/>
    <w:lvl w:ilvl="0" w:tplc="C34EFE3C">
      <w:start w:val="8"/>
      <w:numFmt w:val="decimal"/>
      <w:pStyle w:val="ssRestartNumb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DE7624"/>
    <w:multiLevelType w:val="multilevel"/>
    <w:tmpl w:val="36F48A84"/>
    <w:lvl w:ilvl="0">
      <w:start w:val="5"/>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b w:val="0"/>
        <w:i w:val="0"/>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FD2021"/>
    <w:multiLevelType w:val="hybridMultilevel"/>
    <w:tmpl w:val="6D804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CB5C71"/>
    <w:multiLevelType w:val="multilevel"/>
    <w:tmpl w:val="D0CCB676"/>
    <w:lvl w:ilvl="0">
      <w:start w:val="10"/>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436D19"/>
    <w:multiLevelType w:val="multilevel"/>
    <w:tmpl w:val="5A0612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E5F30"/>
    <w:multiLevelType w:val="multilevel"/>
    <w:tmpl w:val="46269296"/>
    <w:lvl w:ilvl="0">
      <w:start w:val="11"/>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8A47E8"/>
    <w:multiLevelType w:val="multilevel"/>
    <w:tmpl w:val="5A0612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3D75CF"/>
    <w:multiLevelType w:val="multilevel"/>
    <w:tmpl w:val="6A1A0176"/>
    <w:lvl w:ilvl="0">
      <w:start w:val="19"/>
      <w:numFmt w:val="decimal"/>
      <w:lvlText w:val="%1"/>
      <w:lvlJc w:val="left"/>
      <w:pPr>
        <w:tabs>
          <w:tab w:val="num" w:pos="420"/>
        </w:tabs>
        <w:ind w:left="420" w:hanging="420"/>
      </w:pPr>
      <w:rPr>
        <w:rFonts w:hint="default"/>
        <w:u w:val="none"/>
      </w:rPr>
    </w:lvl>
    <w:lvl w:ilvl="1">
      <w:start w:val="1"/>
      <w:numFmt w:val="decimal"/>
      <w:lvlText w:val="%1.%2"/>
      <w:lvlJc w:val="left"/>
      <w:pPr>
        <w:tabs>
          <w:tab w:val="num" w:pos="780"/>
        </w:tabs>
        <w:ind w:left="780" w:hanging="42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15" w15:restartNumberingAfterBreak="0">
    <w:nsid w:val="310713C2"/>
    <w:multiLevelType w:val="singleLevel"/>
    <w:tmpl w:val="63D8BF54"/>
    <w:lvl w:ilvl="0">
      <w:start w:val="1"/>
      <w:numFmt w:val="lowerRoman"/>
      <w:lvlText w:val="(%1)"/>
      <w:lvlJc w:val="left"/>
      <w:pPr>
        <w:tabs>
          <w:tab w:val="num" w:pos="1706"/>
        </w:tabs>
        <w:ind w:left="1706" w:hanging="855"/>
      </w:pPr>
      <w:rPr>
        <w:rFonts w:hint="default"/>
      </w:rPr>
    </w:lvl>
  </w:abstractNum>
  <w:abstractNum w:abstractNumId="16" w15:restartNumberingAfterBreak="0">
    <w:nsid w:val="389558EA"/>
    <w:multiLevelType w:val="hybridMultilevel"/>
    <w:tmpl w:val="84D0A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C423C4"/>
    <w:multiLevelType w:val="multilevel"/>
    <w:tmpl w:val="508697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D912D0"/>
    <w:multiLevelType w:val="hybridMultilevel"/>
    <w:tmpl w:val="5D8C5220"/>
    <w:lvl w:ilvl="0" w:tplc="4F40B7BC">
      <w:start w:val="1"/>
      <w:numFmt w:val="lowerLetter"/>
      <w:lvlText w:val="(%1)"/>
      <w:lvlJc w:val="left"/>
      <w:pPr>
        <w:tabs>
          <w:tab w:val="num" w:pos="1703"/>
        </w:tabs>
        <w:ind w:left="1703" w:hanging="852"/>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9" w15:restartNumberingAfterBreak="0">
    <w:nsid w:val="3D4D6C9F"/>
    <w:multiLevelType w:val="hybridMultilevel"/>
    <w:tmpl w:val="C6CE43C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3DF0547A"/>
    <w:multiLevelType w:val="multilevel"/>
    <w:tmpl w:val="C7F229FC"/>
    <w:name w:val="Simmons&amp;Simmons"/>
    <w:lvl w:ilvl="0">
      <w:start w:val="3"/>
      <w:numFmt w:val="decimal"/>
      <w:lvlText w:val="%1"/>
      <w:lvlJc w:val="left"/>
      <w:pPr>
        <w:tabs>
          <w:tab w:val="num" w:pos="852"/>
        </w:tabs>
        <w:ind w:left="852" w:hanging="852"/>
      </w:pPr>
      <w:rPr>
        <w:rFonts w:hint="default"/>
      </w:rPr>
    </w:lvl>
    <w:lvl w:ilvl="1">
      <w:start w:val="2"/>
      <w:numFmt w:val="decimal"/>
      <w:lvlText w:val="%1.%2"/>
      <w:lvlJc w:val="left"/>
      <w:pPr>
        <w:tabs>
          <w:tab w:val="num" w:pos="852"/>
        </w:tabs>
        <w:ind w:left="852" w:hanging="852"/>
      </w:pPr>
      <w:rPr>
        <w:rFonts w:hint="default"/>
        <w:color w:val="000000"/>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0A5E60"/>
    <w:multiLevelType w:val="multilevel"/>
    <w:tmpl w:val="7F545458"/>
    <w:lvl w:ilvl="0">
      <w:start w:val="1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36391C"/>
    <w:multiLevelType w:val="multilevel"/>
    <w:tmpl w:val="5A0612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867786"/>
    <w:multiLevelType w:val="multilevel"/>
    <w:tmpl w:val="F190B7AE"/>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1559"/>
        </w:tabs>
        <w:ind w:left="1559" w:hanging="850"/>
      </w:pPr>
      <w:rPr>
        <w:rFonts w:hint="default"/>
        <w:b w:val="0"/>
        <w:i w:val="0"/>
      </w:rPr>
    </w:lvl>
    <w:lvl w:ilvl="2">
      <w:start w:val="1"/>
      <w:numFmt w:val="decimal"/>
      <w:pStyle w:val="ScheduleHeading3"/>
      <w:lvlText w:val="%1.%2.%3"/>
      <w:lvlJc w:val="left"/>
      <w:pPr>
        <w:tabs>
          <w:tab w:val="num" w:pos="2268"/>
        </w:tabs>
        <w:ind w:left="2268" w:hanging="709"/>
      </w:pPr>
      <w:rPr>
        <w:rFonts w:hint="default"/>
        <w:b w:val="0"/>
        <w:i w:val="0"/>
      </w:rPr>
    </w:lvl>
    <w:lvl w:ilvl="3">
      <w:start w:val="1"/>
      <w:numFmt w:val="lowerRoman"/>
      <w:pStyle w:val="ScheduleHeading4"/>
      <w:lvlText w:val="(%4)"/>
      <w:lvlJc w:val="left"/>
      <w:pPr>
        <w:tabs>
          <w:tab w:val="num" w:pos="1559"/>
        </w:tabs>
        <w:ind w:left="1559" w:firstLine="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4" w15:restartNumberingAfterBreak="0">
    <w:nsid w:val="4B315545"/>
    <w:multiLevelType w:val="hybridMultilevel"/>
    <w:tmpl w:val="0C9E75FA"/>
    <w:lvl w:ilvl="0" w:tplc="49C6C5AC">
      <w:start w:val="1"/>
      <w:numFmt w:val="lowerRoman"/>
      <w:lvlText w:val="(%1)"/>
      <w:lvlJc w:val="left"/>
      <w:pPr>
        <w:ind w:left="2460" w:hanging="360"/>
      </w:pPr>
      <w:rPr>
        <w:rFonts w:hint="default"/>
      </w:rPr>
    </w:lvl>
    <w:lvl w:ilvl="1" w:tplc="08090019" w:tentative="1">
      <w:start w:val="1"/>
      <w:numFmt w:val="lowerLetter"/>
      <w:lvlText w:val="%2."/>
      <w:lvlJc w:val="left"/>
      <w:pPr>
        <w:ind w:left="3180" w:hanging="360"/>
      </w:pPr>
    </w:lvl>
    <w:lvl w:ilvl="2" w:tplc="0809001B" w:tentative="1">
      <w:start w:val="1"/>
      <w:numFmt w:val="lowerRoman"/>
      <w:lvlText w:val="%3."/>
      <w:lvlJc w:val="right"/>
      <w:pPr>
        <w:ind w:left="3900" w:hanging="180"/>
      </w:pPr>
    </w:lvl>
    <w:lvl w:ilvl="3" w:tplc="0809000F" w:tentative="1">
      <w:start w:val="1"/>
      <w:numFmt w:val="decimal"/>
      <w:lvlText w:val="%4."/>
      <w:lvlJc w:val="left"/>
      <w:pPr>
        <w:ind w:left="4620" w:hanging="360"/>
      </w:pPr>
    </w:lvl>
    <w:lvl w:ilvl="4" w:tplc="08090019" w:tentative="1">
      <w:start w:val="1"/>
      <w:numFmt w:val="lowerLetter"/>
      <w:lvlText w:val="%5."/>
      <w:lvlJc w:val="left"/>
      <w:pPr>
        <w:ind w:left="5340" w:hanging="360"/>
      </w:pPr>
    </w:lvl>
    <w:lvl w:ilvl="5" w:tplc="0809001B" w:tentative="1">
      <w:start w:val="1"/>
      <w:numFmt w:val="lowerRoman"/>
      <w:lvlText w:val="%6."/>
      <w:lvlJc w:val="right"/>
      <w:pPr>
        <w:ind w:left="6060" w:hanging="180"/>
      </w:pPr>
    </w:lvl>
    <w:lvl w:ilvl="6" w:tplc="0809000F" w:tentative="1">
      <w:start w:val="1"/>
      <w:numFmt w:val="decimal"/>
      <w:lvlText w:val="%7."/>
      <w:lvlJc w:val="left"/>
      <w:pPr>
        <w:ind w:left="6780" w:hanging="360"/>
      </w:pPr>
    </w:lvl>
    <w:lvl w:ilvl="7" w:tplc="08090019" w:tentative="1">
      <w:start w:val="1"/>
      <w:numFmt w:val="lowerLetter"/>
      <w:lvlText w:val="%8."/>
      <w:lvlJc w:val="left"/>
      <w:pPr>
        <w:ind w:left="7500" w:hanging="360"/>
      </w:pPr>
    </w:lvl>
    <w:lvl w:ilvl="8" w:tplc="0809001B" w:tentative="1">
      <w:start w:val="1"/>
      <w:numFmt w:val="lowerRoman"/>
      <w:lvlText w:val="%9."/>
      <w:lvlJc w:val="right"/>
      <w:pPr>
        <w:ind w:left="8220" w:hanging="180"/>
      </w:pPr>
    </w:lvl>
  </w:abstractNum>
  <w:abstractNum w:abstractNumId="25" w15:restartNumberingAfterBreak="0">
    <w:nsid w:val="4CBF7491"/>
    <w:multiLevelType w:val="multilevel"/>
    <w:tmpl w:val="035A08A4"/>
    <w:lvl w:ilvl="0">
      <w:start w:val="20"/>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0038AF"/>
    <w:multiLevelType w:val="multilevel"/>
    <w:tmpl w:val="915E4AA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47671ED"/>
    <w:multiLevelType w:val="multilevel"/>
    <w:tmpl w:val="5A0612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4BE5412"/>
    <w:multiLevelType w:val="multilevel"/>
    <w:tmpl w:val="62165480"/>
    <w:lvl w:ilvl="0">
      <w:start w:val="2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BCB"/>
    <w:multiLevelType w:val="multilevel"/>
    <w:tmpl w:val="6FA219C2"/>
    <w:lvl w:ilvl="0">
      <w:start w:val="3"/>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b w:val="0"/>
      </w:rPr>
    </w:lvl>
    <w:lvl w:ilvl="2">
      <w:start w:val="1"/>
      <w:numFmt w:val="decimal"/>
      <w:lvlText w:val="%1.%2.%3"/>
      <w:lvlJc w:val="left"/>
      <w:pPr>
        <w:tabs>
          <w:tab w:val="num" w:pos="852"/>
        </w:tabs>
        <w:ind w:left="852" w:hanging="852"/>
      </w:pPr>
      <w:rPr>
        <w:rFonts w:hint="default"/>
        <w:b w:val="0"/>
        <w:i w:val="0"/>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AF6731"/>
    <w:multiLevelType w:val="hybridMultilevel"/>
    <w:tmpl w:val="3D6E047E"/>
    <w:lvl w:ilvl="0" w:tplc="BACCA280">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1" w15:restartNumberingAfterBreak="0">
    <w:nsid w:val="573C55B3"/>
    <w:multiLevelType w:val="hybridMultilevel"/>
    <w:tmpl w:val="B0E6182C"/>
    <w:lvl w:ilvl="0" w:tplc="F9A2683E">
      <w:start w:val="1"/>
      <w:numFmt w:val="decimal"/>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32" w15:restartNumberingAfterBreak="0">
    <w:nsid w:val="58184E6A"/>
    <w:multiLevelType w:val="multilevel"/>
    <w:tmpl w:val="508697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367BB2"/>
    <w:multiLevelType w:val="multilevel"/>
    <w:tmpl w:val="41EE9C0C"/>
    <w:lvl w:ilvl="0">
      <w:start w:val="1"/>
      <w:numFmt w:val="none"/>
      <w:lvlRestart w:val="0"/>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lvl>
    <w:lvl w:ilvl="3">
      <w:start w:val="1"/>
      <w:numFmt w:val="decimal"/>
      <w:pStyle w:val="CMSHeadL4"/>
      <w:lvlText w:val="%2.%3.%4"/>
      <w:lvlJc w:val="left"/>
      <w:pPr>
        <w:tabs>
          <w:tab w:val="num" w:pos="1702"/>
        </w:tabs>
        <w:ind w:left="1702" w:hanging="851"/>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34" w15:restartNumberingAfterBreak="0">
    <w:nsid w:val="5C6F504A"/>
    <w:multiLevelType w:val="multilevel"/>
    <w:tmpl w:val="6FBCED8C"/>
    <w:lvl w:ilvl="0">
      <w:start w:val="1"/>
      <w:numFmt w:val="none"/>
      <w:lvlRestart w:val="0"/>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35" w15:restartNumberingAfterBreak="0">
    <w:nsid w:val="5FBC03CD"/>
    <w:multiLevelType w:val="multilevel"/>
    <w:tmpl w:val="CC7429E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CA4ED3"/>
    <w:multiLevelType w:val="multilevel"/>
    <w:tmpl w:val="B6021128"/>
    <w:lvl w:ilvl="0">
      <w:start w:val="22"/>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EB279B"/>
    <w:multiLevelType w:val="multilevel"/>
    <w:tmpl w:val="915E4AA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B1C6240"/>
    <w:multiLevelType w:val="hybridMultilevel"/>
    <w:tmpl w:val="E2F0ADA6"/>
    <w:lvl w:ilvl="0" w:tplc="E200D5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2061FF7"/>
    <w:multiLevelType w:val="hybridMultilevel"/>
    <w:tmpl w:val="EB525DFA"/>
    <w:lvl w:ilvl="0" w:tplc="C8AA9AC2">
      <w:start w:val="1"/>
      <w:numFmt w:val="lowerLetter"/>
      <w:lvlText w:val="(%1)"/>
      <w:lvlJc w:val="left"/>
      <w:pPr>
        <w:tabs>
          <w:tab w:val="num" w:pos="1571"/>
        </w:tabs>
        <w:ind w:left="157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753131"/>
    <w:multiLevelType w:val="multilevel"/>
    <w:tmpl w:val="1094405C"/>
    <w:lvl w:ilvl="0">
      <w:start w:val="1"/>
      <w:numFmt w:val="none"/>
      <w:lvlRestart w:val="0"/>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pStyle w:val="Para3"/>
      <w:lvlText w:val="%2.%3"/>
      <w:lvlJc w:val="left"/>
      <w:pPr>
        <w:tabs>
          <w:tab w:val="num" w:pos="851"/>
        </w:tabs>
        <w:ind w:left="851" w:hanging="851"/>
      </w:pPr>
      <w:rPr>
        <w:rFonts w:hint="default"/>
      </w:rPr>
    </w:lvl>
    <w:lvl w:ilvl="3">
      <w:start w:val="1"/>
      <w:numFmt w:val="decimal"/>
      <w:lvlText w:val="%2.%3.%4"/>
      <w:lvlJc w:val="left"/>
      <w:pPr>
        <w:tabs>
          <w:tab w:val="num" w:pos="1702"/>
        </w:tabs>
        <w:ind w:left="1702" w:hanging="851"/>
      </w:pPr>
      <w:rPr>
        <w:rFonts w:hint="default"/>
      </w:rPr>
    </w:lvl>
    <w:lvl w:ilvl="4">
      <w:start w:val="1"/>
      <w:numFmt w:val="lowerLetter"/>
      <w:lvlText w:val="(%5)"/>
      <w:lvlJc w:val="left"/>
      <w:pPr>
        <w:tabs>
          <w:tab w:val="num" w:pos="2552"/>
        </w:tabs>
        <w:ind w:left="2552" w:hanging="851"/>
      </w:pPr>
      <w:rPr>
        <w:rFonts w:ascii="Arial" w:hAnsi="Arial" w:cs="Arial" w:hint="default"/>
        <w:sz w:val="20"/>
        <w:szCs w:val="20"/>
      </w:rPr>
    </w:lvl>
    <w:lvl w:ilvl="5">
      <w:start w:val="1"/>
      <w:numFmt w:val="lowerRoman"/>
      <w:lvlText w:val="(%6)"/>
      <w:lvlJc w:val="left"/>
      <w:pPr>
        <w:tabs>
          <w:tab w:val="num" w:pos="3403"/>
        </w:tabs>
        <w:ind w:left="3403"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2"/>
        </w:tabs>
        <w:ind w:left="1702" w:hanging="851"/>
      </w:pPr>
      <w:rPr>
        <w:rFonts w:hint="default"/>
      </w:rPr>
    </w:lvl>
    <w:lvl w:ilvl="8">
      <w:start w:val="1"/>
      <w:numFmt w:val="lowerRoman"/>
      <w:lvlText w:val="(%9)"/>
      <w:lvlJc w:val="left"/>
      <w:pPr>
        <w:tabs>
          <w:tab w:val="num" w:pos="2552"/>
        </w:tabs>
        <w:ind w:left="2552" w:hanging="851"/>
      </w:pPr>
      <w:rPr>
        <w:rFonts w:hint="default"/>
      </w:rPr>
    </w:lvl>
  </w:abstractNum>
  <w:abstractNum w:abstractNumId="41" w15:restartNumberingAfterBreak="0">
    <w:nsid w:val="746C19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883253"/>
    <w:multiLevelType w:val="multilevel"/>
    <w:tmpl w:val="247E3B0E"/>
    <w:lvl w:ilvl="0">
      <w:start w:val="1"/>
      <w:numFmt w:val="none"/>
      <w:suff w:val="nothing"/>
      <w:lvlText w:val=""/>
      <w:lvlJc w:val="left"/>
    </w:lvl>
    <w:lvl w:ilvl="1">
      <w:start w:val="1"/>
      <w:numFmt w:val="decimal"/>
      <w:lvlText w:val="%2."/>
      <w:legacy w:legacy="1" w:legacySpace="0" w:legacyIndent="0"/>
      <w:lvlJc w:val="left"/>
      <w:pPr>
        <w:ind w:left="851"/>
      </w:pPr>
    </w:lvl>
    <w:lvl w:ilvl="2">
      <w:start w:val="1"/>
      <w:numFmt w:val="lowerLetter"/>
      <w:lvlText w:val="(%3)"/>
      <w:lvlJc w:val="left"/>
      <w:pPr>
        <w:ind w:left="851"/>
      </w:pPr>
      <w:rPr>
        <w:rFonts w:hint="default"/>
        <w:b w:val="0"/>
      </w:rPr>
    </w:lvl>
    <w:lvl w:ilvl="3">
      <w:start w:val="1"/>
      <w:numFmt w:val="decimal"/>
      <w:lvlText w:val="%2.%3.%4"/>
      <w:legacy w:legacy="1" w:legacySpace="0" w:legacyIndent="0"/>
      <w:lvlJc w:val="left"/>
      <w:pPr>
        <w:ind w:left="1702"/>
      </w:pPr>
    </w:lvl>
    <w:lvl w:ilvl="4">
      <w:start w:val="1"/>
      <w:numFmt w:val="lowerLetter"/>
      <w:lvlText w:val="(%5)"/>
      <w:legacy w:legacy="1" w:legacySpace="0" w:legacyIndent="0"/>
      <w:lvlJc w:val="left"/>
      <w:pPr>
        <w:ind w:left="2552"/>
      </w:pPr>
    </w:lvl>
    <w:lvl w:ilvl="5">
      <w:start w:val="1"/>
      <w:numFmt w:val="lowerRoman"/>
      <w:lvlText w:val="(%6)"/>
      <w:legacy w:legacy="1" w:legacySpace="0" w:legacyIndent="0"/>
      <w:lvlJc w:val="left"/>
      <w:pPr>
        <w:ind w:left="3403"/>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3" w15:restartNumberingAfterBreak="0">
    <w:nsid w:val="77554E20"/>
    <w:multiLevelType w:val="multilevel"/>
    <w:tmpl w:val="17C65C76"/>
    <w:lvl w:ilvl="0">
      <w:numFmt w:val="none"/>
      <w:lvlText w:val=""/>
      <w:lvlJc w:val="left"/>
      <w:pPr>
        <w:tabs>
          <w:tab w:val="num" w:pos="360"/>
        </w:tabs>
      </w:pPr>
    </w:lvl>
    <w:lvl w:ilvl="1">
      <w:numFmt w:val="decimal"/>
      <w:lvlText w:val=""/>
      <w:lvlJc w:val="left"/>
      <w:rPr>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3"/>
  </w:num>
  <w:num w:numId="3">
    <w:abstractNumId w:val="7"/>
  </w:num>
  <w:num w:numId="4">
    <w:abstractNumId w:val="43"/>
  </w:num>
  <w:num w:numId="5">
    <w:abstractNumId w:val="5"/>
  </w:num>
  <w:num w:numId="6">
    <w:abstractNumId w:val="18"/>
  </w:num>
  <w:num w:numId="7">
    <w:abstractNumId w:val="6"/>
  </w:num>
  <w:num w:numId="8">
    <w:abstractNumId w:val="26"/>
  </w:num>
  <w:num w:numId="9">
    <w:abstractNumId w:val="29"/>
  </w:num>
  <w:num w:numId="10">
    <w:abstractNumId w:val="8"/>
  </w:num>
  <w:num w:numId="11">
    <w:abstractNumId w:val="17"/>
  </w:num>
  <w:num w:numId="12">
    <w:abstractNumId w:val="10"/>
  </w:num>
  <w:num w:numId="13">
    <w:abstractNumId w:val="12"/>
  </w:num>
  <w:num w:numId="14">
    <w:abstractNumId w:val="21"/>
  </w:num>
  <w:num w:numId="15">
    <w:abstractNumId w:val="35"/>
  </w:num>
  <w:num w:numId="16">
    <w:abstractNumId w:val="14"/>
  </w:num>
  <w:num w:numId="17">
    <w:abstractNumId w:val="25"/>
  </w:num>
  <w:num w:numId="18">
    <w:abstractNumId w:val="28"/>
  </w:num>
  <w:num w:numId="19">
    <w:abstractNumId w:val="36"/>
  </w:num>
  <w:num w:numId="20">
    <w:abstractNumId w:val="39"/>
  </w:num>
  <w:num w:numId="21">
    <w:abstractNumId w:val="19"/>
  </w:num>
  <w:num w:numId="22">
    <w:abstractNumId w:val="37"/>
  </w:num>
  <w:num w:numId="23">
    <w:abstractNumId w:val="11"/>
  </w:num>
  <w:num w:numId="24">
    <w:abstractNumId w:val="13"/>
  </w:num>
  <w:num w:numId="25">
    <w:abstractNumId w:val="32"/>
  </w:num>
  <w:num w:numId="26">
    <w:abstractNumId w:val="41"/>
  </w:num>
  <w:num w:numId="27">
    <w:abstractNumId w:val="16"/>
  </w:num>
  <w:num w:numId="28">
    <w:abstractNumId w:val="27"/>
  </w:num>
  <w:num w:numId="29">
    <w:abstractNumId w:val="22"/>
  </w:num>
  <w:num w:numId="30">
    <w:abstractNumId w:val="38"/>
  </w:num>
  <w:num w:numId="31">
    <w:abstractNumId w:val="34"/>
  </w:num>
  <w:num w:numId="32">
    <w:abstractNumId w:val="15"/>
  </w:num>
  <w:num w:numId="33">
    <w:abstractNumId w:val="4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4"/>
  </w:num>
  <w:num w:numId="41">
    <w:abstractNumId w:val="1"/>
  </w:num>
  <w:num w:numId="42">
    <w:abstractNumId w:val="2"/>
  </w:num>
  <w:num w:numId="43">
    <w:abstractNumId w:val="23"/>
  </w:num>
  <w:num w:numId="44">
    <w:abstractNumId w:val="30"/>
  </w:num>
  <w:num w:numId="45">
    <w:abstractNumId w:val="42"/>
  </w:num>
  <w:num w:numId="46">
    <w:abstractNumId w:val="9"/>
  </w:num>
  <w:num w:numId="47">
    <w:abstractNumId w:val="31"/>
  </w:num>
  <w:num w:numId="48">
    <w:abstractNumId w:val="3"/>
  </w:num>
  <w:num w:numId="49">
    <w:abstractNumId w:val="2"/>
    <w:lvlOverride w:ilvl="0">
      <w:startOverride w:val="1"/>
    </w:lvlOverride>
    <w:lvlOverride w:ilvl="1">
      <w:startOverride w:val="4"/>
    </w:lvlOverride>
    <w:lvlOverride w:ilvl="2">
      <w:startOverride w:val="2"/>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AA"/>
    <w:rsid w:val="0000093F"/>
    <w:rsid w:val="00001287"/>
    <w:rsid w:val="000012CF"/>
    <w:rsid w:val="00002083"/>
    <w:rsid w:val="000022E0"/>
    <w:rsid w:val="000030F7"/>
    <w:rsid w:val="0000328C"/>
    <w:rsid w:val="0000473D"/>
    <w:rsid w:val="00006B82"/>
    <w:rsid w:val="00007C35"/>
    <w:rsid w:val="0001008A"/>
    <w:rsid w:val="00010ECC"/>
    <w:rsid w:val="00010F88"/>
    <w:rsid w:val="00011200"/>
    <w:rsid w:val="000112C9"/>
    <w:rsid w:val="00011A73"/>
    <w:rsid w:val="00012DBF"/>
    <w:rsid w:val="000130D5"/>
    <w:rsid w:val="000133F2"/>
    <w:rsid w:val="000144A4"/>
    <w:rsid w:val="00014FD6"/>
    <w:rsid w:val="0001566E"/>
    <w:rsid w:val="00015CCC"/>
    <w:rsid w:val="00016049"/>
    <w:rsid w:val="00020064"/>
    <w:rsid w:val="00020539"/>
    <w:rsid w:val="00021746"/>
    <w:rsid w:val="000218AB"/>
    <w:rsid w:val="00021D01"/>
    <w:rsid w:val="00023688"/>
    <w:rsid w:val="0002488F"/>
    <w:rsid w:val="00024F07"/>
    <w:rsid w:val="0002573E"/>
    <w:rsid w:val="00025913"/>
    <w:rsid w:val="0002639B"/>
    <w:rsid w:val="0002693E"/>
    <w:rsid w:val="000275D7"/>
    <w:rsid w:val="00027DDE"/>
    <w:rsid w:val="00031181"/>
    <w:rsid w:val="00031A5B"/>
    <w:rsid w:val="00031CC2"/>
    <w:rsid w:val="00032466"/>
    <w:rsid w:val="000327E4"/>
    <w:rsid w:val="00032CD0"/>
    <w:rsid w:val="00032DEB"/>
    <w:rsid w:val="000339B3"/>
    <w:rsid w:val="00033A70"/>
    <w:rsid w:val="00033DA1"/>
    <w:rsid w:val="000350CF"/>
    <w:rsid w:val="00035399"/>
    <w:rsid w:val="00035D95"/>
    <w:rsid w:val="00036154"/>
    <w:rsid w:val="00036712"/>
    <w:rsid w:val="00037ABE"/>
    <w:rsid w:val="00041462"/>
    <w:rsid w:val="00042387"/>
    <w:rsid w:val="000425C9"/>
    <w:rsid w:val="000429D6"/>
    <w:rsid w:val="00043C1A"/>
    <w:rsid w:val="000442CE"/>
    <w:rsid w:val="00044462"/>
    <w:rsid w:val="0004547E"/>
    <w:rsid w:val="0004601B"/>
    <w:rsid w:val="00046234"/>
    <w:rsid w:val="000470ED"/>
    <w:rsid w:val="0004748A"/>
    <w:rsid w:val="00047629"/>
    <w:rsid w:val="0004795E"/>
    <w:rsid w:val="0004797B"/>
    <w:rsid w:val="00050387"/>
    <w:rsid w:val="00050467"/>
    <w:rsid w:val="00050D6A"/>
    <w:rsid w:val="000516A8"/>
    <w:rsid w:val="000518F6"/>
    <w:rsid w:val="00051914"/>
    <w:rsid w:val="00052213"/>
    <w:rsid w:val="000525DB"/>
    <w:rsid w:val="00052C3D"/>
    <w:rsid w:val="00053095"/>
    <w:rsid w:val="00053B70"/>
    <w:rsid w:val="00053CDD"/>
    <w:rsid w:val="00054895"/>
    <w:rsid w:val="0005496B"/>
    <w:rsid w:val="00054B21"/>
    <w:rsid w:val="00054D1D"/>
    <w:rsid w:val="000575AB"/>
    <w:rsid w:val="0005770F"/>
    <w:rsid w:val="00057A6F"/>
    <w:rsid w:val="0006069B"/>
    <w:rsid w:val="00060A80"/>
    <w:rsid w:val="00060DB7"/>
    <w:rsid w:val="00061124"/>
    <w:rsid w:val="0006140C"/>
    <w:rsid w:val="00061926"/>
    <w:rsid w:val="00061C63"/>
    <w:rsid w:val="00061F0E"/>
    <w:rsid w:val="000625F9"/>
    <w:rsid w:val="0006441C"/>
    <w:rsid w:val="0006447B"/>
    <w:rsid w:val="00064621"/>
    <w:rsid w:val="00064990"/>
    <w:rsid w:val="00065737"/>
    <w:rsid w:val="00065A71"/>
    <w:rsid w:val="00065C63"/>
    <w:rsid w:val="00066C5B"/>
    <w:rsid w:val="00071034"/>
    <w:rsid w:val="0007228E"/>
    <w:rsid w:val="00072D2F"/>
    <w:rsid w:val="00072EA3"/>
    <w:rsid w:val="00073A92"/>
    <w:rsid w:val="00074A27"/>
    <w:rsid w:val="00075E58"/>
    <w:rsid w:val="0007699E"/>
    <w:rsid w:val="000778F6"/>
    <w:rsid w:val="00077B5F"/>
    <w:rsid w:val="00081494"/>
    <w:rsid w:val="000818E5"/>
    <w:rsid w:val="00081D14"/>
    <w:rsid w:val="00082130"/>
    <w:rsid w:val="00082666"/>
    <w:rsid w:val="000827B9"/>
    <w:rsid w:val="0008291D"/>
    <w:rsid w:val="00082E77"/>
    <w:rsid w:val="00082E9F"/>
    <w:rsid w:val="000832FA"/>
    <w:rsid w:val="0008351F"/>
    <w:rsid w:val="00083B84"/>
    <w:rsid w:val="00083F78"/>
    <w:rsid w:val="00084036"/>
    <w:rsid w:val="00084227"/>
    <w:rsid w:val="00084973"/>
    <w:rsid w:val="00085D8A"/>
    <w:rsid w:val="00086831"/>
    <w:rsid w:val="0008735F"/>
    <w:rsid w:val="00087428"/>
    <w:rsid w:val="000908DD"/>
    <w:rsid w:val="00091211"/>
    <w:rsid w:val="00093795"/>
    <w:rsid w:val="000940F3"/>
    <w:rsid w:val="00096A94"/>
    <w:rsid w:val="00096C00"/>
    <w:rsid w:val="000971CE"/>
    <w:rsid w:val="0009777A"/>
    <w:rsid w:val="000A15C8"/>
    <w:rsid w:val="000A2E78"/>
    <w:rsid w:val="000A36ED"/>
    <w:rsid w:val="000A4066"/>
    <w:rsid w:val="000A5460"/>
    <w:rsid w:val="000A6559"/>
    <w:rsid w:val="000A6F4C"/>
    <w:rsid w:val="000A6FAE"/>
    <w:rsid w:val="000A7272"/>
    <w:rsid w:val="000A7451"/>
    <w:rsid w:val="000A7AEE"/>
    <w:rsid w:val="000B00DA"/>
    <w:rsid w:val="000B0CF8"/>
    <w:rsid w:val="000B1822"/>
    <w:rsid w:val="000B18B4"/>
    <w:rsid w:val="000B1B35"/>
    <w:rsid w:val="000B25EC"/>
    <w:rsid w:val="000B2F65"/>
    <w:rsid w:val="000B318F"/>
    <w:rsid w:val="000B3B5E"/>
    <w:rsid w:val="000B3D5C"/>
    <w:rsid w:val="000B3F83"/>
    <w:rsid w:val="000B479D"/>
    <w:rsid w:val="000B56BF"/>
    <w:rsid w:val="000B7116"/>
    <w:rsid w:val="000B7AB6"/>
    <w:rsid w:val="000B7B13"/>
    <w:rsid w:val="000C0008"/>
    <w:rsid w:val="000C0604"/>
    <w:rsid w:val="000C17C3"/>
    <w:rsid w:val="000C2356"/>
    <w:rsid w:val="000C23B9"/>
    <w:rsid w:val="000C26DB"/>
    <w:rsid w:val="000C307E"/>
    <w:rsid w:val="000C3231"/>
    <w:rsid w:val="000C3767"/>
    <w:rsid w:val="000C40DE"/>
    <w:rsid w:val="000C4356"/>
    <w:rsid w:val="000C4B32"/>
    <w:rsid w:val="000C50AE"/>
    <w:rsid w:val="000C6143"/>
    <w:rsid w:val="000C6EB3"/>
    <w:rsid w:val="000C717A"/>
    <w:rsid w:val="000C7C5D"/>
    <w:rsid w:val="000C7ED3"/>
    <w:rsid w:val="000D0D6D"/>
    <w:rsid w:val="000D0ED0"/>
    <w:rsid w:val="000D109A"/>
    <w:rsid w:val="000D1647"/>
    <w:rsid w:val="000D1998"/>
    <w:rsid w:val="000D325C"/>
    <w:rsid w:val="000D34D8"/>
    <w:rsid w:val="000D3B28"/>
    <w:rsid w:val="000D5AFF"/>
    <w:rsid w:val="000D5F2A"/>
    <w:rsid w:val="000D6099"/>
    <w:rsid w:val="000D75BC"/>
    <w:rsid w:val="000E0A29"/>
    <w:rsid w:val="000E0C94"/>
    <w:rsid w:val="000E1A81"/>
    <w:rsid w:val="000E20FB"/>
    <w:rsid w:val="000E2D0E"/>
    <w:rsid w:val="000E3469"/>
    <w:rsid w:val="000E3637"/>
    <w:rsid w:val="000E3BEB"/>
    <w:rsid w:val="000E3E5B"/>
    <w:rsid w:val="000E4D02"/>
    <w:rsid w:val="000E4D09"/>
    <w:rsid w:val="000E5016"/>
    <w:rsid w:val="000E5083"/>
    <w:rsid w:val="000E58DC"/>
    <w:rsid w:val="000E666F"/>
    <w:rsid w:val="000E72BC"/>
    <w:rsid w:val="000E72C5"/>
    <w:rsid w:val="000E7364"/>
    <w:rsid w:val="000F1247"/>
    <w:rsid w:val="000F198C"/>
    <w:rsid w:val="000F2201"/>
    <w:rsid w:val="000F2A5C"/>
    <w:rsid w:val="000F3E77"/>
    <w:rsid w:val="000F44B8"/>
    <w:rsid w:val="000F4B95"/>
    <w:rsid w:val="000F4CBF"/>
    <w:rsid w:val="000F513D"/>
    <w:rsid w:val="000F5AE0"/>
    <w:rsid w:val="000F6CF7"/>
    <w:rsid w:val="000F7147"/>
    <w:rsid w:val="000F7775"/>
    <w:rsid w:val="000F7D9A"/>
    <w:rsid w:val="00100CB5"/>
    <w:rsid w:val="00100DC6"/>
    <w:rsid w:val="00101379"/>
    <w:rsid w:val="00101657"/>
    <w:rsid w:val="00101B56"/>
    <w:rsid w:val="00102036"/>
    <w:rsid w:val="00103A2B"/>
    <w:rsid w:val="0010494F"/>
    <w:rsid w:val="00104986"/>
    <w:rsid w:val="00106561"/>
    <w:rsid w:val="001071FB"/>
    <w:rsid w:val="00107788"/>
    <w:rsid w:val="00107ADF"/>
    <w:rsid w:val="00110564"/>
    <w:rsid w:val="00111754"/>
    <w:rsid w:val="0011175A"/>
    <w:rsid w:val="00111AFC"/>
    <w:rsid w:val="001120D5"/>
    <w:rsid w:val="0011261D"/>
    <w:rsid w:val="00112EE7"/>
    <w:rsid w:val="0011386C"/>
    <w:rsid w:val="00115133"/>
    <w:rsid w:val="001163DC"/>
    <w:rsid w:val="001166DA"/>
    <w:rsid w:val="00116B3D"/>
    <w:rsid w:val="001173E5"/>
    <w:rsid w:val="001200D7"/>
    <w:rsid w:val="0012080E"/>
    <w:rsid w:val="00120EEC"/>
    <w:rsid w:val="00121236"/>
    <w:rsid w:val="00121457"/>
    <w:rsid w:val="00121EF3"/>
    <w:rsid w:val="001226A5"/>
    <w:rsid w:val="00122F47"/>
    <w:rsid w:val="001232E4"/>
    <w:rsid w:val="001233CF"/>
    <w:rsid w:val="001238ED"/>
    <w:rsid w:val="00123ABE"/>
    <w:rsid w:val="00123FFC"/>
    <w:rsid w:val="00124770"/>
    <w:rsid w:val="00124A5F"/>
    <w:rsid w:val="00124E49"/>
    <w:rsid w:val="00126CBD"/>
    <w:rsid w:val="00127DB2"/>
    <w:rsid w:val="001301EF"/>
    <w:rsid w:val="0013104C"/>
    <w:rsid w:val="00131488"/>
    <w:rsid w:val="00131AA0"/>
    <w:rsid w:val="00131C05"/>
    <w:rsid w:val="00131F1C"/>
    <w:rsid w:val="001327D7"/>
    <w:rsid w:val="00132AA9"/>
    <w:rsid w:val="001333DA"/>
    <w:rsid w:val="0013388F"/>
    <w:rsid w:val="00133C18"/>
    <w:rsid w:val="00133D2F"/>
    <w:rsid w:val="00133E6B"/>
    <w:rsid w:val="0013485D"/>
    <w:rsid w:val="0013525A"/>
    <w:rsid w:val="00135387"/>
    <w:rsid w:val="0013636B"/>
    <w:rsid w:val="001364B5"/>
    <w:rsid w:val="00136C6B"/>
    <w:rsid w:val="00140AE7"/>
    <w:rsid w:val="00140B9E"/>
    <w:rsid w:val="00140E24"/>
    <w:rsid w:val="00140EF7"/>
    <w:rsid w:val="00141356"/>
    <w:rsid w:val="0014212D"/>
    <w:rsid w:val="001435DC"/>
    <w:rsid w:val="00143ACB"/>
    <w:rsid w:val="00143E0D"/>
    <w:rsid w:val="00143F9D"/>
    <w:rsid w:val="001441C1"/>
    <w:rsid w:val="0014427C"/>
    <w:rsid w:val="00144B13"/>
    <w:rsid w:val="00144B63"/>
    <w:rsid w:val="0014505D"/>
    <w:rsid w:val="001453EC"/>
    <w:rsid w:val="00145674"/>
    <w:rsid w:val="00145E07"/>
    <w:rsid w:val="00147364"/>
    <w:rsid w:val="00147B14"/>
    <w:rsid w:val="00147FD1"/>
    <w:rsid w:val="0015134C"/>
    <w:rsid w:val="001514E9"/>
    <w:rsid w:val="00151623"/>
    <w:rsid w:val="00151856"/>
    <w:rsid w:val="00151B1A"/>
    <w:rsid w:val="00151F27"/>
    <w:rsid w:val="00153120"/>
    <w:rsid w:val="00153EC8"/>
    <w:rsid w:val="0015409A"/>
    <w:rsid w:val="001548EE"/>
    <w:rsid w:val="00154AE1"/>
    <w:rsid w:val="00155BF1"/>
    <w:rsid w:val="00155BF3"/>
    <w:rsid w:val="0015731D"/>
    <w:rsid w:val="00157C6C"/>
    <w:rsid w:val="00157FC8"/>
    <w:rsid w:val="001618C2"/>
    <w:rsid w:val="00161924"/>
    <w:rsid w:val="00161F9A"/>
    <w:rsid w:val="00164404"/>
    <w:rsid w:val="00164CD7"/>
    <w:rsid w:val="00164E92"/>
    <w:rsid w:val="001651E2"/>
    <w:rsid w:val="001658CC"/>
    <w:rsid w:val="00165F7D"/>
    <w:rsid w:val="00167708"/>
    <w:rsid w:val="00170A20"/>
    <w:rsid w:val="00170A8E"/>
    <w:rsid w:val="00170E55"/>
    <w:rsid w:val="0017159F"/>
    <w:rsid w:val="00171733"/>
    <w:rsid w:val="00171DC6"/>
    <w:rsid w:val="001720A6"/>
    <w:rsid w:val="001728B8"/>
    <w:rsid w:val="00172C71"/>
    <w:rsid w:val="001734F0"/>
    <w:rsid w:val="001742ED"/>
    <w:rsid w:val="00174634"/>
    <w:rsid w:val="00174A29"/>
    <w:rsid w:val="00174EBC"/>
    <w:rsid w:val="001752C8"/>
    <w:rsid w:val="00175C4C"/>
    <w:rsid w:val="00176A9A"/>
    <w:rsid w:val="00176B1E"/>
    <w:rsid w:val="00176DF6"/>
    <w:rsid w:val="001774DD"/>
    <w:rsid w:val="001805C1"/>
    <w:rsid w:val="00180602"/>
    <w:rsid w:val="001808D1"/>
    <w:rsid w:val="00180EF1"/>
    <w:rsid w:val="001822E7"/>
    <w:rsid w:val="001826EE"/>
    <w:rsid w:val="001827F3"/>
    <w:rsid w:val="00183569"/>
    <w:rsid w:val="001836DB"/>
    <w:rsid w:val="00183969"/>
    <w:rsid w:val="0018397C"/>
    <w:rsid w:val="00183F66"/>
    <w:rsid w:val="00184E49"/>
    <w:rsid w:val="001853AD"/>
    <w:rsid w:val="00185C30"/>
    <w:rsid w:val="001869A2"/>
    <w:rsid w:val="00186D25"/>
    <w:rsid w:val="0019047B"/>
    <w:rsid w:val="0019071C"/>
    <w:rsid w:val="0019079A"/>
    <w:rsid w:val="00190C7D"/>
    <w:rsid w:val="00192ED8"/>
    <w:rsid w:val="00193C27"/>
    <w:rsid w:val="00194247"/>
    <w:rsid w:val="00194504"/>
    <w:rsid w:val="001959BC"/>
    <w:rsid w:val="00195AFB"/>
    <w:rsid w:val="00195B6F"/>
    <w:rsid w:val="0019686D"/>
    <w:rsid w:val="00196AC9"/>
    <w:rsid w:val="00196ADF"/>
    <w:rsid w:val="00196BCA"/>
    <w:rsid w:val="0019725E"/>
    <w:rsid w:val="0019758A"/>
    <w:rsid w:val="00197B1E"/>
    <w:rsid w:val="00197E2C"/>
    <w:rsid w:val="001A0234"/>
    <w:rsid w:val="001A0247"/>
    <w:rsid w:val="001A0ECB"/>
    <w:rsid w:val="001A0FA1"/>
    <w:rsid w:val="001A11AE"/>
    <w:rsid w:val="001A1392"/>
    <w:rsid w:val="001A2070"/>
    <w:rsid w:val="001A28B7"/>
    <w:rsid w:val="001A359A"/>
    <w:rsid w:val="001A3899"/>
    <w:rsid w:val="001A3E14"/>
    <w:rsid w:val="001A46BD"/>
    <w:rsid w:val="001A49BB"/>
    <w:rsid w:val="001A4BA6"/>
    <w:rsid w:val="001A4FE4"/>
    <w:rsid w:val="001A5061"/>
    <w:rsid w:val="001A50C3"/>
    <w:rsid w:val="001A523C"/>
    <w:rsid w:val="001A5401"/>
    <w:rsid w:val="001A5D5A"/>
    <w:rsid w:val="001A73C0"/>
    <w:rsid w:val="001A7B01"/>
    <w:rsid w:val="001A7EB2"/>
    <w:rsid w:val="001A7FEB"/>
    <w:rsid w:val="001B1891"/>
    <w:rsid w:val="001B1BD1"/>
    <w:rsid w:val="001B1DF2"/>
    <w:rsid w:val="001B1EFE"/>
    <w:rsid w:val="001B3631"/>
    <w:rsid w:val="001B372E"/>
    <w:rsid w:val="001B3793"/>
    <w:rsid w:val="001B5357"/>
    <w:rsid w:val="001B5470"/>
    <w:rsid w:val="001B5B11"/>
    <w:rsid w:val="001B6D36"/>
    <w:rsid w:val="001B7EBC"/>
    <w:rsid w:val="001C0A62"/>
    <w:rsid w:val="001C13E8"/>
    <w:rsid w:val="001C1801"/>
    <w:rsid w:val="001C1891"/>
    <w:rsid w:val="001C1C15"/>
    <w:rsid w:val="001C26E8"/>
    <w:rsid w:val="001C2B6E"/>
    <w:rsid w:val="001C2CFA"/>
    <w:rsid w:val="001C2D4D"/>
    <w:rsid w:val="001C3AC6"/>
    <w:rsid w:val="001C5001"/>
    <w:rsid w:val="001C5C5A"/>
    <w:rsid w:val="001C5CB7"/>
    <w:rsid w:val="001C5D24"/>
    <w:rsid w:val="001C7648"/>
    <w:rsid w:val="001C7D99"/>
    <w:rsid w:val="001D0767"/>
    <w:rsid w:val="001D0782"/>
    <w:rsid w:val="001D0AF4"/>
    <w:rsid w:val="001D0CD7"/>
    <w:rsid w:val="001D101B"/>
    <w:rsid w:val="001D120F"/>
    <w:rsid w:val="001D1B24"/>
    <w:rsid w:val="001D25ED"/>
    <w:rsid w:val="001D284B"/>
    <w:rsid w:val="001D2A86"/>
    <w:rsid w:val="001D3D21"/>
    <w:rsid w:val="001D5CAD"/>
    <w:rsid w:val="001D5FF7"/>
    <w:rsid w:val="001D628D"/>
    <w:rsid w:val="001D6F24"/>
    <w:rsid w:val="001D724F"/>
    <w:rsid w:val="001D776B"/>
    <w:rsid w:val="001E0292"/>
    <w:rsid w:val="001E041A"/>
    <w:rsid w:val="001E07B1"/>
    <w:rsid w:val="001E09BA"/>
    <w:rsid w:val="001E0AF6"/>
    <w:rsid w:val="001E15DC"/>
    <w:rsid w:val="001E1D5B"/>
    <w:rsid w:val="001E259B"/>
    <w:rsid w:val="001E25AF"/>
    <w:rsid w:val="001E2907"/>
    <w:rsid w:val="001E291B"/>
    <w:rsid w:val="001E2AEB"/>
    <w:rsid w:val="001E316D"/>
    <w:rsid w:val="001E3321"/>
    <w:rsid w:val="001E4AF0"/>
    <w:rsid w:val="001E4D90"/>
    <w:rsid w:val="001E5A30"/>
    <w:rsid w:val="001E6D04"/>
    <w:rsid w:val="001E6DFA"/>
    <w:rsid w:val="001E7011"/>
    <w:rsid w:val="001E780D"/>
    <w:rsid w:val="001F0644"/>
    <w:rsid w:val="001F0810"/>
    <w:rsid w:val="001F13FE"/>
    <w:rsid w:val="001F1471"/>
    <w:rsid w:val="001F27A0"/>
    <w:rsid w:val="001F2BD3"/>
    <w:rsid w:val="001F2F20"/>
    <w:rsid w:val="001F32D7"/>
    <w:rsid w:val="001F38FE"/>
    <w:rsid w:val="001F3E85"/>
    <w:rsid w:val="001F4D34"/>
    <w:rsid w:val="001F4D59"/>
    <w:rsid w:val="001F7470"/>
    <w:rsid w:val="001F7FBD"/>
    <w:rsid w:val="0020013C"/>
    <w:rsid w:val="00200279"/>
    <w:rsid w:val="0020073F"/>
    <w:rsid w:val="00201B9A"/>
    <w:rsid w:val="00202A8E"/>
    <w:rsid w:val="002031DF"/>
    <w:rsid w:val="00204499"/>
    <w:rsid w:val="0020456E"/>
    <w:rsid w:val="00204A0F"/>
    <w:rsid w:val="00205124"/>
    <w:rsid w:val="0020681B"/>
    <w:rsid w:val="00206BCD"/>
    <w:rsid w:val="00206CC3"/>
    <w:rsid w:val="00206E24"/>
    <w:rsid w:val="00207437"/>
    <w:rsid w:val="002076D7"/>
    <w:rsid w:val="002108B6"/>
    <w:rsid w:val="002115DD"/>
    <w:rsid w:val="00211BAB"/>
    <w:rsid w:val="00211D23"/>
    <w:rsid w:val="00213AD6"/>
    <w:rsid w:val="00214960"/>
    <w:rsid w:val="00214C41"/>
    <w:rsid w:val="00214DB1"/>
    <w:rsid w:val="00215B11"/>
    <w:rsid w:val="00216AB5"/>
    <w:rsid w:val="00216C0A"/>
    <w:rsid w:val="00216CFE"/>
    <w:rsid w:val="0022028B"/>
    <w:rsid w:val="00220294"/>
    <w:rsid w:val="00221947"/>
    <w:rsid w:val="0022242D"/>
    <w:rsid w:val="002227FC"/>
    <w:rsid w:val="00222876"/>
    <w:rsid w:val="002228D4"/>
    <w:rsid w:val="0022299D"/>
    <w:rsid w:val="00222AA3"/>
    <w:rsid w:val="0022509F"/>
    <w:rsid w:val="002255BD"/>
    <w:rsid w:val="0022689F"/>
    <w:rsid w:val="00227102"/>
    <w:rsid w:val="002274CC"/>
    <w:rsid w:val="00227DE8"/>
    <w:rsid w:val="00230656"/>
    <w:rsid w:val="002318FF"/>
    <w:rsid w:val="00231C8E"/>
    <w:rsid w:val="00231F77"/>
    <w:rsid w:val="00232250"/>
    <w:rsid w:val="002333EC"/>
    <w:rsid w:val="00234126"/>
    <w:rsid w:val="00234174"/>
    <w:rsid w:val="0023481C"/>
    <w:rsid w:val="00235705"/>
    <w:rsid w:val="00235F7C"/>
    <w:rsid w:val="00236B19"/>
    <w:rsid w:val="00237502"/>
    <w:rsid w:val="00237A43"/>
    <w:rsid w:val="0024019E"/>
    <w:rsid w:val="002407CC"/>
    <w:rsid w:val="00240B2C"/>
    <w:rsid w:val="0024176D"/>
    <w:rsid w:val="00242CBD"/>
    <w:rsid w:val="002444FD"/>
    <w:rsid w:val="00244FA6"/>
    <w:rsid w:val="00245243"/>
    <w:rsid w:val="0024587F"/>
    <w:rsid w:val="00245F83"/>
    <w:rsid w:val="00246E15"/>
    <w:rsid w:val="00247331"/>
    <w:rsid w:val="00250018"/>
    <w:rsid w:val="00250F0E"/>
    <w:rsid w:val="002512D7"/>
    <w:rsid w:val="00252D3F"/>
    <w:rsid w:val="00252D8B"/>
    <w:rsid w:val="002530EA"/>
    <w:rsid w:val="00253CDF"/>
    <w:rsid w:val="00254298"/>
    <w:rsid w:val="002544FE"/>
    <w:rsid w:val="00254608"/>
    <w:rsid w:val="002562C6"/>
    <w:rsid w:val="00256409"/>
    <w:rsid w:val="00256D38"/>
    <w:rsid w:val="00256DD5"/>
    <w:rsid w:val="00257489"/>
    <w:rsid w:val="0025764F"/>
    <w:rsid w:val="002605C7"/>
    <w:rsid w:val="00261436"/>
    <w:rsid w:val="002617B2"/>
    <w:rsid w:val="00261991"/>
    <w:rsid w:val="00262CEE"/>
    <w:rsid w:val="00262EC2"/>
    <w:rsid w:val="00263870"/>
    <w:rsid w:val="00263DD6"/>
    <w:rsid w:val="002640C3"/>
    <w:rsid w:val="0026567B"/>
    <w:rsid w:val="002662D6"/>
    <w:rsid w:val="002664A2"/>
    <w:rsid w:val="00266817"/>
    <w:rsid w:val="00266CA4"/>
    <w:rsid w:val="00266F07"/>
    <w:rsid w:val="00267969"/>
    <w:rsid w:val="00267E59"/>
    <w:rsid w:val="0027045E"/>
    <w:rsid w:val="0027079D"/>
    <w:rsid w:val="00272CD5"/>
    <w:rsid w:val="0027397C"/>
    <w:rsid w:val="00273F06"/>
    <w:rsid w:val="00275A5D"/>
    <w:rsid w:val="00275C06"/>
    <w:rsid w:val="00277084"/>
    <w:rsid w:val="002770AA"/>
    <w:rsid w:val="0028092D"/>
    <w:rsid w:val="002816F8"/>
    <w:rsid w:val="00282554"/>
    <w:rsid w:val="002826C9"/>
    <w:rsid w:val="00282A39"/>
    <w:rsid w:val="00283975"/>
    <w:rsid w:val="002840EA"/>
    <w:rsid w:val="00284401"/>
    <w:rsid w:val="00284CFB"/>
    <w:rsid w:val="00284E09"/>
    <w:rsid w:val="00285270"/>
    <w:rsid w:val="0028535C"/>
    <w:rsid w:val="00286F6E"/>
    <w:rsid w:val="002875AF"/>
    <w:rsid w:val="00287789"/>
    <w:rsid w:val="002878EB"/>
    <w:rsid w:val="00287A1F"/>
    <w:rsid w:val="00291AFE"/>
    <w:rsid w:val="0029298D"/>
    <w:rsid w:val="00293327"/>
    <w:rsid w:val="002939B7"/>
    <w:rsid w:val="00293D4A"/>
    <w:rsid w:val="002941F1"/>
    <w:rsid w:val="0029483C"/>
    <w:rsid w:val="00294FB8"/>
    <w:rsid w:val="0029623E"/>
    <w:rsid w:val="002962B7"/>
    <w:rsid w:val="0029696F"/>
    <w:rsid w:val="00296D22"/>
    <w:rsid w:val="002972C6"/>
    <w:rsid w:val="0029750E"/>
    <w:rsid w:val="00297D27"/>
    <w:rsid w:val="002A062D"/>
    <w:rsid w:val="002A0937"/>
    <w:rsid w:val="002A0C85"/>
    <w:rsid w:val="002A1329"/>
    <w:rsid w:val="002A1385"/>
    <w:rsid w:val="002A19DD"/>
    <w:rsid w:val="002A2BA2"/>
    <w:rsid w:val="002A3173"/>
    <w:rsid w:val="002A3B63"/>
    <w:rsid w:val="002A4049"/>
    <w:rsid w:val="002A42F1"/>
    <w:rsid w:val="002A47CC"/>
    <w:rsid w:val="002A49CB"/>
    <w:rsid w:val="002A58F8"/>
    <w:rsid w:val="002A682B"/>
    <w:rsid w:val="002A69A3"/>
    <w:rsid w:val="002A6B85"/>
    <w:rsid w:val="002B0E44"/>
    <w:rsid w:val="002B1BBB"/>
    <w:rsid w:val="002B2792"/>
    <w:rsid w:val="002B2B51"/>
    <w:rsid w:val="002B3D93"/>
    <w:rsid w:val="002B42DC"/>
    <w:rsid w:val="002B48D0"/>
    <w:rsid w:val="002B4EDE"/>
    <w:rsid w:val="002B526E"/>
    <w:rsid w:val="002B54EF"/>
    <w:rsid w:val="002B5726"/>
    <w:rsid w:val="002B5F94"/>
    <w:rsid w:val="002B6374"/>
    <w:rsid w:val="002B645E"/>
    <w:rsid w:val="002B671A"/>
    <w:rsid w:val="002B6FEE"/>
    <w:rsid w:val="002B7BEF"/>
    <w:rsid w:val="002C003A"/>
    <w:rsid w:val="002C0A3A"/>
    <w:rsid w:val="002C10EE"/>
    <w:rsid w:val="002C1139"/>
    <w:rsid w:val="002C1993"/>
    <w:rsid w:val="002C362C"/>
    <w:rsid w:val="002C459E"/>
    <w:rsid w:val="002C4963"/>
    <w:rsid w:val="002C4CF5"/>
    <w:rsid w:val="002C4D30"/>
    <w:rsid w:val="002C5094"/>
    <w:rsid w:val="002C557A"/>
    <w:rsid w:val="002C5658"/>
    <w:rsid w:val="002C5BDB"/>
    <w:rsid w:val="002C654B"/>
    <w:rsid w:val="002C6B07"/>
    <w:rsid w:val="002C6F1A"/>
    <w:rsid w:val="002C6F53"/>
    <w:rsid w:val="002C7019"/>
    <w:rsid w:val="002C736E"/>
    <w:rsid w:val="002C749C"/>
    <w:rsid w:val="002C7F48"/>
    <w:rsid w:val="002D05D4"/>
    <w:rsid w:val="002D07A1"/>
    <w:rsid w:val="002D0C8C"/>
    <w:rsid w:val="002D185B"/>
    <w:rsid w:val="002D1D74"/>
    <w:rsid w:val="002D27B6"/>
    <w:rsid w:val="002D2F39"/>
    <w:rsid w:val="002D349B"/>
    <w:rsid w:val="002D3711"/>
    <w:rsid w:val="002D39E5"/>
    <w:rsid w:val="002D3BA7"/>
    <w:rsid w:val="002D3BE8"/>
    <w:rsid w:val="002D504D"/>
    <w:rsid w:val="002D6B9E"/>
    <w:rsid w:val="002D7153"/>
    <w:rsid w:val="002D760C"/>
    <w:rsid w:val="002D7638"/>
    <w:rsid w:val="002E00D9"/>
    <w:rsid w:val="002E0518"/>
    <w:rsid w:val="002E0619"/>
    <w:rsid w:val="002E09C1"/>
    <w:rsid w:val="002E0DC8"/>
    <w:rsid w:val="002E0E17"/>
    <w:rsid w:val="002E110A"/>
    <w:rsid w:val="002E2BEA"/>
    <w:rsid w:val="002E30FB"/>
    <w:rsid w:val="002E5D48"/>
    <w:rsid w:val="002E6282"/>
    <w:rsid w:val="002E63BA"/>
    <w:rsid w:val="002E6531"/>
    <w:rsid w:val="002E76DB"/>
    <w:rsid w:val="002F0D39"/>
    <w:rsid w:val="002F0DB0"/>
    <w:rsid w:val="002F13F0"/>
    <w:rsid w:val="002F368D"/>
    <w:rsid w:val="002F3A9B"/>
    <w:rsid w:val="002F3EA6"/>
    <w:rsid w:val="002F45C8"/>
    <w:rsid w:val="002F5780"/>
    <w:rsid w:val="002F5838"/>
    <w:rsid w:val="002F5CEA"/>
    <w:rsid w:val="002F660F"/>
    <w:rsid w:val="002F68A6"/>
    <w:rsid w:val="002F76F6"/>
    <w:rsid w:val="003008E0"/>
    <w:rsid w:val="00300F23"/>
    <w:rsid w:val="003020E8"/>
    <w:rsid w:val="00302237"/>
    <w:rsid w:val="003025D0"/>
    <w:rsid w:val="00302B53"/>
    <w:rsid w:val="00302FC8"/>
    <w:rsid w:val="003033E9"/>
    <w:rsid w:val="003034EF"/>
    <w:rsid w:val="0030446B"/>
    <w:rsid w:val="003049BD"/>
    <w:rsid w:val="00304D60"/>
    <w:rsid w:val="00305185"/>
    <w:rsid w:val="00305CA7"/>
    <w:rsid w:val="00306061"/>
    <w:rsid w:val="003062E7"/>
    <w:rsid w:val="0030636C"/>
    <w:rsid w:val="0030664D"/>
    <w:rsid w:val="00306C5A"/>
    <w:rsid w:val="00307FE2"/>
    <w:rsid w:val="0031103F"/>
    <w:rsid w:val="00311506"/>
    <w:rsid w:val="00311E03"/>
    <w:rsid w:val="00312023"/>
    <w:rsid w:val="003136B7"/>
    <w:rsid w:val="00313715"/>
    <w:rsid w:val="00313BCD"/>
    <w:rsid w:val="00313C95"/>
    <w:rsid w:val="00313CD4"/>
    <w:rsid w:val="00314140"/>
    <w:rsid w:val="0031463F"/>
    <w:rsid w:val="0031490D"/>
    <w:rsid w:val="00314D06"/>
    <w:rsid w:val="0031586E"/>
    <w:rsid w:val="003159AB"/>
    <w:rsid w:val="00315D5E"/>
    <w:rsid w:val="00316096"/>
    <w:rsid w:val="00317276"/>
    <w:rsid w:val="0031738F"/>
    <w:rsid w:val="003177FC"/>
    <w:rsid w:val="0031798C"/>
    <w:rsid w:val="00317D86"/>
    <w:rsid w:val="00320731"/>
    <w:rsid w:val="00320FD7"/>
    <w:rsid w:val="003214AB"/>
    <w:rsid w:val="00322224"/>
    <w:rsid w:val="00322340"/>
    <w:rsid w:val="00322C17"/>
    <w:rsid w:val="003234B4"/>
    <w:rsid w:val="0032376D"/>
    <w:rsid w:val="0032530C"/>
    <w:rsid w:val="00325723"/>
    <w:rsid w:val="00325E7A"/>
    <w:rsid w:val="00327F27"/>
    <w:rsid w:val="003308FC"/>
    <w:rsid w:val="00331F22"/>
    <w:rsid w:val="00332491"/>
    <w:rsid w:val="00332539"/>
    <w:rsid w:val="003329E6"/>
    <w:rsid w:val="003336F4"/>
    <w:rsid w:val="003339E0"/>
    <w:rsid w:val="00334219"/>
    <w:rsid w:val="0033430E"/>
    <w:rsid w:val="003344ED"/>
    <w:rsid w:val="003345F1"/>
    <w:rsid w:val="003348C9"/>
    <w:rsid w:val="00334DD9"/>
    <w:rsid w:val="003351AB"/>
    <w:rsid w:val="00335F68"/>
    <w:rsid w:val="003367D1"/>
    <w:rsid w:val="00336C9E"/>
    <w:rsid w:val="003371A2"/>
    <w:rsid w:val="00337C72"/>
    <w:rsid w:val="00337C8D"/>
    <w:rsid w:val="003404EF"/>
    <w:rsid w:val="00340B0D"/>
    <w:rsid w:val="00340DC7"/>
    <w:rsid w:val="003411B1"/>
    <w:rsid w:val="003419A2"/>
    <w:rsid w:val="00342ACF"/>
    <w:rsid w:val="00342C2D"/>
    <w:rsid w:val="00342F9F"/>
    <w:rsid w:val="003430D8"/>
    <w:rsid w:val="00343D5B"/>
    <w:rsid w:val="0034471C"/>
    <w:rsid w:val="00345245"/>
    <w:rsid w:val="00346FC7"/>
    <w:rsid w:val="00347003"/>
    <w:rsid w:val="00347B6C"/>
    <w:rsid w:val="00350102"/>
    <w:rsid w:val="00350802"/>
    <w:rsid w:val="0035081B"/>
    <w:rsid w:val="00350B23"/>
    <w:rsid w:val="00351014"/>
    <w:rsid w:val="003511DF"/>
    <w:rsid w:val="003517AD"/>
    <w:rsid w:val="0035217F"/>
    <w:rsid w:val="00352A30"/>
    <w:rsid w:val="0035346E"/>
    <w:rsid w:val="00353495"/>
    <w:rsid w:val="00354C35"/>
    <w:rsid w:val="00355D81"/>
    <w:rsid w:val="00356366"/>
    <w:rsid w:val="003564FD"/>
    <w:rsid w:val="0035665B"/>
    <w:rsid w:val="003566C0"/>
    <w:rsid w:val="00357BD0"/>
    <w:rsid w:val="00357D83"/>
    <w:rsid w:val="00361EAE"/>
    <w:rsid w:val="00362D99"/>
    <w:rsid w:val="003632A3"/>
    <w:rsid w:val="0036339C"/>
    <w:rsid w:val="00364019"/>
    <w:rsid w:val="00364452"/>
    <w:rsid w:val="00364BC2"/>
    <w:rsid w:val="003658AF"/>
    <w:rsid w:val="00365C60"/>
    <w:rsid w:val="003673AA"/>
    <w:rsid w:val="00370F04"/>
    <w:rsid w:val="00371708"/>
    <w:rsid w:val="003739FE"/>
    <w:rsid w:val="00373B5E"/>
    <w:rsid w:val="00373C1B"/>
    <w:rsid w:val="00374FD3"/>
    <w:rsid w:val="0037504F"/>
    <w:rsid w:val="0037586C"/>
    <w:rsid w:val="003758E0"/>
    <w:rsid w:val="00375A46"/>
    <w:rsid w:val="00376A17"/>
    <w:rsid w:val="00376D20"/>
    <w:rsid w:val="00376FBB"/>
    <w:rsid w:val="0038034D"/>
    <w:rsid w:val="003816A0"/>
    <w:rsid w:val="003819A5"/>
    <w:rsid w:val="0038228C"/>
    <w:rsid w:val="0038368F"/>
    <w:rsid w:val="00383995"/>
    <w:rsid w:val="0038409E"/>
    <w:rsid w:val="00385A0C"/>
    <w:rsid w:val="00385D2B"/>
    <w:rsid w:val="00385DF4"/>
    <w:rsid w:val="00385E10"/>
    <w:rsid w:val="00386909"/>
    <w:rsid w:val="00386913"/>
    <w:rsid w:val="00386E9E"/>
    <w:rsid w:val="00386F97"/>
    <w:rsid w:val="003873BD"/>
    <w:rsid w:val="00387793"/>
    <w:rsid w:val="0038792B"/>
    <w:rsid w:val="003902CC"/>
    <w:rsid w:val="00391A3A"/>
    <w:rsid w:val="00392119"/>
    <w:rsid w:val="0039242F"/>
    <w:rsid w:val="00392C61"/>
    <w:rsid w:val="003930C1"/>
    <w:rsid w:val="00393413"/>
    <w:rsid w:val="003950D4"/>
    <w:rsid w:val="003954AB"/>
    <w:rsid w:val="00397254"/>
    <w:rsid w:val="003976B4"/>
    <w:rsid w:val="003A059F"/>
    <w:rsid w:val="003A0EB6"/>
    <w:rsid w:val="003A2D01"/>
    <w:rsid w:val="003A38C5"/>
    <w:rsid w:val="003A3965"/>
    <w:rsid w:val="003A411E"/>
    <w:rsid w:val="003A4B11"/>
    <w:rsid w:val="003A5C5D"/>
    <w:rsid w:val="003A64A5"/>
    <w:rsid w:val="003A6A68"/>
    <w:rsid w:val="003A6D7F"/>
    <w:rsid w:val="003A71C2"/>
    <w:rsid w:val="003A7958"/>
    <w:rsid w:val="003B01F2"/>
    <w:rsid w:val="003B0684"/>
    <w:rsid w:val="003B0E43"/>
    <w:rsid w:val="003B19DF"/>
    <w:rsid w:val="003B1C3D"/>
    <w:rsid w:val="003B1F2A"/>
    <w:rsid w:val="003B2216"/>
    <w:rsid w:val="003B29BB"/>
    <w:rsid w:val="003B31EB"/>
    <w:rsid w:val="003B3371"/>
    <w:rsid w:val="003B399E"/>
    <w:rsid w:val="003B3E44"/>
    <w:rsid w:val="003B3F2B"/>
    <w:rsid w:val="003B607C"/>
    <w:rsid w:val="003B6706"/>
    <w:rsid w:val="003B6F12"/>
    <w:rsid w:val="003C015F"/>
    <w:rsid w:val="003C091A"/>
    <w:rsid w:val="003C0BDD"/>
    <w:rsid w:val="003C13A2"/>
    <w:rsid w:val="003C1586"/>
    <w:rsid w:val="003C2C3D"/>
    <w:rsid w:val="003C341A"/>
    <w:rsid w:val="003C440E"/>
    <w:rsid w:val="003C4A86"/>
    <w:rsid w:val="003C504E"/>
    <w:rsid w:val="003C51B4"/>
    <w:rsid w:val="003C7310"/>
    <w:rsid w:val="003C73A5"/>
    <w:rsid w:val="003C75BF"/>
    <w:rsid w:val="003C7616"/>
    <w:rsid w:val="003C7731"/>
    <w:rsid w:val="003C7B8C"/>
    <w:rsid w:val="003D0006"/>
    <w:rsid w:val="003D0517"/>
    <w:rsid w:val="003D059B"/>
    <w:rsid w:val="003D087E"/>
    <w:rsid w:val="003D0CD1"/>
    <w:rsid w:val="003D13C8"/>
    <w:rsid w:val="003D1790"/>
    <w:rsid w:val="003D185E"/>
    <w:rsid w:val="003D1931"/>
    <w:rsid w:val="003D1C29"/>
    <w:rsid w:val="003D264B"/>
    <w:rsid w:val="003D39B0"/>
    <w:rsid w:val="003D43A6"/>
    <w:rsid w:val="003D503A"/>
    <w:rsid w:val="003D5134"/>
    <w:rsid w:val="003D6414"/>
    <w:rsid w:val="003D69C9"/>
    <w:rsid w:val="003D6B0C"/>
    <w:rsid w:val="003D7122"/>
    <w:rsid w:val="003D7E5D"/>
    <w:rsid w:val="003D7F65"/>
    <w:rsid w:val="003E0C0A"/>
    <w:rsid w:val="003E0F75"/>
    <w:rsid w:val="003E1590"/>
    <w:rsid w:val="003E1748"/>
    <w:rsid w:val="003E1BEC"/>
    <w:rsid w:val="003E40AA"/>
    <w:rsid w:val="003E56E8"/>
    <w:rsid w:val="003E585C"/>
    <w:rsid w:val="003E5E84"/>
    <w:rsid w:val="003E69D1"/>
    <w:rsid w:val="003E6A74"/>
    <w:rsid w:val="003E6A85"/>
    <w:rsid w:val="003E6E76"/>
    <w:rsid w:val="003E6F39"/>
    <w:rsid w:val="003E6F60"/>
    <w:rsid w:val="003E78B7"/>
    <w:rsid w:val="003F0382"/>
    <w:rsid w:val="003F0821"/>
    <w:rsid w:val="003F0B6C"/>
    <w:rsid w:val="003F1459"/>
    <w:rsid w:val="003F4473"/>
    <w:rsid w:val="003F492B"/>
    <w:rsid w:val="003F5674"/>
    <w:rsid w:val="003F58B9"/>
    <w:rsid w:val="003F5D82"/>
    <w:rsid w:val="003F66E0"/>
    <w:rsid w:val="003F6A6C"/>
    <w:rsid w:val="003F6D20"/>
    <w:rsid w:val="003F6F30"/>
    <w:rsid w:val="003F7F8D"/>
    <w:rsid w:val="00400156"/>
    <w:rsid w:val="00400763"/>
    <w:rsid w:val="00400D16"/>
    <w:rsid w:val="00401938"/>
    <w:rsid w:val="00401DA7"/>
    <w:rsid w:val="00402504"/>
    <w:rsid w:val="004027E6"/>
    <w:rsid w:val="00402E7C"/>
    <w:rsid w:val="00403D5D"/>
    <w:rsid w:val="004053B1"/>
    <w:rsid w:val="004054E6"/>
    <w:rsid w:val="004055FD"/>
    <w:rsid w:val="00405998"/>
    <w:rsid w:val="00405BD4"/>
    <w:rsid w:val="00410705"/>
    <w:rsid w:val="00410EF1"/>
    <w:rsid w:val="004119CD"/>
    <w:rsid w:val="00411A5D"/>
    <w:rsid w:val="00412D86"/>
    <w:rsid w:val="00412F15"/>
    <w:rsid w:val="00413DF5"/>
    <w:rsid w:val="00413EFC"/>
    <w:rsid w:val="0041433E"/>
    <w:rsid w:val="004151D6"/>
    <w:rsid w:val="004154C4"/>
    <w:rsid w:val="004156EA"/>
    <w:rsid w:val="00416ED3"/>
    <w:rsid w:val="00416EE9"/>
    <w:rsid w:val="004174F0"/>
    <w:rsid w:val="0041761A"/>
    <w:rsid w:val="0041761F"/>
    <w:rsid w:val="004176E7"/>
    <w:rsid w:val="004200F2"/>
    <w:rsid w:val="0042030D"/>
    <w:rsid w:val="00420556"/>
    <w:rsid w:val="0042163C"/>
    <w:rsid w:val="004219F6"/>
    <w:rsid w:val="004223B5"/>
    <w:rsid w:val="00424061"/>
    <w:rsid w:val="004241D6"/>
    <w:rsid w:val="00425282"/>
    <w:rsid w:val="00425A8A"/>
    <w:rsid w:val="004276F7"/>
    <w:rsid w:val="00427701"/>
    <w:rsid w:val="0043029A"/>
    <w:rsid w:val="00430AAB"/>
    <w:rsid w:val="00430C6E"/>
    <w:rsid w:val="004311AF"/>
    <w:rsid w:val="0043125D"/>
    <w:rsid w:val="004312E0"/>
    <w:rsid w:val="00431350"/>
    <w:rsid w:val="00431440"/>
    <w:rsid w:val="0043297C"/>
    <w:rsid w:val="00432D62"/>
    <w:rsid w:val="00433B69"/>
    <w:rsid w:val="004340A9"/>
    <w:rsid w:val="00434615"/>
    <w:rsid w:val="00435456"/>
    <w:rsid w:val="004359E5"/>
    <w:rsid w:val="00435AE5"/>
    <w:rsid w:val="00436F18"/>
    <w:rsid w:val="00440291"/>
    <w:rsid w:val="00441A28"/>
    <w:rsid w:val="00442A2E"/>
    <w:rsid w:val="00442A75"/>
    <w:rsid w:val="00444815"/>
    <w:rsid w:val="004448D1"/>
    <w:rsid w:val="00445EB4"/>
    <w:rsid w:val="00446701"/>
    <w:rsid w:val="00446E89"/>
    <w:rsid w:val="004470BA"/>
    <w:rsid w:val="004476C3"/>
    <w:rsid w:val="00450976"/>
    <w:rsid w:val="00450BD2"/>
    <w:rsid w:val="00450BDD"/>
    <w:rsid w:val="004514EE"/>
    <w:rsid w:val="00452287"/>
    <w:rsid w:val="0045250D"/>
    <w:rsid w:val="00452ADC"/>
    <w:rsid w:val="004530DB"/>
    <w:rsid w:val="00453AD2"/>
    <w:rsid w:val="00454E81"/>
    <w:rsid w:val="004561A1"/>
    <w:rsid w:val="00457923"/>
    <w:rsid w:val="0046085E"/>
    <w:rsid w:val="00461795"/>
    <w:rsid w:val="00461D6E"/>
    <w:rsid w:val="00461E49"/>
    <w:rsid w:val="004621C8"/>
    <w:rsid w:val="00462CDE"/>
    <w:rsid w:val="00462FE5"/>
    <w:rsid w:val="0046373E"/>
    <w:rsid w:val="004644ED"/>
    <w:rsid w:val="00464AE4"/>
    <w:rsid w:val="00464D4D"/>
    <w:rsid w:val="00464F95"/>
    <w:rsid w:val="004656B0"/>
    <w:rsid w:val="0046637D"/>
    <w:rsid w:val="00466744"/>
    <w:rsid w:val="00470156"/>
    <w:rsid w:val="00470303"/>
    <w:rsid w:val="004706C3"/>
    <w:rsid w:val="0047074B"/>
    <w:rsid w:val="00470852"/>
    <w:rsid w:val="00470972"/>
    <w:rsid w:val="00470AE5"/>
    <w:rsid w:val="00471054"/>
    <w:rsid w:val="00471286"/>
    <w:rsid w:val="00472038"/>
    <w:rsid w:val="004743C1"/>
    <w:rsid w:val="00474DC7"/>
    <w:rsid w:val="004764FD"/>
    <w:rsid w:val="004767A1"/>
    <w:rsid w:val="004768D6"/>
    <w:rsid w:val="0047707C"/>
    <w:rsid w:val="004778A1"/>
    <w:rsid w:val="004779B0"/>
    <w:rsid w:val="00480728"/>
    <w:rsid w:val="00481004"/>
    <w:rsid w:val="00481351"/>
    <w:rsid w:val="00481508"/>
    <w:rsid w:val="00482FEC"/>
    <w:rsid w:val="0048339C"/>
    <w:rsid w:val="00483556"/>
    <w:rsid w:val="00486950"/>
    <w:rsid w:val="00490A6B"/>
    <w:rsid w:val="00490D66"/>
    <w:rsid w:val="004913D8"/>
    <w:rsid w:val="00491BF0"/>
    <w:rsid w:val="004921DE"/>
    <w:rsid w:val="0049241E"/>
    <w:rsid w:val="00492C84"/>
    <w:rsid w:val="00492D12"/>
    <w:rsid w:val="004930DF"/>
    <w:rsid w:val="004936F8"/>
    <w:rsid w:val="004947AA"/>
    <w:rsid w:val="004949B8"/>
    <w:rsid w:val="00495C6C"/>
    <w:rsid w:val="00495EAC"/>
    <w:rsid w:val="004963A4"/>
    <w:rsid w:val="004967CF"/>
    <w:rsid w:val="004A0045"/>
    <w:rsid w:val="004A0827"/>
    <w:rsid w:val="004A0C6D"/>
    <w:rsid w:val="004A0CC2"/>
    <w:rsid w:val="004A27FC"/>
    <w:rsid w:val="004A3140"/>
    <w:rsid w:val="004A34B6"/>
    <w:rsid w:val="004A3B7D"/>
    <w:rsid w:val="004A3C89"/>
    <w:rsid w:val="004A40EA"/>
    <w:rsid w:val="004A4501"/>
    <w:rsid w:val="004A4B47"/>
    <w:rsid w:val="004A516F"/>
    <w:rsid w:val="004A6366"/>
    <w:rsid w:val="004A65B3"/>
    <w:rsid w:val="004A6974"/>
    <w:rsid w:val="004A6DCD"/>
    <w:rsid w:val="004A6FD9"/>
    <w:rsid w:val="004A7076"/>
    <w:rsid w:val="004B00E8"/>
    <w:rsid w:val="004B0333"/>
    <w:rsid w:val="004B091F"/>
    <w:rsid w:val="004B1247"/>
    <w:rsid w:val="004B1479"/>
    <w:rsid w:val="004B2028"/>
    <w:rsid w:val="004B2F6C"/>
    <w:rsid w:val="004B35FA"/>
    <w:rsid w:val="004B426D"/>
    <w:rsid w:val="004B4327"/>
    <w:rsid w:val="004B4C2E"/>
    <w:rsid w:val="004B4C5C"/>
    <w:rsid w:val="004B58C8"/>
    <w:rsid w:val="004B6B47"/>
    <w:rsid w:val="004B6B7B"/>
    <w:rsid w:val="004B7638"/>
    <w:rsid w:val="004B7644"/>
    <w:rsid w:val="004B7C9E"/>
    <w:rsid w:val="004C0818"/>
    <w:rsid w:val="004C0A2F"/>
    <w:rsid w:val="004C0DCB"/>
    <w:rsid w:val="004C1419"/>
    <w:rsid w:val="004C1EC8"/>
    <w:rsid w:val="004C1ED8"/>
    <w:rsid w:val="004C1F49"/>
    <w:rsid w:val="004C2457"/>
    <w:rsid w:val="004C28B0"/>
    <w:rsid w:val="004C3444"/>
    <w:rsid w:val="004C3466"/>
    <w:rsid w:val="004C35F2"/>
    <w:rsid w:val="004C3DD8"/>
    <w:rsid w:val="004C450A"/>
    <w:rsid w:val="004C58C8"/>
    <w:rsid w:val="004C6DA4"/>
    <w:rsid w:val="004C7445"/>
    <w:rsid w:val="004C777B"/>
    <w:rsid w:val="004C7DCD"/>
    <w:rsid w:val="004D0CBC"/>
    <w:rsid w:val="004D1172"/>
    <w:rsid w:val="004D1250"/>
    <w:rsid w:val="004D196C"/>
    <w:rsid w:val="004D1A0F"/>
    <w:rsid w:val="004D1E98"/>
    <w:rsid w:val="004D202B"/>
    <w:rsid w:val="004D239A"/>
    <w:rsid w:val="004D2E5C"/>
    <w:rsid w:val="004D3BA5"/>
    <w:rsid w:val="004D401D"/>
    <w:rsid w:val="004D42DE"/>
    <w:rsid w:val="004D49F3"/>
    <w:rsid w:val="004D4C4C"/>
    <w:rsid w:val="004D5724"/>
    <w:rsid w:val="004D5E91"/>
    <w:rsid w:val="004D60B1"/>
    <w:rsid w:val="004D70FC"/>
    <w:rsid w:val="004D7D27"/>
    <w:rsid w:val="004E094C"/>
    <w:rsid w:val="004E0F12"/>
    <w:rsid w:val="004E11E3"/>
    <w:rsid w:val="004E1803"/>
    <w:rsid w:val="004E1A19"/>
    <w:rsid w:val="004E2470"/>
    <w:rsid w:val="004E2827"/>
    <w:rsid w:val="004E3EEA"/>
    <w:rsid w:val="004E4011"/>
    <w:rsid w:val="004E4C9B"/>
    <w:rsid w:val="004E5095"/>
    <w:rsid w:val="004E51A2"/>
    <w:rsid w:val="004E58C5"/>
    <w:rsid w:val="004E5C8E"/>
    <w:rsid w:val="004E615D"/>
    <w:rsid w:val="004E641C"/>
    <w:rsid w:val="004E6F8A"/>
    <w:rsid w:val="004E7B32"/>
    <w:rsid w:val="004E7C4C"/>
    <w:rsid w:val="004F04AC"/>
    <w:rsid w:val="004F09C4"/>
    <w:rsid w:val="004F0C7B"/>
    <w:rsid w:val="004F1C4C"/>
    <w:rsid w:val="004F2EFB"/>
    <w:rsid w:val="004F36FC"/>
    <w:rsid w:val="004F3DCA"/>
    <w:rsid w:val="004F3F75"/>
    <w:rsid w:val="004F485F"/>
    <w:rsid w:val="004F54DE"/>
    <w:rsid w:val="004F55C5"/>
    <w:rsid w:val="004F5F3C"/>
    <w:rsid w:val="004F671D"/>
    <w:rsid w:val="004F72FE"/>
    <w:rsid w:val="004F73C4"/>
    <w:rsid w:val="004F746D"/>
    <w:rsid w:val="004F79EF"/>
    <w:rsid w:val="00501263"/>
    <w:rsid w:val="005018D4"/>
    <w:rsid w:val="00501B0F"/>
    <w:rsid w:val="0050268A"/>
    <w:rsid w:val="00502B42"/>
    <w:rsid w:val="00502EBA"/>
    <w:rsid w:val="0050356C"/>
    <w:rsid w:val="00503DFE"/>
    <w:rsid w:val="00504F7F"/>
    <w:rsid w:val="00505159"/>
    <w:rsid w:val="0050543A"/>
    <w:rsid w:val="00505F2D"/>
    <w:rsid w:val="005060BA"/>
    <w:rsid w:val="005061E4"/>
    <w:rsid w:val="005071D8"/>
    <w:rsid w:val="00510A66"/>
    <w:rsid w:val="00511163"/>
    <w:rsid w:val="00511DC5"/>
    <w:rsid w:val="00512B3A"/>
    <w:rsid w:val="00513389"/>
    <w:rsid w:val="0051451E"/>
    <w:rsid w:val="00515477"/>
    <w:rsid w:val="00515732"/>
    <w:rsid w:val="00515996"/>
    <w:rsid w:val="005170A6"/>
    <w:rsid w:val="005174D6"/>
    <w:rsid w:val="00520152"/>
    <w:rsid w:val="00520B8E"/>
    <w:rsid w:val="00520E1E"/>
    <w:rsid w:val="00522074"/>
    <w:rsid w:val="00522266"/>
    <w:rsid w:val="00523D78"/>
    <w:rsid w:val="00524422"/>
    <w:rsid w:val="0052530E"/>
    <w:rsid w:val="005256B9"/>
    <w:rsid w:val="00525BAE"/>
    <w:rsid w:val="00525F9D"/>
    <w:rsid w:val="00526019"/>
    <w:rsid w:val="0052603F"/>
    <w:rsid w:val="00527853"/>
    <w:rsid w:val="0053029A"/>
    <w:rsid w:val="00530C08"/>
    <w:rsid w:val="00531D82"/>
    <w:rsid w:val="005329F1"/>
    <w:rsid w:val="00532B3B"/>
    <w:rsid w:val="00532B55"/>
    <w:rsid w:val="005334A0"/>
    <w:rsid w:val="00533858"/>
    <w:rsid w:val="005338B4"/>
    <w:rsid w:val="005338E0"/>
    <w:rsid w:val="0053419D"/>
    <w:rsid w:val="00534281"/>
    <w:rsid w:val="00534D22"/>
    <w:rsid w:val="00535430"/>
    <w:rsid w:val="005357CD"/>
    <w:rsid w:val="005363CF"/>
    <w:rsid w:val="005365CE"/>
    <w:rsid w:val="005370AB"/>
    <w:rsid w:val="00537143"/>
    <w:rsid w:val="00537301"/>
    <w:rsid w:val="00537512"/>
    <w:rsid w:val="00540CB0"/>
    <w:rsid w:val="005411B8"/>
    <w:rsid w:val="00541D34"/>
    <w:rsid w:val="00542C30"/>
    <w:rsid w:val="00542E03"/>
    <w:rsid w:val="00543F8A"/>
    <w:rsid w:val="005448A6"/>
    <w:rsid w:val="00544AAB"/>
    <w:rsid w:val="00545162"/>
    <w:rsid w:val="005457B0"/>
    <w:rsid w:val="005505EB"/>
    <w:rsid w:val="005506DD"/>
    <w:rsid w:val="0055132D"/>
    <w:rsid w:val="00552C5F"/>
    <w:rsid w:val="00552E1E"/>
    <w:rsid w:val="00553DEC"/>
    <w:rsid w:val="0055423B"/>
    <w:rsid w:val="00554548"/>
    <w:rsid w:val="00554E6D"/>
    <w:rsid w:val="00555666"/>
    <w:rsid w:val="00555D4E"/>
    <w:rsid w:val="0055607D"/>
    <w:rsid w:val="005577FE"/>
    <w:rsid w:val="0056121B"/>
    <w:rsid w:val="00561FD9"/>
    <w:rsid w:val="00562E8A"/>
    <w:rsid w:val="00564312"/>
    <w:rsid w:val="005645B3"/>
    <w:rsid w:val="00564C9D"/>
    <w:rsid w:val="005654BD"/>
    <w:rsid w:val="00565631"/>
    <w:rsid w:val="00565851"/>
    <w:rsid w:val="005659A1"/>
    <w:rsid w:val="00565C5B"/>
    <w:rsid w:val="0056603D"/>
    <w:rsid w:val="00566C63"/>
    <w:rsid w:val="0056744D"/>
    <w:rsid w:val="00567BDD"/>
    <w:rsid w:val="005700A8"/>
    <w:rsid w:val="005704E9"/>
    <w:rsid w:val="00570B32"/>
    <w:rsid w:val="00570B33"/>
    <w:rsid w:val="0057117A"/>
    <w:rsid w:val="00572790"/>
    <w:rsid w:val="00572867"/>
    <w:rsid w:val="005729C1"/>
    <w:rsid w:val="005731A5"/>
    <w:rsid w:val="00573805"/>
    <w:rsid w:val="00573DE0"/>
    <w:rsid w:val="00575763"/>
    <w:rsid w:val="005757D3"/>
    <w:rsid w:val="0057695F"/>
    <w:rsid w:val="005773CF"/>
    <w:rsid w:val="00577430"/>
    <w:rsid w:val="0057756B"/>
    <w:rsid w:val="00580DB9"/>
    <w:rsid w:val="00580EFF"/>
    <w:rsid w:val="005811F8"/>
    <w:rsid w:val="00582F97"/>
    <w:rsid w:val="0058397B"/>
    <w:rsid w:val="00584735"/>
    <w:rsid w:val="00584C18"/>
    <w:rsid w:val="00584E25"/>
    <w:rsid w:val="0058538A"/>
    <w:rsid w:val="0058555F"/>
    <w:rsid w:val="00586BF9"/>
    <w:rsid w:val="00586EA6"/>
    <w:rsid w:val="00587895"/>
    <w:rsid w:val="00590A10"/>
    <w:rsid w:val="00590CC3"/>
    <w:rsid w:val="00590D5D"/>
    <w:rsid w:val="00590EDB"/>
    <w:rsid w:val="00591234"/>
    <w:rsid w:val="00592358"/>
    <w:rsid w:val="00592657"/>
    <w:rsid w:val="00593CEA"/>
    <w:rsid w:val="00593D7A"/>
    <w:rsid w:val="00594164"/>
    <w:rsid w:val="00594371"/>
    <w:rsid w:val="00594C74"/>
    <w:rsid w:val="00595FE3"/>
    <w:rsid w:val="00596823"/>
    <w:rsid w:val="005969C0"/>
    <w:rsid w:val="00597BDF"/>
    <w:rsid w:val="00597C1D"/>
    <w:rsid w:val="00597E15"/>
    <w:rsid w:val="00597FCB"/>
    <w:rsid w:val="005A0341"/>
    <w:rsid w:val="005A0A25"/>
    <w:rsid w:val="005A11CB"/>
    <w:rsid w:val="005A1461"/>
    <w:rsid w:val="005A1C3C"/>
    <w:rsid w:val="005A1D95"/>
    <w:rsid w:val="005A3CA8"/>
    <w:rsid w:val="005A4193"/>
    <w:rsid w:val="005A5B25"/>
    <w:rsid w:val="005A651B"/>
    <w:rsid w:val="005A69CA"/>
    <w:rsid w:val="005A6E4A"/>
    <w:rsid w:val="005B051B"/>
    <w:rsid w:val="005B08C3"/>
    <w:rsid w:val="005B0913"/>
    <w:rsid w:val="005B1336"/>
    <w:rsid w:val="005B1FA4"/>
    <w:rsid w:val="005B1FB6"/>
    <w:rsid w:val="005B2271"/>
    <w:rsid w:val="005B2BD9"/>
    <w:rsid w:val="005B3A5E"/>
    <w:rsid w:val="005B4471"/>
    <w:rsid w:val="005B45EF"/>
    <w:rsid w:val="005B5D57"/>
    <w:rsid w:val="005B6D4A"/>
    <w:rsid w:val="005B7417"/>
    <w:rsid w:val="005C048B"/>
    <w:rsid w:val="005C0CE0"/>
    <w:rsid w:val="005C0E54"/>
    <w:rsid w:val="005C0FB4"/>
    <w:rsid w:val="005C13C5"/>
    <w:rsid w:val="005C1783"/>
    <w:rsid w:val="005C194C"/>
    <w:rsid w:val="005C1C93"/>
    <w:rsid w:val="005C2074"/>
    <w:rsid w:val="005C20CE"/>
    <w:rsid w:val="005C2790"/>
    <w:rsid w:val="005C28A8"/>
    <w:rsid w:val="005C2A25"/>
    <w:rsid w:val="005C2EF7"/>
    <w:rsid w:val="005C46DE"/>
    <w:rsid w:val="005C53E1"/>
    <w:rsid w:val="005C544F"/>
    <w:rsid w:val="005C6826"/>
    <w:rsid w:val="005C69E2"/>
    <w:rsid w:val="005C79C5"/>
    <w:rsid w:val="005C7B5E"/>
    <w:rsid w:val="005D041E"/>
    <w:rsid w:val="005D0ECD"/>
    <w:rsid w:val="005D1707"/>
    <w:rsid w:val="005D186C"/>
    <w:rsid w:val="005D1BE2"/>
    <w:rsid w:val="005D1C44"/>
    <w:rsid w:val="005D2051"/>
    <w:rsid w:val="005D233F"/>
    <w:rsid w:val="005D2C30"/>
    <w:rsid w:val="005D2CAC"/>
    <w:rsid w:val="005D304E"/>
    <w:rsid w:val="005D318D"/>
    <w:rsid w:val="005D3499"/>
    <w:rsid w:val="005D4121"/>
    <w:rsid w:val="005D4533"/>
    <w:rsid w:val="005D4567"/>
    <w:rsid w:val="005D5818"/>
    <w:rsid w:val="005D5E96"/>
    <w:rsid w:val="005D65C6"/>
    <w:rsid w:val="005D6944"/>
    <w:rsid w:val="005D6E92"/>
    <w:rsid w:val="005D7D07"/>
    <w:rsid w:val="005E03B4"/>
    <w:rsid w:val="005E03F4"/>
    <w:rsid w:val="005E07AF"/>
    <w:rsid w:val="005E1D98"/>
    <w:rsid w:val="005E238F"/>
    <w:rsid w:val="005E26B2"/>
    <w:rsid w:val="005E2E5B"/>
    <w:rsid w:val="005E323A"/>
    <w:rsid w:val="005E333A"/>
    <w:rsid w:val="005E3502"/>
    <w:rsid w:val="005E35B3"/>
    <w:rsid w:val="005E3970"/>
    <w:rsid w:val="005E3B43"/>
    <w:rsid w:val="005E3BDC"/>
    <w:rsid w:val="005E404D"/>
    <w:rsid w:val="005E4C22"/>
    <w:rsid w:val="005E5688"/>
    <w:rsid w:val="005E768F"/>
    <w:rsid w:val="005E7956"/>
    <w:rsid w:val="005E7CC5"/>
    <w:rsid w:val="005F0E18"/>
    <w:rsid w:val="005F14C5"/>
    <w:rsid w:val="005F2923"/>
    <w:rsid w:val="005F2AD0"/>
    <w:rsid w:val="005F3366"/>
    <w:rsid w:val="005F4340"/>
    <w:rsid w:val="005F47F0"/>
    <w:rsid w:val="005F499F"/>
    <w:rsid w:val="005F4EBA"/>
    <w:rsid w:val="005F50D4"/>
    <w:rsid w:val="005F549E"/>
    <w:rsid w:val="005F5EA4"/>
    <w:rsid w:val="005F5FB2"/>
    <w:rsid w:val="005F63E7"/>
    <w:rsid w:val="005F683F"/>
    <w:rsid w:val="005F72D4"/>
    <w:rsid w:val="0060021F"/>
    <w:rsid w:val="006008F0"/>
    <w:rsid w:val="00600FC8"/>
    <w:rsid w:val="00601878"/>
    <w:rsid w:val="00603039"/>
    <w:rsid w:val="00603144"/>
    <w:rsid w:val="0060322F"/>
    <w:rsid w:val="00603312"/>
    <w:rsid w:val="0060358E"/>
    <w:rsid w:val="0060484F"/>
    <w:rsid w:val="006050AB"/>
    <w:rsid w:val="006057ED"/>
    <w:rsid w:val="006058B2"/>
    <w:rsid w:val="00605B76"/>
    <w:rsid w:val="00605CC7"/>
    <w:rsid w:val="00605D50"/>
    <w:rsid w:val="00607F22"/>
    <w:rsid w:val="00607FF8"/>
    <w:rsid w:val="00610A4A"/>
    <w:rsid w:val="00610B65"/>
    <w:rsid w:val="0061190F"/>
    <w:rsid w:val="00611B8E"/>
    <w:rsid w:val="00612832"/>
    <w:rsid w:val="006133A6"/>
    <w:rsid w:val="00613431"/>
    <w:rsid w:val="006143BA"/>
    <w:rsid w:val="006145B5"/>
    <w:rsid w:val="00615D29"/>
    <w:rsid w:val="00615EBA"/>
    <w:rsid w:val="00615EF9"/>
    <w:rsid w:val="00616283"/>
    <w:rsid w:val="00616D1A"/>
    <w:rsid w:val="006172A9"/>
    <w:rsid w:val="00617518"/>
    <w:rsid w:val="00617C2B"/>
    <w:rsid w:val="00620869"/>
    <w:rsid w:val="006226AC"/>
    <w:rsid w:val="00622C36"/>
    <w:rsid w:val="00622E33"/>
    <w:rsid w:val="00622EDB"/>
    <w:rsid w:val="00623794"/>
    <w:rsid w:val="006239DC"/>
    <w:rsid w:val="00623C1E"/>
    <w:rsid w:val="00624390"/>
    <w:rsid w:val="00624CA9"/>
    <w:rsid w:val="0062500C"/>
    <w:rsid w:val="0062506A"/>
    <w:rsid w:val="006252C0"/>
    <w:rsid w:val="0062556E"/>
    <w:rsid w:val="00625CD5"/>
    <w:rsid w:val="00626420"/>
    <w:rsid w:val="00630136"/>
    <w:rsid w:val="00630E43"/>
    <w:rsid w:val="006324C3"/>
    <w:rsid w:val="006326DD"/>
    <w:rsid w:val="00632A4C"/>
    <w:rsid w:val="00632ACD"/>
    <w:rsid w:val="00632C5D"/>
    <w:rsid w:val="006336C9"/>
    <w:rsid w:val="00633C0E"/>
    <w:rsid w:val="00634E0D"/>
    <w:rsid w:val="0063555C"/>
    <w:rsid w:val="00635DBD"/>
    <w:rsid w:val="006362FB"/>
    <w:rsid w:val="00637020"/>
    <w:rsid w:val="0063723A"/>
    <w:rsid w:val="00637EDC"/>
    <w:rsid w:val="00637F9E"/>
    <w:rsid w:val="006400BB"/>
    <w:rsid w:val="00640292"/>
    <w:rsid w:val="006407D2"/>
    <w:rsid w:val="00640A44"/>
    <w:rsid w:val="00640D7A"/>
    <w:rsid w:val="00640EBE"/>
    <w:rsid w:val="00641CD5"/>
    <w:rsid w:val="00642230"/>
    <w:rsid w:val="00642AE3"/>
    <w:rsid w:val="00643278"/>
    <w:rsid w:val="00644679"/>
    <w:rsid w:val="006446C8"/>
    <w:rsid w:val="0064471D"/>
    <w:rsid w:val="00645AF4"/>
    <w:rsid w:val="00646C7E"/>
    <w:rsid w:val="006479AD"/>
    <w:rsid w:val="00647FEB"/>
    <w:rsid w:val="006503E5"/>
    <w:rsid w:val="0065054E"/>
    <w:rsid w:val="00650AC1"/>
    <w:rsid w:val="00650EEF"/>
    <w:rsid w:val="0065117E"/>
    <w:rsid w:val="00651201"/>
    <w:rsid w:val="00652365"/>
    <w:rsid w:val="00652C72"/>
    <w:rsid w:val="00653019"/>
    <w:rsid w:val="00654180"/>
    <w:rsid w:val="00655272"/>
    <w:rsid w:val="00655661"/>
    <w:rsid w:val="00655797"/>
    <w:rsid w:val="00655C17"/>
    <w:rsid w:val="00655D4E"/>
    <w:rsid w:val="0065620B"/>
    <w:rsid w:val="00656576"/>
    <w:rsid w:val="00656765"/>
    <w:rsid w:val="00657B79"/>
    <w:rsid w:val="00657BFE"/>
    <w:rsid w:val="00660180"/>
    <w:rsid w:val="006608D8"/>
    <w:rsid w:val="006613F2"/>
    <w:rsid w:val="0066181F"/>
    <w:rsid w:val="00661874"/>
    <w:rsid w:val="0066317A"/>
    <w:rsid w:val="006638C7"/>
    <w:rsid w:val="006640BC"/>
    <w:rsid w:val="00664364"/>
    <w:rsid w:val="00664A87"/>
    <w:rsid w:val="00664C01"/>
    <w:rsid w:val="00665B74"/>
    <w:rsid w:val="00665BFE"/>
    <w:rsid w:val="006663E3"/>
    <w:rsid w:val="00666636"/>
    <w:rsid w:val="006668E4"/>
    <w:rsid w:val="006674F1"/>
    <w:rsid w:val="00667831"/>
    <w:rsid w:val="00667B8F"/>
    <w:rsid w:val="0067015A"/>
    <w:rsid w:val="00670993"/>
    <w:rsid w:val="00670CE5"/>
    <w:rsid w:val="0067190D"/>
    <w:rsid w:val="00671FAA"/>
    <w:rsid w:val="00672ADB"/>
    <w:rsid w:val="00672ED8"/>
    <w:rsid w:val="00673078"/>
    <w:rsid w:val="00673137"/>
    <w:rsid w:val="0067326C"/>
    <w:rsid w:val="00673D86"/>
    <w:rsid w:val="0067435B"/>
    <w:rsid w:val="00674C54"/>
    <w:rsid w:val="00674FC6"/>
    <w:rsid w:val="00675B66"/>
    <w:rsid w:val="00675B89"/>
    <w:rsid w:val="00676C15"/>
    <w:rsid w:val="006773D8"/>
    <w:rsid w:val="00677402"/>
    <w:rsid w:val="00677819"/>
    <w:rsid w:val="006807F2"/>
    <w:rsid w:val="0068104D"/>
    <w:rsid w:val="00681071"/>
    <w:rsid w:val="006810F2"/>
    <w:rsid w:val="006817C2"/>
    <w:rsid w:val="00682F24"/>
    <w:rsid w:val="00683D3E"/>
    <w:rsid w:val="00684527"/>
    <w:rsid w:val="00684711"/>
    <w:rsid w:val="00684C29"/>
    <w:rsid w:val="0068528E"/>
    <w:rsid w:val="006855B4"/>
    <w:rsid w:val="00685E4B"/>
    <w:rsid w:val="00686F26"/>
    <w:rsid w:val="0068703E"/>
    <w:rsid w:val="00687A5C"/>
    <w:rsid w:val="00687FE2"/>
    <w:rsid w:val="006905CD"/>
    <w:rsid w:val="00690A87"/>
    <w:rsid w:val="00690E8D"/>
    <w:rsid w:val="00690EDE"/>
    <w:rsid w:val="0069155A"/>
    <w:rsid w:val="0069245C"/>
    <w:rsid w:val="0069330D"/>
    <w:rsid w:val="006937CF"/>
    <w:rsid w:val="0069479A"/>
    <w:rsid w:val="00695012"/>
    <w:rsid w:val="00695432"/>
    <w:rsid w:val="00695A3D"/>
    <w:rsid w:val="006963C5"/>
    <w:rsid w:val="00696BE9"/>
    <w:rsid w:val="006972E4"/>
    <w:rsid w:val="006A1911"/>
    <w:rsid w:val="006A1A34"/>
    <w:rsid w:val="006A1D9F"/>
    <w:rsid w:val="006A2932"/>
    <w:rsid w:val="006A319B"/>
    <w:rsid w:val="006A333B"/>
    <w:rsid w:val="006A385D"/>
    <w:rsid w:val="006A38B6"/>
    <w:rsid w:val="006A415A"/>
    <w:rsid w:val="006A4504"/>
    <w:rsid w:val="006A4680"/>
    <w:rsid w:val="006A46D5"/>
    <w:rsid w:val="006A490F"/>
    <w:rsid w:val="006A5C13"/>
    <w:rsid w:val="006A5ECD"/>
    <w:rsid w:val="006A6245"/>
    <w:rsid w:val="006A63A3"/>
    <w:rsid w:val="006A6776"/>
    <w:rsid w:val="006B0ABB"/>
    <w:rsid w:val="006B15A1"/>
    <w:rsid w:val="006B1A47"/>
    <w:rsid w:val="006B1E28"/>
    <w:rsid w:val="006B2206"/>
    <w:rsid w:val="006B25A5"/>
    <w:rsid w:val="006B2C23"/>
    <w:rsid w:val="006B36C0"/>
    <w:rsid w:val="006B3CAA"/>
    <w:rsid w:val="006B42D7"/>
    <w:rsid w:val="006B45CA"/>
    <w:rsid w:val="006B4FE8"/>
    <w:rsid w:val="006B566E"/>
    <w:rsid w:val="006B5EEB"/>
    <w:rsid w:val="006B5EFA"/>
    <w:rsid w:val="006B6921"/>
    <w:rsid w:val="006B6AB1"/>
    <w:rsid w:val="006B7341"/>
    <w:rsid w:val="006C10AA"/>
    <w:rsid w:val="006C18CE"/>
    <w:rsid w:val="006C1BBE"/>
    <w:rsid w:val="006C2208"/>
    <w:rsid w:val="006C2A20"/>
    <w:rsid w:val="006C2D0A"/>
    <w:rsid w:val="006C313D"/>
    <w:rsid w:val="006C36A4"/>
    <w:rsid w:val="006C38E5"/>
    <w:rsid w:val="006C3DE8"/>
    <w:rsid w:val="006C404A"/>
    <w:rsid w:val="006C4A75"/>
    <w:rsid w:val="006C53DF"/>
    <w:rsid w:val="006C6765"/>
    <w:rsid w:val="006C749C"/>
    <w:rsid w:val="006C75DA"/>
    <w:rsid w:val="006C798E"/>
    <w:rsid w:val="006D01B8"/>
    <w:rsid w:val="006D02B3"/>
    <w:rsid w:val="006D0397"/>
    <w:rsid w:val="006D0774"/>
    <w:rsid w:val="006D1184"/>
    <w:rsid w:val="006D1856"/>
    <w:rsid w:val="006D265A"/>
    <w:rsid w:val="006D2CE6"/>
    <w:rsid w:val="006D3165"/>
    <w:rsid w:val="006D541D"/>
    <w:rsid w:val="006D6000"/>
    <w:rsid w:val="006D6621"/>
    <w:rsid w:val="006D755E"/>
    <w:rsid w:val="006D7FE2"/>
    <w:rsid w:val="006E0A8F"/>
    <w:rsid w:val="006E19AD"/>
    <w:rsid w:val="006E1C30"/>
    <w:rsid w:val="006E22D3"/>
    <w:rsid w:val="006E2B65"/>
    <w:rsid w:val="006E2E68"/>
    <w:rsid w:val="006E41ED"/>
    <w:rsid w:val="006E45A0"/>
    <w:rsid w:val="006E4DFA"/>
    <w:rsid w:val="006E5646"/>
    <w:rsid w:val="006E6DBF"/>
    <w:rsid w:val="006E6FE9"/>
    <w:rsid w:val="006E7146"/>
    <w:rsid w:val="006E7D94"/>
    <w:rsid w:val="006E7FD0"/>
    <w:rsid w:val="006F168A"/>
    <w:rsid w:val="006F226C"/>
    <w:rsid w:val="006F3075"/>
    <w:rsid w:val="006F4282"/>
    <w:rsid w:val="006F429A"/>
    <w:rsid w:val="006F45AA"/>
    <w:rsid w:val="006F4BDF"/>
    <w:rsid w:val="006F4D0B"/>
    <w:rsid w:val="006F5537"/>
    <w:rsid w:val="006F5ACF"/>
    <w:rsid w:val="006F6380"/>
    <w:rsid w:val="006F66EB"/>
    <w:rsid w:val="006F67E5"/>
    <w:rsid w:val="006F6BE3"/>
    <w:rsid w:val="006F710F"/>
    <w:rsid w:val="006F7DA0"/>
    <w:rsid w:val="0070060A"/>
    <w:rsid w:val="00700E2C"/>
    <w:rsid w:val="0070190B"/>
    <w:rsid w:val="0070204C"/>
    <w:rsid w:val="0070205D"/>
    <w:rsid w:val="0070262C"/>
    <w:rsid w:val="007028CB"/>
    <w:rsid w:val="00703AA8"/>
    <w:rsid w:val="007062D7"/>
    <w:rsid w:val="00706CEA"/>
    <w:rsid w:val="00706D52"/>
    <w:rsid w:val="00707225"/>
    <w:rsid w:val="007123D4"/>
    <w:rsid w:val="0071248F"/>
    <w:rsid w:val="0071250F"/>
    <w:rsid w:val="00712512"/>
    <w:rsid w:val="007128DF"/>
    <w:rsid w:val="0071301E"/>
    <w:rsid w:val="00713036"/>
    <w:rsid w:val="007139AE"/>
    <w:rsid w:val="00713A62"/>
    <w:rsid w:val="0071463E"/>
    <w:rsid w:val="00715093"/>
    <w:rsid w:val="00715547"/>
    <w:rsid w:val="007159D5"/>
    <w:rsid w:val="00715E01"/>
    <w:rsid w:val="0071618A"/>
    <w:rsid w:val="00717005"/>
    <w:rsid w:val="00720D5C"/>
    <w:rsid w:val="00721392"/>
    <w:rsid w:val="007216C3"/>
    <w:rsid w:val="00721A11"/>
    <w:rsid w:val="0072218C"/>
    <w:rsid w:val="00722E7C"/>
    <w:rsid w:val="0072378B"/>
    <w:rsid w:val="007237AF"/>
    <w:rsid w:val="00723E74"/>
    <w:rsid w:val="00723EFC"/>
    <w:rsid w:val="0072441E"/>
    <w:rsid w:val="0072466F"/>
    <w:rsid w:val="00724FF6"/>
    <w:rsid w:val="007252BA"/>
    <w:rsid w:val="0072573F"/>
    <w:rsid w:val="00727793"/>
    <w:rsid w:val="007301F0"/>
    <w:rsid w:val="007309CE"/>
    <w:rsid w:val="007315C5"/>
    <w:rsid w:val="0073186F"/>
    <w:rsid w:val="007328D5"/>
    <w:rsid w:val="00734B2F"/>
    <w:rsid w:val="00734C86"/>
    <w:rsid w:val="00735B18"/>
    <w:rsid w:val="00735C79"/>
    <w:rsid w:val="00735F63"/>
    <w:rsid w:val="007369DD"/>
    <w:rsid w:val="00736C15"/>
    <w:rsid w:val="007374B8"/>
    <w:rsid w:val="00737910"/>
    <w:rsid w:val="007401BC"/>
    <w:rsid w:val="00740FC3"/>
    <w:rsid w:val="00742C51"/>
    <w:rsid w:val="00742D6D"/>
    <w:rsid w:val="00744F24"/>
    <w:rsid w:val="007455C8"/>
    <w:rsid w:val="00745E71"/>
    <w:rsid w:val="007462E9"/>
    <w:rsid w:val="0074634A"/>
    <w:rsid w:val="007464CE"/>
    <w:rsid w:val="00746F18"/>
    <w:rsid w:val="007476D5"/>
    <w:rsid w:val="007510C8"/>
    <w:rsid w:val="0075141B"/>
    <w:rsid w:val="00752F6B"/>
    <w:rsid w:val="00754EEB"/>
    <w:rsid w:val="00755109"/>
    <w:rsid w:val="00755248"/>
    <w:rsid w:val="007556BF"/>
    <w:rsid w:val="00755826"/>
    <w:rsid w:val="00756CBA"/>
    <w:rsid w:val="00756EE9"/>
    <w:rsid w:val="007572C3"/>
    <w:rsid w:val="00757E17"/>
    <w:rsid w:val="0076027D"/>
    <w:rsid w:val="007606A0"/>
    <w:rsid w:val="00760EEC"/>
    <w:rsid w:val="00761056"/>
    <w:rsid w:val="007610C3"/>
    <w:rsid w:val="007614E0"/>
    <w:rsid w:val="00762121"/>
    <w:rsid w:val="00763112"/>
    <w:rsid w:val="00763190"/>
    <w:rsid w:val="007638F0"/>
    <w:rsid w:val="00763AEE"/>
    <w:rsid w:val="0076417D"/>
    <w:rsid w:val="007647B5"/>
    <w:rsid w:val="00764BA4"/>
    <w:rsid w:val="00764BBD"/>
    <w:rsid w:val="007658F1"/>
    <w:rsid w:val="00765F48"/>
    <w:rsid w:val="00766969"/>
    <w:rsid w:val="00766A18"/>
    <w:rsid w:val="00766ACF"/>
    <w:rsid w:val="007674D5"/>
    <w:rsid w:val="007703DC"/>
    <w:rsid w:val="00771570"/>
    <w:rsid w:val="007736FA"/>
    <w:rsid w:val="007756A4"/>
    <w:rsid w:val="00775C50"/>
    <w:rsid w:val="0077655F"/>
    <w:rsid w:val="00776D86"/>
    <w:rsid w:val="00777097"/>
    <w:rsid w:val="00777190"/>
    <w:rsid w:val="00777657"/>
    <w:rsid w:val="007803D7"/>
    <w:rsid w:val="0078058E"/>
    <w:rsid w:val="00781239"/>
    <w:rsid w:val="007822FA"/>
    <w:rsid w:val="00783263"/>
    <w:rsid w:val="00783A9B"/>
    <w:rsid w:val="00783CEC"/>
    <w:rsid w:val="00786D8E"/>
    <w:rsid w:val="00787C6D"/>
    <w:rsid w:val="00790166"/>
    <w:rsid w:val="0079086E"/>
    <w:rsid w:val="00790CF7"/>
    <w:rsid w:val="0079230F"/>
    <w:rsid w:val="00792AB8"/>
    <w:rsid w:val="007942BF"/>
    <w:rsid w:val="007947F8"/>
    <w:rsid w:val="00795290"/>
    <w:rsid w:val="007954F5"/>
    <w:rsid w:val="00797A20"/>
    <w:rsid w:val="007A082D"/>
    <w:rsid w:val="007A0B13"/>
    <w:rsid w:val="007A1087"/>
    <w:rsid w:val="007A108A"/>
    <w:rsid w:val="007A124D"/>
    <w:rsid w:val="007A141A"/>
    <w:rsid w:val="007A1786"/>
    <w:rsid w:val="007A17BC"/>
    <w:rsid w:val="007A1AE5"/>
    <w:rsid w:val="007A214E"/>
    <w:rsid w:val="007A3ED0"/>
    <w:rsid w:val="007A41D4"/>
    <w:rsid w:val="007A4770"/>
    <w:rsid w:val="007A49BC"/>
    <w:rsid w:val="007A4E9B"/>
    <w:rsid w:val="007A5060"/>
    <w:rsid w:val="007A53B3"/>
    <w:rsid w:val="007A60A1"/>
    <w:rsid w:val="007A785F"/>
    <w:rsid w:val="007A7D9C"/>
    <w:rsid w:val="007B0B3B"/>
    <w:rsid w:val="007B2E5E"/>
    <w:rsid w:val="007B365B"/>
    <w:rsid w:val="007B36CF"/>
    <w:rsid w:val="007B3B44"/>
    <w:rsid w:val="007B46ED"/>
    <w:rsid w:val="007B51A8"/>
    <w:rsid w:val="007B5745"/>
    <w:rsid w:val="007B6DFD"/>
    <w:rsid w:val="007B73EF"/>
    <w:rsid w:val="007B740E"/>
    <w:rsid w:val="007B742C"/>
    <w:rsid w:val="007B7CB0"/>
    <w:rsid w:val="007C0866"/>
    <w:rsid w:val="007C13C7"/>
    <w:rsid w:val="007C1802"/>
    <w:rsid w:val="007C2FDA"/>
    <w:rsid w:val="007C343F"/>
    <w:rsid w:val="007C37FA"/>
    <w:rsid w:val="007C38E3"/>
    <w:rsid w:val="007C3917"/>
    <w:rsid w:val="007C3F23"/>
    <w:rsid w:val="007C4C77"/>
    <w:rsid w:val="007C5AF8"/>
    <w:rsid w:val="007C5EB4"/>
    <w:rsid w:val="007C5FCB"/>
    <w:rsid w:val="007C65E5"/>
    <w:rsid w:val="007C66C3"/>
    <w:rsid w:val="007C69E2"/>
    <w:rsid w:val="007C7C90"/>
    <w:rsid w:val="007D0604"/>
    <w:rsid w:val="007D1535"/>
    <w:rsid w:val="007D222F"/>
    <w:rsid w:val="007D2812"/>
    <w:rsid w:val="007D2A53"/>
    <w:rsid w:val="007D308A"/>
    <w:rsid w:val="007D3EBF"/>
    <w:rsid w:val="007D42C1"/>
    <w:rsid w:val="007D4509"/>
    <w:rsid w:val="007D48B3"/>
    <w:rsid w:val="007D65BA"/>
    <w:rsid w:val="007D68CB"/>
    <w:rsid w:val="007D6C9F"/>
    <w:rsid w:val="007D730F"/>
    <w:rsid w:val="007D7428"/>
    <w:rsid w:val="007D7900"/>
    <w:rsid w:val="007D7954"/>
    <w:rsid w:val="007D7D4A"/>
    <w:rsid w:val="007E09EC"/>
    <w:rsid w:val="007E0DEA"/>
    <w:rsid w:val="007E0E86"/>
    <w:rsid w:val="007E1A80"/>
    <w:rsid w:val="007E2D46"/>
    <w:rsid w:val="007E31A7"/>
    <w:rsid w:val="007E3339"/>
    <w:rsid w:val="007E435D"/>
    <w:rsid w:val="007E475B"/>
    <w:rsid w:val="007E4EF1"/>
    <w:rsid w:val="007E527A"/>
    <w:rsid w:val="007E6873"/>
    <w:rsid w:val="007E6E6A"/>
    <w:rsid w:val="007E6FD9"/>
    <w:rsid w:val="007E7416"/>
    <w:rsid w:val="007E7C4A"/>
    <w:rsid w:val="007F0175"/>
    <w:rsid w:val="007F08C1"/>
    <w:rsid w:val="007F0F31"/>
    <w:rsid w:val="007F1279"/>
    <w:rsid w:val="007F1906"/>
    <w:rsid w:val="007F2892"/>
    <w:rsid w:val="007F29CB"/>
    <w:rsid w:val="007F33DF"/>
    <w:rsid w:val="007F3766"/>
    <w:rsid w:val="007F384E"/>
    <w:rsid w:val="007F3909"/>
    <w:rsid w:val="007F3B49"/>
    <w:rsid w:val="007F3BC0"/>
    <w:rsid w:val="007F49A6"/>
    <w:rsid w:val="007F5641"/>
    <w:rsid w:val="007F5FAF"/>
    <w:rsid w:val="007F62BE"/>
    <w:rsid w:val="007F64D7"/>
    <w:rsid w:val="007F6FC5"/>
    <w:rsid w:val="007F71C4"/>
    <w:rsid w:val="007F74A7"/>
    <w:rsid w:val="007F75C1"/>
    <w:rsid w:val="007F76AF"/>
    <w:rsid w:val="007F7BDA"/>
    <w:rsid w:val="0080109D"/>
    <w:rsid w:val="008010CA"/>
    <w:rsid w:val="00801202"/>
    <w:rsid w:val="008018A0"/>
    <w:rsid w:val="00801B27"/>
    <w:rsid w:val="0080238D"/>
    <w:rsid w:val="0080264C"/>
    <w:rsid w:val="00803131"/>
    <w:rsid w:val="00803601"/>
    <w:rsid w:val="00804D4B"/>
    <w:rsid w:val="008054CF"/>
    <w:rsid w:val="00805CB8"/>
    <w:rsid w:val="00805FA0"/>
    <w:rsid w:val="0080670B"/>
    <w:rsid w:val="008074BB"/>
    <w:rsid w:val="008078C6"/>
    <w:rsid w:val="008122A1"/>
    <w:rsid w:val="008123FD"/>
    <w:rsid w:val="00812936"/>
    <w:rsid w:val="0081312E"/>
    <w:rsid w:val="00813F89"/>
    <w:rsid w:val="00815675"/>
    <w:rsid w:val="00815826"/>
    <w:rsid w:val="00815B2B"/>
    <w:rsid w:val="00815F23"/>
    <w:rsid w:val="00816552"/>
    <w:rsid w:val="00816B3E"/>
    <w:rsid w:val="00817165"/>
    <w:rsid w:val="00817596"/>
    <w:rsid w:val="008175B2"/>
    <w:rsid w:val="00817D84"/>
    <w:rsid w:val="00820979"/>
    <w:rsid w:val="00820A85"/>
    <w:rsid w:val="0082189A"/>
    <w:rsid w:val="00821DF6"/>
    <w:rsid w:val="00821E95"/>
    <w:rsid w:val="00822187"/>
    <w:rsid w:val="0082478B"/>
    <w:rsid w:val="00825437"/>
    <w:rsid w:val="00826A1E"/>
    <w:rsid w:val="008277F3"/>
    <w:rsid w:val="00830591"/>
    <w:rsid w:val="0083181C"/>
    <w:rsid w:val="008321D3"/>
    <w:rsid w:val="008333BF"/>
    <w:rsid w:val="00833D0F"/>
    <w:rsid w:val="0083421D"/>
    <w:rsid w:val="008346B3"/>
    <w:rsid w:val="008352A9"/>
    <w:rsid w:val="0083567D"/>
    <w:rsid w:val="008361E6"/>
    <w:rsid w:val="0083642A"/>
    <w:rsid w:val="0083785D"/>
    <w:rsid w:val="008401DA"/>
    <w:rsid w:val="00840540"/>
    <w:rsid w:val="00840DE6"/>
    <w:rsid w:val="008410C0"/>
    <w:rsid w:val="00841589"/>
    <w:rsid w:val="00841627"/>
    <w:rsid w:val="00841E96"/>
    <w:rsid w:val="0084214E"/>
    <w:rsid w:val="00842466"/>
    <w:rsid w:val="00842A9F"/>
    <w:rsid w:val="0084308C"/>
    <w:rsid w:val="00843123"/>
    <w:rsid w:val="00843CAE"/>
    <w:rsid w:val="00844187"/>
    <w:rsid w:val="00844D4A"/>
    <w:rsid w:val="0084517F"/>
    <w:rsid w:val="00845384"/>
    <w:rsid w:val="008458BC"/>
    <w:rsid w:val="00846518"/>
    <w:rsid w:val="0084671E"/>
    <w:rsid w:val="008469FD"/>
    <w:rsid w:val="00847D86"/>
    <w:rsid w:val="00847DD3"/>
    <w:rsid w:val="00847FBE"/>
    <w:rsid w:val="00851FF9"/>
    <w:rsid w:val="00852753"/>
    <w:rsid w:val="0085283D"/>
    <w:rsid w:val="00852E08"/>
    <w:rsid w:val="00853728"/>
    <w:rsid w:val="00853CED"/>
    <w:rsid w:val="008548C8"/>
    <w:rsid w:val="008564E6"/>
    <w:rsid w:val="008567CA"/>
    <w:rsid w:val="00856841"/>
    <w:rsid w:val="0086027E"/>
    <w:rsid w:val="0086079F"/>
    <w:rsid w:val="00860E50"/>
    <w:rsid w:val="00861468"/>
    <w:rsid w:val="00861EFA"/>
    <w:rsid w:val="00861FB8"/>
    <w:rsid w:val="0086220B"/>
    <w:rsid w:val="0086274B"/>
    <w:rsid w:val="0086346B"/>
    <w:rsid w:val="00863C96"/>
    <w:rsid w:val="00865206"/>
    <w:rsid w:val="00865316"/>
    <w:rsid w:val="00865917"/>
    <w:rsid w:val="00866084"/>
    <w:rsid w:val="00866B16"/>
    <w:rsid w:val="00867464"/>
    <w:rsid w:val="0086798D"/>
    <w:rsid w:val="00867C1F"/>
    <w:rsid w:val="00867FDC"/>
    <w:rsid w:val="008705E2"/>
    <w:rsid w:val="008707F1"/>
    <w:rsid w:val="00870AAB"/>
    <w:rsid w:val="00870B8F"/>
    <w:rsid w:val="00870BF9"/>
    <w:rsid w:val="00872175"/>
    <w:rsid w:val="00872316"/>
    <w:rsid w:val="0087248C"/>
    <w:rsid w:val="00873733"/>
    <w:rsid w:val="00873747"/>
    <w:rsid w:val="00874031"/>
    <w:rsid w:val="00874B35"/>
    <w:rsid w:val="00875564"/>
    <w:rsid w:val="008763A5"/>
    <w:rsid w:val="00877013"/>
    <w:rsid w:val="008770CE"/>
    <w:rsid w:val="00880000"/>
    <w:rsid w:val="00880A55"/>
    <w:rsid w:val="0088104D"/>
    <w:rsid w:val="008811FD"/>
    <w:rsid w:val="0088238E"/>
    <w:rsid w:val="00882465"/>
    <w:rsid w:val="00882CDE"/>
    <w:rsid w:val="0088386B"/>
    <w:rsid w:val="00883E4F"/>
    <w:rsid w:val="008844FC"/>
    <w:rsid w:val="0088491C"/>
    <w:rsid w:val="00886F0A"/>
    <w:rsid w:val="00887616"/>
    <w:rsid w:val="00887974"/>
    <w:rsid w:val="00887984"/>
    <w:rsid w:val="00887D7D"/>
    <w:rsid w:val="00887F15"/>
    <w:rsid w:val="008901CB"/>
    <w:rsid w:val="0089021C"/>
    <w:rsid w:val="00890595"/>
    <w:rsid w:val="00890A72"/>
    <w:rsid w:val="008913C4"/>
    <w:rsid w:val="0089247D"/>
    <w:rsid w:val="008924ED"/>
    <w:rsid w:val="00893153"/>
    <w:rsid w:val="008933D7"/>
    <w:rsid w:val="00893429"/>
    <w:rsid w:val="0089448D"/>
    <w:rsid w:val="008944AC"/>
    <w:rsid w:val="008949F5"/>
    <w:rsid w:val="00895CE9"/>
    <w:rsid w:val="00896109"/>
    <w:rsid w:val="008972B9"/>
    <w:rsid w:val="00897BBE"/>
    <w:rsid w:val="008A02C9"/>
    <w:rsid w:val="008A21CF"/>
    <w:rsid w:val="008A26B7"/>
    <w:rsid w:val="008A2CD9"/>
    <w:rsid w:val="008A2DE1"/>
    <w:rsid w:val="008A36D1"/>
    <w:rsid w:val="008A42EA"/>
    <w:rsid w:val="008A4371"/>
    <w:rsid w:val="008A4B95"/>
    <w:rsid w:val="008A52B6"/>
    <w:rsid w:val="008A52DE"/>
    <w:rsid w:val="008A54FD"/>
    <w:rsid w:val="008A6B7A"/>
    <w:rsid w:val="008A78BB"/>
    <w:rsid w:val="008A7F25"/>
    <w:rsid w:val="008B0488"/>
    <w:rsid w:val="008B1F29"/>
    <w:rsid w:val="008B45F5"/>
    <w:rsid w:val="008B5C3E"/>
    <w:rsid w:val="008B5D6F"/>
    <w:rsid w:val="008B6839"/>
    <w:rsid w:val="008B75C5"/>
    <w:rsid w:val="008C0F9E"/>
    <w:rsid w:val="008C1EA9"/>
    <w:rsid w:val="008C1EB9"/>
    <w:rsid w:val="008C1EF0"/>
    <w:rsid w:val="008C20A6"/>
    <w:rsid w:val="008C211A"/>
    <w:rsid w:val="008C2E45"/>
    <w:rsid w:val="008C3437"/>
    <w:rsid w:val="008C3541"/>
    <w:rsid w:val="008C368F"/>
    <w:rsid w:val="008C54D3"/>
    <w:rsid w:val="008C6368"/>
    <w:rsid w:val="008C691E"/>
    <w:rsid w:val="008C6C3B"/>
    <w:rsid w:val="008C7217"/>
    <w:rsid w:val="008C7C98"/>
    <w:rsid w:val="008C7D40"/>
    <w:rsid w:val="008D05A3"/>
    <w:rsid w:val="008D0DCA"/>
    <w:rsid w:val="008D17FE"/>
    <w:rsid w:val="008D2AAD"/>
    <w:rsid w:val="008D333D"/>
    <w:rsid w:val="008D33E7"/>
    <w:rsid w:val="008D3563"/>
    <w:rsid w:val="008D41E3"/>
    <w:rsid w:val="008D47A0"/>
    <w:rsid w:val="008D4A40"/>
    <w:rsid w:val="008D4DA5"/>
    <w:rsid w:val="008D53BC"/>
    <w:rsid w:val="008D57E9"/>
    <w:rsid w:val="008D5878"/>
    <w:rsid w:val="008D5AEC"/>
    <w:rsid w:val="008D5C98"/>
    <w:rsid w:val="008D5F08"/>
    <w:rsid w:val="008D611D"/>
    <w:rsid w:val="008D6E0F"/>
    <w:rsid w:val="008D712E"/>
    <w:rsid w:val="008D73D8"/>
    <w:rsid w:val="008D7872"/>
    <w:rsid w:val="008D7C5C"/>
    <w:rsid w:val="008E05FF"/>
    <w:rsid w:val="008E0699"/>
    <w:rsid w:val="008E07C2"/>
    <w:rsid w:val="008E1859"/>
    <w:rsid w:val="008E1F6B"/>
    <w:rsid w:val="008E2017"/>
    <w:rsid w:val="008E2A08"/>
    <w:rsid w:val="008E3280"/>
    <w:rsid w:val="008E36BB"/>
    <w:rsid w:val="008E3B5A"/>
    <w:rsid w:val="008E4979"/>
    <w:rsid w:val="008E49C1"/>
    <w:rsid w:val="008E4BDB"/>
    <w:rsid w:val="008E4CCB"/>
    <w:rsid w:val="008E5188"/>
    <w:rsid w:val="008E555A"/>
    <w:rsid w:val="008E597E"/>
    <w:rsid w:val="008E6309"/>
    <w:rsid w:val="008E6416"/>
    <w:rsid w:val="008E73F5"/>
    <w:rsid w:val="008E7404"/>
    <w:rsid w:val="008E775F"/>
    <w:rsid w:val="008F01E7"/>
    <w:rsid w:val="008F052E"/>
    <w:rsid w:val="008F0933"/>
    <w:rsid w:val="008F0C8C"/>
    <w:rsid w:val="008F13E3"/>
    <w:rsid w:val="008F1410"/>
    <w:rsid w:val="008F16A4"/>
    <w:rsid w:val="008F1867"/>
    <w:rsid w:val="008F1E5C"/>
    <w:rsid w:val="008F21BB"/>
    <w:rsid w:val="008F22AB"/>
    <w:rsid w:val="008F2407"/>
    <w:rsid w:val="008F2A99"/>
    <w:rsid w:val="008F2D82"/>
    <w:rsid w:val="008F35FA"/>
    <w:rsid w:val="008F3927"/>
    <w:rsid w:val="008F43DB"/>
    <w:rsid w:val="008F469B"/>
    <w:rsid w:val="008F4B0C"/>
    <w:rsid w:val="008F4D81"/>
    <w:rsid w:val="008F50BA"/>
    <w:rsid w:val="008F5367"/>
    <w:rsid w:val="008F54E8"/>
    <w:rsid w:val="008F6F1C"/>
    <w:rsid w:val="008F7EBB"/>
    <w:rsid w:val="00900EC9"/>
    <w:rsid w:val="00901A97"/>
    <w:rsid w:val="0090473D"/>
    <w:rsid w:val="00905015"/>
    <w:rsid w:val="00905E79"/>
    <w:rsid w:val="00906551"/>
    <w:rsid w:val="00906E0C"/>
    <w:rsid w:val="00907346"/>
    <w:rsid w:val="009078D4"/>
    <w:rsid w:val="009079A9"/>
    <w:rsid w:val="00907D6E"/>
    <w:rsid w:val="009108E5"/>
    <w:rsid w:val="00910C06"/>
    <w:rsid w:val="00910DED"/>
    <w:rsid w:val="00910E09"/>
    <w:rsid w:val="009110C0"/>
    <w:rsid w:val="00911A78"/>
    <w:rsid w:val="00912913"/>
    <w:rsid w:val="00912EFF"/>
    <w:rsid w:val="0091356B"/>
    <w:rsid w:val="00913D70"/>
    <w:rsid w:val="00913EFA"/>
    <w:rsid w:val="00913F04"/>
    <w:rsid w:val="0091416C"/>
    <w:rsid w:val="009143B2"/>
    <w:rsid w:val="00914952"/>
    <w:rsid w:val="00915C4C"/>
    <w:rsid w:val="00917B07"/>
    <w:rsid w:val="009211E6"/>
    <w:rsid w:val="009216BC"/>
    <w:rsid w:val="00921909"/>
    <w:rsid w:val="00921A0A"/>
    <w:rsid w:val="00921E97"/>
    <w:rsid w:val="009224AE"/>
    <w:rsid w:val="0092388B"/>
    <w:rsid w:val="00923DF7"/>
    <w:rsid w:val="0092510D"/>
    <w:rsid w:val="0092647F"/>
    <w:rsid w:val="00926CA4"/>
    <w:rsid w:val="00927DC9"/>
    <w:rsid w:val="009305A5"/>
    <w:rsid w:val="00931779"/>
    <w:rsid w:val="00931883"/>
    <w:rsid w:val="00932E99"/>
    <w:rsid w:val="00933A27"/>
    <w:rsid w:val="0093450B"/>
    <w:rsid w:val="00935695"/>
    <w:rsid w:val="0093611C"/>
    <w:rsid w:val="00940684"/>
    <w:rsid w:val="009409C1"/>
    <w:rsid w:val="00940F6D"/>
    <w:rsid w:val="009417C9"/>
    <w:rsid w:val="00941A82"/>
    <w:rsid w:val="00941F61"/>
    <w:rsid w:val="0094248E"/>
    <w:rsid w:val="00943180"/>
    <w:rsid w:val="009438A2"/>
    <w:rsid w:val="00943D9C"/>
    <w:rsid w:val="00943F51"/>
    <w:rsid w:val="0094446F"/>
    <w:rsid w:val="00944F40"/>
    <w:rsid w:val="00945BD3"/>
    <w:rsid w:val="00947231"/>
    <w:rsid w:val="00947345"/>
    <w:rsid w:val="00947860"/>
    <w:rsid w:val="00947EF7"/>
    <w:rsid w:val="0095072B"/>
    <w:rsid w:val="00950942"/>
    <w:rsid w:val="00951D2F"/>
    <w:rsid w:val="0095211D"/>
    <w:rsid w:val="00952FD2"/>
    <w:rsid w:val="009542DE"/>
    <w:rsid w:val="00954B85"/>
    <w:rsid w:val="00955B2D"/>
    <w:rsid w:val="00955DC9"/>
    <w:rsid w:val="00956E56"/>
    <w:rsid w:val="00957AAE"/>
    <w:rsid w:val="00957D35"/>
    <w:rsid w:val="00960662"/>
    <w:rsid w:val="00960D02"/>
    <w:rsid w:val="00960DED"/>
    <w:rsid w:val="009616A2"/>
    <w:rsid w:val="00962B7C"/>
    <w:rsid w:val="00962FA0"/>
    <w:rsid w:val="0096301E"/>
    <w:rsid w:val="0096311E"/>
    <w:rsid w:val="00963F81"/>
    <w:rsid w:val="00963FE4"/>
    <w:rsid w:val="00964287"/>
    <w:rsid w:val="00964964"/>
    <w:rsid w:val="00964D7A"/>
    <w:rsid w:val="00966333"/>
    <w:rsid w:val="00966BF2"/>
    <w:rsid w:val="0096771F"/>
    <w:rsid w:val="009707E8"/>
    <w:rsid w:val="00970AB2"/>
    <w:rsid w:val="00970B65"/>
    <w:rsid w:val="00971030"/>
    <w:rsid w:val="00971CFD"/>
    <w:rsid w:val="00971ED6"/>
    <w:rsid w:val="0097212D"/>
    <w:rsid w:val="00972902"/>
    <w:rsid w:val="00972E33"/>
    <w:rsid w:val="009733AA"/>
    <w:rsid w:val="009744DB"/>
    <w:rsid w:val="0097474D"/>
    <w:rsid w:val="00974F26"/>
    <w:rsid w:val="0097567B"/>
    <w:rsid w:val="0097583D"/>
    <w:rsid w:val="00975AAD"/>
    <w:rsid w:val="009762B7"/>
    <w:rsid w:val="009762F5"/>
    <w:rsid w:val="00976BCA"/>
    <w:rsid w:val="00976EF0"/>
    <w:rsid w:val="00977439"/>
    <w:rsid w:val="00980FDF"/>
    <w:rsid w:val="00981088"/>
    <w:rsid w:val="00981471"/>
    <w:rsid w:val="009823D3"/>
    <w:rsid w:val="00982D69"/>
    <w:rsid w:val="00982F15"/>
    <w:rsid w:val="00983255"/>
    <w:rsid w:val="009839FC"/>
    <w:rsid w:val="0098444F"/>
    <w:rsid w:val="0098530A"/>
    <w:rsid w:val="0098694F"/>
    <w:rsid w:val="00986DAB"/>
    <w:rsid w:val="00987096"/>
    <w:rsid w:val="00987627"/>
    <w:rsid w:val="00987780"/>
    <w:rsid w:val="009900FC"/>
    <w:rsid w:val="00990E85"/>
    <w:rsid w:val="0099129D"/>
    <w:rsid w:val="009920DC"/>
    <w:rsid w:val="0099215B"/>
    <w:rsid w:val="00992888"/>
    <w:rsid w:val="00993694"/>
    <w:rsid w:val="009936FC"/>
    <w:rsid w:val="00993A7A"/>
    <w:rsid w:val="009940E4"/>
    <w:rsid w:val="0099417E"/>
    <w:rsid w:val="00995924"/>
    <w:rsid w:val="00996C08"/>
    <w:rsid w:val="00996DB0"/>
    <w:rsid w:val="009979B5"/>
    <w:rsid w:val="009A03CC"/>
    <w:rsid w:val="009A2506"/>
    <w:rsid w:val="009A2A67"/>
    <w:rsid w:val="009A49BF"/>
    <w:rsid w:val="009A4F4B"/>
    <w:rsid w:val="009A5C0E"/>
    <w:rsid w:val="009A6137"/>
    <w:rsid w:val="009A62F3"/>
    <w:rsid w:val="009A79CD"/>
    <w:rsid w:val="009A7C79"/>
    <w:rsid w:val="009B0AEC"/>
    <w:rsid w:val="009B0B8B"/>
    <w:rsid w:val="009B0D77"/>
    <w:rsid w:val="009B0E83"/>
    <w:rsid w:val="009B2F20"/>
    <w:rsid w:val="009B2F9B"/>
    <w:rsid w:val="009B440C"/>
    <w:rsid w:val="009B4A7C"/>
    <w:rsid w:val="009B5755"/>
    <w:rsid w:val="009B5C07"/>
    <w:rsid w:val="009B67B5"/>
    <w:rsid w:val="009B735C"/>
    <w:rsid w:val="009B735D"/>
    <w:rsid w:val="009B7494"/>
    <w:rsid w:val="009B7A4E"/>
    <w:rsid w:val="009B7B3D"/>
    <w:rsid w:val="009C0D27"/>
    <w:rsid w:val="009C1EAF"/>
    <w:rsid w:val="009C1EB0"/>
    <w:rsid w:val="009C28CF"/>
    <w:rsid w:val="009C2B74"/>
    <w:rsid w:val="009C30AC"/>
    <w:rsid w:val="009C3280"/>
    <w:rsid w:val="009C420D"/>
    <w:rsid w:val="009C4478"/>
    <w:rsid w:val="009C52C6"/>
    <w:rsid w:val="009C5B6A"/>
    <w:rsid w:val="009C650C"/>
    <w:rsid w:val="009C6EA0"/>
    <w:rsid w:val="009C71E4"/>
    <w:rsid w:val="009C726A"/>
    <w:rsid w:val="009C7591"/>
    <w:rsid w:val="009C75E4"/>
    <w:rsid w:val="009D1A8A"/>
    <w:rsid w:val="009D2B3B"/>
    <w:rsid w:val="009D2FF4"/>
    <w:rsid w:val="009D32AA"/>
    <w:rsid w:val="009D42AB"/>
    <w:rsid w:val="009D49CC"/>
    <w:rsid w:val="009D4FFB"/>
    <w:rsid w:val="009D522F"/>
    <w:rsid w:val="009D73FB"/>
    <w:rsid w:val="009D7C13"/>
    <w:rsid w:val="009E0BAA"/>
    <w:rsid w:val="009E0CBA"/>
    <w:rsid w:val="009E0E4A"/>
    <w:rsid w:val="009E13DC"/>
    <w:rsid w:val="009E1DA5"/>
    <w:rsid w:val="009E1E3E"/>
    <w:rsid w:val="009E2102"/>
    <w:rsid w:val="009E2EB4"/>
    <w:rsid w:val="009E3FDA"/>
    <w:rsid w:val="009E44DA"/>
    <w:rsid w:val="009E4628"/>
    <w:rsid w:val="009E4CC0"/>
    <w:rsid w:val="009E4F82"/>
    <w:rsid w:val="009E564B"/>
    <w:rsid w:val="009E56C3"/>
    <w:rsid w:val="009E5BA2"/>
    <w:rsid w:val="009E5FB6"/>
    <w:rsid w:val="009E612E"/>
    <w:rsid w:val="009E61BE"/>
    <w:rsid w:val="009E61FB"/>
    <w:rsid w:val="009E6AD6"/>
    <w:rsid w:val="009E7632"/>
    <w:rsid w:val="009E7869"/>
    <w:rsid w:val="009E7B21"/>
    <w:rsid w:val="009E7D95"/>
    <w:rsid w:val="009E7E22"/>
    <w:rsid w:val="009E7EA2"/>
    <w:rsid w:val="009F0721"/>
    <w:rsid w:val="009F0A01"/>
    <w:rsid w:val="009F0A80"/>
    <w:rsid w:val="009F1414"/>
    <w:rsid w:val="009F25B8"/>
    <w:rsid w:val="009F2CD0"/>
    <w:rsid w:val="009F2F84"/>
    <w:rsid w:val="009F3585"/>
    <w:rsid w:val="009F4603"/>
    <w:rsid w:val="009F48C9"/>
    <w:rsid w:val="009F4AFC"/>
    <w:rsid w:val="009F4E4B"/>
    <w:rsid w:val="009F50A9"/>
    <w:rsid w:val="009F657F"/>
    <w:rsid w:val="009F7D2A"/>
    <w:rsid w:val="009F7F5B"/>
    <w:rsid w:val="00A00852"/>
    <w:rsid w:val="00A00B3E"/>
    <w:rsid w:val="00A00B74"/>
    <w:rsid w:val="00A00D28"/>
    <w:rsid w:val="00A011D6"/>
    <w:rsid w:val="00A014EB"/>
    <w:rsid w:val="00A01A71"/>
    <w:rsid w:val="00A01B15"/>
    <w:rsid w:val="00A01E52"/>
    <w:rsid w:val="00A02D46"/>
    <w:rsid w:val="00A03237"/>
    <w:rsid w:val="00A03EAE"/>
    <w:rsid w:val="00A045F6"/>
    <w:rsid w:val="00A050F0"/>
    <w:rsid w:val="00A06978"/>
    <w:rsid w:val="00A06C23"/>
    <w:rsid w:val="00A073C7"/>
    <w:rsid w:val="00A0761D"/>
    <w:rsid w:val="00A07AA9"/>
    <w:rsid w:val="00A07D5D"/>
    <w:rsid w:val="00A10565"/>
    <w:rsid w:val="00A133FC"/>
    <w:rsid w:val="00A1474E"/>
    <w:rsid w:val="00A147E3"/>
    <w:rsid w:val="00A14D97"/>
    <w:rsid w:val="00A14DD8"/>
    <w:rsid w:val="00A154CB"/>
    <w:rsid w:val="00A15A8E"/>
    <w:rsid w:val="00A161BC"/>
    <w:rsid w:val="00A169F0"/>
    <w:rsid w:val="00A17030"/>
    <w:rsid w:val="00A17950"/>
    <w:rsid w:val="00A17E2B"/>
    <w:rsid w:val="00A20452"/>
    <w:rsid w:val="00A20483"/>
    <w:rsid w:val="00A2077D"/>
    <w:rsid w:val="00A20FD5"/>
    <w:rsid w:val="00A20FE6"/>
    <w:rsid w:val="00A21659"/>
    <w:rsid w:val="00A229E4"/>
    <w:rsid w:val="00A22AF4"/>
    <w:rsid w:val="00A230BA"/>
    <w:rsid w:val="00A23182"/>
    <w:rsid w:val="00A255A6"/>
    <w:rsid w:val="00A25623"/>
    <w:rsid w:val="00A257D8"/>
    <w:rsid w:val="00A25C3D"/>
    <w:rsid w:val="00A26560"/>
    <w:rsid w:val="00A2750B"/>
    <w:rsid w:val="00A3026A"/>
    <w:rsid w:val="00A304B5"/>
    <w:rsid w:val="00A306D3"/>
    <w:rsid w:val="00A30F47"/>
    <w:rsid w:val="00A31A1E"/>
    <w:rsid w:val="00A331B8"/>
    <w:rsid w:val="00A33227"/>
    <w:rsid w:val="00A33522"/>
    <w:rsid w:val="00A3376F"/>
    <w:rsid w:val="00A33A66"/>
    <w:rsid w:val="00A33E72"/>
    <w:rsid w:val="00A33FFF"/>
    <w:rsid w:val="00A3421D"/>
    <w:rsid w:val="00A3523F"/>
    <w:rsid w:val="00A35831"/>
    <w:rsid w:val="00A358ED"/>
    <w:rsid w:val="00A35AF9"/>
    <w:rsid w:val="00A360A9"/>
    <w:rsid w:val="00A3626D"/>
    <w:rsid w:val="00A36588"/>
    <w:rsid w:val="00A37191"/>
    <w:rsid w:val="00A37C7A"/>
    <w:rsid w:val="00A4125C"/>
    <w:rsid w:val="00A4178D"/>
    <w:rsid w:val="00A41F60"/>
    <w:rsid w:val="00A42582"/>
    <w:rsid w:val="00A4395C"/>
    <w:rsid w:val="00A439EE"/>
    <w:rsid w:val="00A44EDB"/>
    <w:rsid w:val="00A45662"/>
    <w:rsid w:val="00A46CB8"/>
    <w:rsid w:val="00A50388"/>
    <w:rsid w:val="00A50D74"/>
    <w:rsid w:val="00A514BA"/>
    <w:rsid w:val="00A51D38"/>
    <w:rsid w:val="00A51F53"/>
    <w:rsid w:val="00A52D64"/>
    <w:rsid w:val="00A54CC5"/>
    <w:rsid w:val="00A54D9E"/>
    <w:rsid w:val="00A5559C"/>
    <w:rsid w:val="00A55AC8"/>
    <w:rsid w:val="00A55C6B"/>
    <w:rsid w:val="00A55E59"/>
    <w:rsid w:val="00A55E75"/>
    <w:rsid w:val="00A57A73"/>
    <w:rsid w:val="00A57A80"/>
    <w:rsid w:val="00A57D85"/>
    <w:rsid w:val="00A57E3B"/>
    <w:rsid w:val="00A60549"/>
    <w:rsid w:val="00A61747"/>
    <w:rsid w:val="00A617CC"/>
    <w:rsid w:val="00A61835"/>
    <w:rsid w:val="00A62A5E"/>
    <w:rsid w:val="00A62B5F"/>
    <w:rsid w:val="00A63113"/>
    <w:rsid w:val="00A63472"/>
    <w:rsid w:val="00A63A15"/>
    <w:rsid w:val="00A64BBA"/>
    <w:rsid w:val="00A64C1E"/>
    <w:rsid w:val="00A655B8"/>
    <w:rsid w:val="00A6570F"/>
    <w:rsid w:val="00A658E2"/>
    <w:rsid w:val="00A6667D"/>
    <w:rsid w:val="00A66B64"/>
    <w:rsid w:val="00A6783D"/>
    <w:rsid w:val="00A67DCC"/>
    <w:rsid w:val="00A706F9"/>
    <w:rsid w:val="00A71087"/>
    <w:rsid w:val="00A71333"/>
    <w:rsid w:val="00A7180F"/>
    <w:rsid w:val="00A72665"/>
    <w:rsid w:val="00A72C21"/>
    <w:rsid w:val="00A7337B"/>
    <w:rsid w:val="00A7358C"/>
    <w:rsid w:val="00A73BF3"/>
    <w:rsid w:val="00A73CB6"/>
    <w:rsid w:val="00A742FB"/>
    <w:rsid w:val="00A74775"/>
    <w:rsid w:val="00A74924"/>
    <w:rsid w:val="00A75656"/>
    <w:rsid w:val="00A762B4"/>
    <w:rsid w:val="00A76DDB"/>
    <w:rsid w:val="00A76F2C"/>
    <w:rsid w:val="00A76F69"/>
    <w:rsid w:val="00A81224"/>
    <w:rsid w:val="00A82392"/>
    <w:rsid w:val="00A836F4"/>
    <w:rsid w:val="00A84A28"/>
    <w:rsid w:val="00A8530A"/>
    <w:rsid w:val="00A85627"/>
    <w:rsid w:val="00A85764"/>
    <w:rsid w:val="00A85866"/>
    <w:rsid w:val="00A85CCF"/>
    <w:rsid w:val="00A862DB"/>
    <w:rsid w:val="00A8664B"/>
    <w:rsid w:val="00A8665A"/>
    <w:rsid w:val="00A86CCA"/>
    <w:rsid w:val="00A86F09"/>
    <w:rsid w:val="00A87BF5"/>
    <w:rsid w:val="00A903A1"/>
    <w:rsid w:val="00A90B4A"/>
    <w:rsid w:val="00A91DD4"/>
    <w:rsid w:val="00A92350"/>
    <w:rsid w:val="00A926B2"/>
    <w:rsid w:val="00A927FE"/>
    <w:rsid w:val="00A92FE8"/>
    <w:rsid w:val="00A9337F"/>
    <w:rsid w:val="00A93ACC"/>
    <w:rsid w:val="00A944DA"/>
    <w:rsid w:val="00A94D51"/>
    <w:rsid w:val="00A94FA6"/>
    <w:rsid w:val="00A9539C"/>
    <w:rsid w:val="00A9544C"/>
    <w:rsid w:val="00A9545B"/>
    <w:rsid w:val="00A95EBE"/>
    <w:rsid w:val="00A97CB7"/>
    <w:rsid w:val="00A97CEE"/>
    <w:rsid w:val="00AA0009"/>
    <w:rsid w:val="00AA0323"/>
    <w:rsid w:val="00AA0891"/>
    <w:rsid w:val="00AA1665"/>
    <w:rsid w:val="00AA1E04"/>
    <w:rsid w:val="00AA2398"/>
    <w:rsid w:val="00AA2740"/>
    <w:rsid w:val="00AA2EBD"/>
    <w:rsid w:val="00AA3101"/>
    <w:rsid w:val="00AA3D73"/>
    <w:rsid w:val="00AA510E"/>
    <w:rsid w:val="00AA532D"/>
    <w:rsid w:val="00AA54E3"/>
    <w:rsid w:val="00AA60EB"/>
    <w:rsid w:val="00AA6764"/>
    <w:rsid w:val="00AA6BBA"/>
    <w:rsid w:val="00AA764A"/>
    <w:rsid w:val="00AA7E5D"/>
    <w:rsid w:val="00AB091A"/>
    <w:rsid w:val="00AB19A7"/>
    <w:rsid w:val="00AB1CDD"/>
    <w:rsid w:val="00AB2B25"/>
    <w:rsid w:val="00AB31D8"/>
    <w:rsid w:val="00AB3966"/>
    <w:rsid w:val="00AB5A22"/>
    <w:rsid w:val="00AB5BC5"/>
    <w:rsid w:val="00AB66D7"/>
    <w:rsid w:val="00AB6CBA"/>
    <w:rsid w:val="00AB7EA8"/>
    <w:rsid w:val="00AC0407"/>
    <w:rsid w:val="00AC0DC2"/>
    <w:rsid w:val="00AC17AD"/>
    <w:rsid w:val="00AC191A"/>
    <w:rsid w:val="00AC196D"/>
    <w:rsid w:val="00AC237B"/>
    <w:rsid w:val="00AC266A"/>
    <w:rsid w:val="00AC306A"/>
    <w:rsid w:val="00AC3609"/>
    <w:rsid w:val="00AC3A70"/>
    <w:rsid w:val="00AC549E"/>
    <w:rsid w:val="00AC55E6"/>
    <w:rsid w:val="00AC7632"/>
    <w:rsid w:val="00AC77C8"/>
    <w:rsid w:val="00AC7BD8"/>
    <w:rsid w:val="00AD09BE"/>
    <w:rsid w:val="00AD0DB5"/>
    <w:rsid w:val="00AD193D"/>
    <w:rsid w:val="00AD2D58"/>
    <w:rsid w:val="00AD2F01"/>
    <w:rsid w:val="00AD3873"/>
    <w:rsid w:val="00AD46E9"/>
    <w:rsid w:val="00AD5530"/>
    <w:rsid w:val="00AD6054"/>
    <w:rsid w:val="00AD6CD6"/>
    <w:rsid w:val="00AD6DC1"/>
    <w:rsid w:val="00AD7717"/>
    <w:rsid w:val="00AD779C"/>
    <w:rsid w:val="00AE016C"/>
    <w:rsid w:val="00AE01EB"/>
    <w:rsid w:val="00AE0BE6"/>
    <w:rsid w:val="00AE192A"/>
    <w:rsid w:val="00AE1B3A"/>
    <w:rsid w:val="00AE1C87"/>
    <w:rsid w:val="00AE1F2A"/>
    <w:rsid w:val="00AE3005"/>
    <w:rsid w:val="00AE3131"/>
    <w:rsid w:val="00AE31FE"/>
    <w:rsid w:val="00AE32A3"/>
    <w:rsid w:val="00AE3BE9"/>
    <w:rsid w:val="00AE3C7F"/>
    <w:rsid w:val="00AE423F"/>
    <w:rsid w:val="00AE45DA"/>
    <w:rsid w:val="00AE48BE"/>
    <w:rsid w:val="00AE5163"/>
    <w:rsid w:val="00AE592A"/>
    <w:rsid w:val="00AE5D4D"/>
    <w:rsid w:val="00AE6592"/>
    <w:rsid w:val="00AE6983"/>
    <w:rsid w:val="00AE6AA5"/>
    <w:rsid w:val="00AE6DC1"/>
    <w:rsid w:val="00AE6F19"/>
    <w:rsid w:val="00AE764A"/>
    <w:rsid w:val="00AE78FC"/>
    <w:rsid w:val="00AE7F4B"/>
    <w:rsid w:val="00AF02A6"/>
    <w:rsid w:val="00AF0790"/>
    <w:rsid w:val="00AF0857"/>
    <w:rsid w:val="00AF1E01"/>
    <w:rsid w:val="00AF2071"/>
    <w:rsid w:val="00AF354D"/>
    <w:rsid w:val="00AF3870"/>
    <w:rsid w:val="00AF3A13"/>
    <w:rsid w:val="00AF3BCB"/>
    <w:rsid w:val="00AF3BDF"/>
    <w:rsid w:val="00AF3F5A"/>
    <w:rsid w:val="00AF447A"/>
    <w:rsid w:val="00AF50D8"/>
    <w:rsid w:val="00AF51E4"/>
    <w:rsid w:val="00AF59E1"/>
    <w:rsid w:val="00AF5AAB"/>
    <w:rsid w:val="00AF5EF9"/>
    <w:rsid w:val="00AF6087"/>
    <w:rsid w:val="00AF689D"/>
    <w:rsid w:val="00AF6931"/>
    <w:rsid w:val="00AF6F22"/>
    <w:rsid w:val="00AF71DC"/>
    <w:rsid w:val="00AF7A61"/>
    <w:rsid w:val="00B02A60"/>
    <w:rsid w:val="00B02E68"/>
    <w:rsid w:val="00B031E0"/>
    <w:rsid w:val="00B03324"/>
    <w:rsid w:val="00B03909"/>
    <w:rsid w:val="00B039A2"/>
    <w:rsid w:val="00B03FE6"/>
    <w:rsid w:val="00B048D8"/>
    <w:rsid w:val="00B04984"/>
    <w:rsid w:val="00B04B93"/>
    <w:rsid w:val="00B05262"/>
    <w:rsid w:val="00B052AF"/>
    <w:rsid w:val="00B0579E"/>
    <w:rsid w:val="00B06313"/>
    <w:rsid w:val="00B068D4"/>
    <w:rsid w:val="00B06A9F"/>
    <w:rsid w:val="00B06F97"/>
    <w:rsid w:val="00B07469"/>
    <w:rsid w:val="00B107BF"/>
    <w:rsid w:val="00B11288"/>
    <w:rsid w:val="00B117BD"/>
    <w:rsid w:val="00B119FD"/>
    <w:rsid w:val="00B122B1"/>
    <w:rsid w:val="00B1246D"/>
    <w:rsid w:val="00B1268F"/>
    <w:rsid w:val="00B1276B"/>
    <w:rsid w:val="00B129B3"/>
    <w:rsid w:val="00B131B4"/>
    <w:rsid w:val="00B133F9"/>
    <w:rsid w:val="00B13416"/>
    <w:rsid w:val="00B13FE3"/>
    <w:rsid w:val="00B155DC"/>
    <w:rsid w:val="00B1584C"/>
    <w:rsid w:val="00B16B8C"/>
    <w:rsid w:val="00B16D09"/>
    <w:rsid w:val="00B20105"/>
    <w:rsid w:val="00B20156"/>
    <w:rsid w:val="00B20CAF"/>
    <w:rsid w:val="00B212C2"/>
    <w:rsid w:val="00B21303"/>
    <w:rsid w:val="00B21B51"/>
    <w:rsid w:val="00B22511"/>
    <w:rsid w:val="00B228E0"/>
    <w:rsid w:val="00B22F99"/>
    <w:rsid w:val="00B235A4"/>
    <w:rsid w:val="00B236B2"/>
    <w:rsid w:val="00B23B50"/>
    <w:rsid w:val="00B23D6E"/>
    <w:rsid w:val="00B24D83"/>
    <w:rsid w:val="00B24FC7"/>
    <w:rsid w:val="00B2507D"/>
    <w:rsid w:val="00B26449"/>
    <w:rsid w:val="00B26E39"/>
    <w:rsid w:val="00B27424"/>
    <w:rsid w:val="00B2750F"/>
    <w:rsid w:val="00B27600"/>
    <w:rsid w:val="00B308BB"/>
    <w:rsid w:val="00B30F59"/>
    <w:rsid w:val="00B316A6"/>
    <w:rsid w:val="00B31DB5"/>
    <w:rsid w:val="00B32A35"/>
    <w:rsid w:val="00B3302D"/>
    <w:rsid w:val="00B330FA"/>
    <w:rsid w:val="00B3310A"/>
    <w:rsid w:val="00B33CC8"/>
    <w:rsid w:val="00B33D44"/>
    <w:rsid w:val="00B34469"/>
    <w:rsid w:val="00B3452B"/>
    <w:rsid w:val="00B35255"/>
    <w:rsid w:val="00B35C80"/>
    <w:rsid w:val="00B36E0D"/>
    <w:rsid w:val="00B371E3"/>
    <w:rsid w:val="00B37ACD"/>
    <w:rsid w:val="00B40692"/>
    <w:rsid w:val="00B40D7E"/>
    <w:rsid w:val="00B40EFF"/>
    <w:rsid w:val="00B40FA0"/>
    <w:rsid w:val="00B4141D"/>
    <w:rsid w:val="00B41584"/>
    <w:rsid w:val="00B433DB"/>
    <w:rsid w:val="00B436A3"/>
    <w:rsid w:val="00B43E09"/>
    <w:rsid w:val="00B4442C"/>
    <w:rsid w:val="00B44F19"/>
    <w:rsid w:val="00B4564D"/>
    <w:rsid w:val="00B46368"/>
    <w:rsid w:val="00B463D4"/>
    <w:rsid w:val="00B46799"/>
    <w:rsid w:val="00B4753C"/>
    <w:rsid w:val="00B47B5F"/>
    <w:rsid w:val="00B5092F"/>
    <w:rsid w:val="00B51290"/>
    <w:rsid w:val="00B51474"/>
    <w:rsid w:val="00B51676"/>
    <w:rsid w:val="00B51770"/>
    <w:rsid w:val="00B51ADF"/>
    <w:rsid w:val="00B52E98"/>
    <w:rsid w:val="00B536C8"/>
    <w:rsid w:val="00B537F5"/>
    <w:rsid w:val="00B54095"/>
    <w:rsid w:val="00B547DE"/>
    <w:rsid w:val="00B548E6"/>
    <w:rsid w:val="00B54A01"/>
    <w:rsid w:val="00B5574F"/>
    <w:rsid w:val="00B56F2D"/>
    <w:rsid w:val="00B57C2B"/>
    <w:rsid w:val="00B60332"/>
    <w:rsid w:val="00B61663"/>
    <w:rsid w:val="00B627AE"/>
    <w:rsid w:val="00B6301D"/>
    <w:rsid w:val="00B639E1"/>
    <w:rsid w:val="00B63CCE"/>
    <w:rsid w:val="00B64209"/>
    <w:rsid w:val="00B6518F"/>
    <w:rsid w:val="00B65E87"/>
    <w:rsid w:val="00B6792F"/>
    <w:rsid w:val="00B700BF"/>
    <w:rsid w:val="00B71F14"/>
    <w:rsid w:val="00B724E9"/>
    <w:rsid w:val="00B731E0"/>
    <w:rsid w:val="00B73557"/>
    <w:rsid w:val="00B73A76"/>
    <w:rsid w:val="00B74B9E"/>
    <w:rsid w:val="00B7705D"/>
    <w:rsid w:val="00B77EE8"/>
    <w:rsid w:val="00B803E8"/>
    <w:rsid w:val="00B80CC0"/>
    <w:rsid w:val="00B80E9E"/>
    <w:rsid w:val="00B81BDE"/>
    <w:rsid w:val="00B8230D"/>
    <w:rsid w:val="00B8268D"/>
    <w:rsid w:val="00B83A52"/>
    <w:rsid w:val="00B83B47"/>
    <w:rsid w:val="00B83D99"/>
    <w:rsid w:val="00B83F68"/>
    <w:rsid w:val="00B85AA2"/>
    <w:rsid w:val="00B85B24"/>
    <w:rsid w:val="00B85BB4"/>
    <w:rsid w:val="00B85F24"/>
    <w:rsid w:val="00B866F7"/>
    <w:rsid w:val="00B87429"/>
    <w:rsid w:val="00B9000C"/>
    <w:rsid w:val="00B900E6"/>
    <w:rsid w:val="00B905E2"/>
    <w:rsid w:val="00B92019"/>
    <w:rsid w:val="00B92212"/>
    <w:rsid w:val="00B935C6"/>
    <w:rsid w:val="00B943C9"/>
    <w:rsid w:val="00B95978"/>
    <w:rsid w:val="00B9662D"/>
    <w:rsid w:val="00B96838"/>
    <w:rsid w:val="00B97763"/>
    <w:rsid w:val="00B97DC9"/>
    <w:rsid w:val="00BA0DF1"/>
    <w:rsid w:val="00BA1777"/>
    <w:rsid w:val="00BA2957"/>
    <w:rsid w:val="00BA2B8D"/>
    <w:rsid w:val="00BA30AA"/>
    <w:rsid w:val="00BA31CD"/>
    <w:rsid w:val="00BA39C1"/>
    <w:rsid w:val="00BA3D46"/>
    <w:rsid w:val="00BA45C5"/>
    <w:rsid w:val="00BA4699"/>
    <w:rsid w:val="00BA4778"/>
    <w:rsid w:val="00BA4BD9"/>
    <w:rsid w:val="00BA4D41"/>
    <w:rsid w:val="00BA543C"/>
    <w:rsid w:val="00BA54A1"/>
    <w:rsid w:val="00BA596A"/>
    <w:rsid w:val="00BA5C2E"/>
    <w:rsid w:val="00BA613B"/>
    <w:rsid w:val="00BA6237"/>
    <w:rsid w:val="00BA7551"/>
    <w:rsid w:val="00BA79A2"/>
    <w:rsid w:val="00BB05C1"/>
    <w:rsid w:val="00BB0D33"/>
    <w:rsid w:val="00BB3847"/>
    <w:rsid w:val="00BB4309"/>
    <w:rsid w:val="00BB4FCF"/>
    <w:rsid w:val="00BB568E"/>
    <w:rsid w:val="00BB5B53"/>
    <w:rsid w:val="00BB6A3A"/>
    <w:rsid w:val="00BB6B9F"/>
    <w:rsid w:val="00BB75CE"/>
    <w:rsid w:val="00BC03A3"/>
    <w:rsid w:val="00BC04C0"/>
    <w:rsid w:val="00BC0597"/>
    <w:rsid w:val="00BC06CD"/>
    <w:rsid w:val="00BC082A"/>
    <w:rsid w:val="00BC1682"/>
    <w:rsid w:val="00BC1E33"/>
    <w:rsid w:val="00BC2333"/>
    <w:rsid w:val="00BC23C6"/>
    <w:rsid w:val="00BC3003"/>
    <w:rsid w:val="00BC4440"/>
    <w:rsid w:val="00BC470C"/>
    <w:rsid w:val="00BC5D71"/>
    <w:rsid w:val="00BC615C"/>
    <w:rsid w:val="00BC6293"/>
    <w:rsid w:val="00BC6552"/>
    <w:rsid w:val="00BC685D"/>
    <w:rsid w:val="00BC75EA"/>
    <w:rsid w:val="00BC799B"/>
    <w:rsid w:val="00BC7F6F"/>
    <w:rsid w:val="00BD0A15"/>
    <w:rsid w:val="00BD0EF5"/>
    <w:rsid w:val="00BD333B"/>
    <w:rsid w:val="00BD4392"/>
    <w:rsid w:val="00BD4429"/>
    <w:rsid w:val="00BD4AF7"/>
    <w:rsid w:val="00BD54C0"/>
    <w:rsid w:val="00BD5A60"/>
    <w:rsid w:val="00BD714C"/>
    <w:rsid w:val="00BD725D"/>
    <w:rsid w:val="00BD7F86"/>
    <w:rsid w:val="00BE06C7"/>
    <w:rsid w:val="00BE1450"/>
    <w:rsid w:val="00BE198F"/>
    <w:rsid w:val="00BE1A4D"/>
    <w:rsid w:val="00BE1DE3"/>
    <w:rsid w:val="00BE2413"/>
    <w:rsid w:val="00BE28D6"/>
    <w:rsid w:val="00BE2F91"/>
    <w:rsid w:val="00BE2FAA"/>
    <w:rsid w:val="00BE33AA"/>
    <w:rsid w:val="00BE3519"/>
    <w:rsid w:val="00BE3531"/>
    <w:rsid w:val="00BE3883"/>
    <w:rsid w:val="00BE3A75"/>
    <w:rsid w:val="00BE3EBE"/>
    <w:rsid w:val="00BE46E7"/>
    <w:rsid w:val="00BE4929"/>
    <w:rsid w:val="00BE56E8"/>
    <w:rsid w:val="00BE674E"/>
    <w:rsid w:val="00BE705E"/>
    <w:rsid w:val="00BE7E78"/>
    <w:rsid w:val="00BF0199"/>
    <w:rsid w:val="00BF0243"/>
    <w:rsid w:val="00BF0CD7"/>
    <w:rsid w:val="00BF0E47"/>
    <w:rsid w:val="00BF1117"/>
    <w:rsid w:val="00BF129A"/>
    <w:rsid w:val="00BF13EC"/>
    <w:rsid w:val="00BF18EC"/>
    <w:rsid w:val="00BF1961"/>
    <w:rsid w:val="00BF1978"/>
    <w:rsid w:val="00BF1E6A"/>
    <w:rsid w:val="00BF37BF"/>
    <w:rsid w:val="00BF3C66"/>
    <w:rsid w:val="00BF3D2C"/>
    <w:rsid w:val="00BF4908"/>
    <w:rsid w:val="00BF4AB2"/>
    <w:rsid w:val="00BF4F25"/>
    <w:rsid w:val="00BF5300"/>
    <w:rsid w:val="00BF6069"/>
    <w:rsid w:val="00BF7357"/>
    <w:rsid w:val="00BF7A1B"/>
    <w:rsid w:val="00BF7AE2"/>
    <w:rsid w:val="00C014C1"/>
    <w:rsid w:val="00C01AC7"/>
    <w:rsid w:val="00C01FE5"/>
    <w:rsid w:val="00C021FA"/>
    <w:rsid w:val="00C0244F"/>
    <w:rsid w:val="00C024C3"/>
    <w:rsid w:val="00C032DE"/>
    <w:rsid w:val="00C0348D"/>
    <w:rsid w:val="00C036F8"/>
    <w:rsid w:val="00C04E5E"/>
    <w:rsid w:val="00C051AE"/>
    <w:rsid w:val="00C05D32"/>
    <w:rsid w:val="00C06020"/>
    <w:rsid w:val="00C068B1"/>
    <w:rsid w:val="00C06C42"/>
    <w:rsid w:val="00C0778B"/>
    <w:rsid w:val="00C07D42"/>
    <w:rsid w:val="00C07FA6"/>
    <w:rsid w:val="00C10E12"/>
    <w:rsid w:val="00C10FCB"/>
    <w:rsid w:val="00C11228"/>
    <w:rsid w:val="00C1163E"/>
    <w:rsid w:val="00C116E6"/>
    <w:rsid w:val="00C11721"/>
    <w:rsid w:val="00C11859"/>
    <w:rsid w:val="00C11A90"/>
    <w:rsid w:val="00C12495"/>
    <w:rsid w:val="00C137AB"/>
    <w:rsid w:val="00C13C0F"/>
    <w:rsid w:val="00C140B9"/>
    <w:rsid w:val="00C14C8A"/>
    <w:rsid w:val="00C158CC"/>
    <w:rsid w:val="00C1687E"/>
    <w:rsid w:val="00C16FD6"/>
    <w:rsid w:val="00C170F1"/>
    <w:rsid w:val="00C20278"/>
    <w:rsid w:val="00C2029A"/>
    <w:rsid w:val="00C20923"/>
    <w:rsid w:val="00C212A8"/>
    <w:rsid w:val="00C21467"/>
    <w:rsid w:val="00C21E71"/>
    <w:rsid w:val="00C2226E"/>
    <w:rsid w:val="00C2273F"/>
    <w:rsid w:val="00C22E93"/>
    <w:rsid w:val="00C230E5"/>
    <w:rsid w:val="00C233B9"/>
    <w:rsid w:val="00C23DF7"/>
    <w:rsid w:val="00C24634"/>
    <w:rsid w:val="00C24B2E"/>
    <w:rsid w:val="00C250A5"/>
    <w:rsid w:val="00C252C9"/>
    <w:rsid w:val="00C25E88"/>
    <w:rsid w:val="00C265C4"/>
    <w:rsid w:val="00C2690F"/>
    <w:rsid w:val="00C26A54"/>
    <w:rsid w:val="00C2741F"/>
    <w:rsid w:val="00C3039D"/>
    <w:rsid w:val="00C30EF8"/>
    <w:rsid w:val="00C310C2"/>
    <w:rsid w:val="00C314EF"/>
    <w:rsid w:val="00C31A08"/>
    <w:rsid w:val="00C31A98"/>
    <w:rsid w:val="00C32063"/>
    <w:rsid w:val="00C32231"/>
    <w:rsid w:val="00C331F2"/>
    <w:rsid w:val="00C33EDE"/>
    <w:rsid w:val="00C3468C"/>
    <w:rsid w:val="00C34D06"/>
    <w:rsid w:val="00C3589D"/>
    <w:rsid w:val="00C3771B"/>
    <w:rsid w:val="00C400BA"/>
    <w:rsid w:val="00C40436"/>
    <w:rsid w:val="00C40D1D"/>
    <w:rsid w:val="00C4156E"/>
    <w:rsid w:val="00C421B6"/>
    <w:rsid w:val="00C43735"/>
    <w:rsid w:val="00C4394B"/>
    <w:rsid w:val="00C44D8F"/>
    <w:rsid w:val="00C4517C"/>
    <w:rsid w:val="00C45202"/>
    <w:rsid w:val="00C45348"/>
    <w:rsid w:val="00C456C7"/>
    <w:rsid w:val="00C45E0F"/>
    <w:rsid w:val="00C45F41"/>
    <w:rsid w:val="00C46469"/>
    <w:rsid w:val="00C46EF4"/>
    <w:rsid w:val="00C473AE"/>
    <w:rsid w:val="00C4747D"/>
    <w:rsid w:val="00C4766C"/>
    <w:rsid w:val="00C47990"/>
    <w:rsid w:val="00C5085B"/>
    <w:rsid w:val="00C51317"/>
    <w:rsid w:val="00C5163A"/>
    <w:rsid w:val="00C53144"/>
    <w:rsid w:val="00C532A3"/>
    <w:rsid w:val="00C5353C"/>
    <w:rsid w:val="00C53A14"/>
    <w:rsid w:val="00C53D7B"/>
    <w:rsid w:val="00C54012"/>
    <w:rsid w:val="00C54309"/>
    <w:rsid w:val="00C559F2"/>
    <w:rsid w:val="00C55D5F"/>
    <w:rsid w:val="00C55FD4"/>
    <w:rsid w:val="00C56BD3"/>
    <w:rsid w:val="00C57114"/>
    <w:rsid w:val="00C5790A"/>
    <w:rsid w:val="00C57936"/>
    <w:rsid w:val="00C57E41"/>
    <w:rsid w:val="00C57EC4"/>
    <w:rsid w:val="00C60D74"/>
    <w:rsid w:val="00C616A8"/>
    <w:rsid w:val="00C618BF"/>
    <w:rsid w:val="00C6208D"/>
    <w:rsid w:val="00C62546"/>
    <w:rsid w:val="00C6275E"/>
    <w:rsid w:val="00C62921"/>
    <w:rsid w:val="00C63141"/>
    <w:rsid w:val="00C637B5"/>
    <w:rsid w:val="00C638F5"/>
    <w:rsid w:val="00C644BD"/>
    <w:rsid w:val="00C64C98"/>
    <w:rsid w:val="00C65770"/>
    <w:rsid w:val="00C6593E"/>
    <w:rsid w:val="00C67327"/>
    <w:rsid w:val="00C707BE"/>
    <w:rsid w:val="00C70D6E"/>
    <w:rsid w:val="00C723F6"/>
    <w:rsid w:val="00C731B5"/>
    <w:rsid w:val="00C73564"/>
    <w:rsid w:val="00C7384C"/>
    <w:rsid w:val="00C738F1"/>
    <w:rsid w:val="00C74550"/>
    <w:rsid w:val="00C7542D"/>
    <w:rsid w:val="00C76165"/>
    <w:rsid w:val="00C76E1E"/>
    <w:rsid w:val="00C76ED6"/>
    <w:rsid w:val="00C7741D"/>
    <w:rsid w:val="00C77C9B"/>
    <w:rsid w:val="00C80A68"/>
    <w:rsid w:val="00C80B7C"/>
    <w:rsid w:val="00C80EE3"/>
    <w:rsid w:val="00C81A26"/>
    <w:rsid w:val="00C824D1"/>
    <w:rsid w:val="00C82873"/>
    <w:rsid w:val="00C828CB"/>
    <w:rsid w:val="00C82BFD"/>
    <w:rsid w:val="00C83414"/>
    <w:rsid w:val="00C83839"/>
    <w:rsid w:val="00C840D4"/>
    <w:rsid w:val="00C84830"/>
    <w:rsid w:val="00C8497E"/>
    <w:rsid w:val="00C850B4"/>
    <w:rsid w:val="00C85238"/>
    <w:rsid w:val="00C8535C"/>
    <w:rsid w:val="00C853D3"/>
    <w:rsid w:val="00C85459"/>
    <w:rsid w:val="00C86167"/>
    <w:rsid w:val="00C8627F"/>
    <w:rsid w:val="00C8651C"/>
    <w:rsid w:val="00C86ED5"/>
    <w:rsid w:val="00C871C6"/>
    <w:rsid w:val="00C87710"/>
    <w:rsid w:val="00C87D75"/>
    <w:rsid w:val="00C90437"/>
    <w:rsid w:val="00C90677"/>
    <w:rsid w:val="00C907E4"/>
    <w:rsid w:val="00C90B2A"/>
    <w:rsid w:val="00C9369F"/>
    <w:rsid w:val="00C94C0C"/>
    <w:rsid w:val="00C94E12"/>
    <w:rsid w:val="00C94F5D"/>
    <w:rsid w:val="00C94FC5"/>
    <w:rsid w:val="00C9505A"/>
    <w:rsid w:val="00C955D1"/>
    <w:rsid w:val="00C95C0F"/>
    <w:rsid w:val="00C95EEB"/>
    <w:rsid w:val="00C961FE"/>
    <w:rsid w:val="00C97474"/>
    <w:rsid w:val="00C97968"/>
    <w:rsid w:val="00C97CC1"/>
    <w:rsid w:val="00C97FDB"/>
    <w:rsid w:val="00CA1104"/>
    <w:rsid w:val="00CA17BD"/>
    <w:rsid w:val="00CA1ADE"/>
    <w:rsid w:val="00CA304C"/>
    <w:rsid w:val="00CA377F"/>
    <w:rsid w:val="00CA4564"/>
    <w:rsid w:val="00CA4C64"/>
    <w:rsid w:val="00CA528D"/>
    <w:rsid w:val="00CA5412"/>
    <w:rsid w:val="00CA6C88"/>
    <w:rsid w:val="00CA74A0"/>
    <w:rsid w:val="00CA7D53"/>
    <w:rsid w:val="00CB0ED1"/>
    <w:rsid w:val="00CB1094"/>
    <w:rsid w:val="00CB14B6"/>
    <w:rsid w:val="00CB239F"/>
    <w:rsid w:val="00CB2FE0"/>
    <w:rsid w:val="00CB3B59"/>
    <w:rsid w:val="00CB3F79"/>
    <w:rsid w:val="00CB4637"/>
    <w:rsid w:val="00CB5E2B"/>
    <w:rsid w:val="00CB6554"/>
    <w:rsid w:val="00CB7A09"/>
    <w:rsid w:val="00CB7D0A"/>
    <w:rsid w:val="00CC01EB"/>
    <w:rsid w:val="00CC06F8"/>
    <w:rsid w:val="00CC089B"/>
    <w:rsid w:val="00CC11DD"/>
    <w:rsid w:val="00CC19BA"/>
    <w:rsid w:val="00CC1B07"/>
    <w:rsid w:val="00CC2F01"/>
    <w:rsid w:val="00CC3118"/>
    <w:rsid w:val="00CC3628"/>
    <w:rsid w:val="00CC3E8B"/>
    <w:rsid w:val="00CC45B1"/>
    <w:rsid w:val="00CC5968"/>
    <w:rsid w:val="00CC723A"/>
    <w:rsid w:val="00CC7AA4"/>
    <w:rsid w:val="00CD081F"/>
    <w:rsid w:val="00CD0D91"/>
    <w:rsid w:val="00CD0E2F"/>
    <w:rsid w:val="00CD0F25"/>
    <w:rsid w:val="00CD1317"/>
    <w:rsid w:val="00CD1412"/>
    <w:rsid w:val="00CD1920"/>
    <w:rsid w:val="00CD195A"/>
    <w:rsid w:val="00CD1BB4"/>
    <w:rsid w:val="00CD2385"/>
    <w:rsid w:val="00CD27F2"/>
    <w:rsid w:val="00CD2CFC"/>
    <w:rsid w:val="00CD461C"/>
    <w:rsid w:val="00CD51AE"/>
    <w:rsid w:val="00CD5318"/>
    <w:rsid w:val="00CD549A"/>
    <w:rsid w:val="00CD5627"/>
    <w:rsid w:val="00CD5634"/>
    <w:rsid w:val="00CD56A9"/>
    <w:rsid w:val="00CD5A75"/>
    <w:rsid w:val="00CD6598"/>
    <w:rsid w:val="00CD68DD"/>
    <w:rsid w:val="00CD6AFC"/>
    <w:rsid w:val="00CD6B14"/>
    <w:rsid w:val="00CD738E"/>
    <w:rsid w:val="00CD7ACC"/>
    <w:rsid w:val="00CE071B"/>
    <w:rsid w:val="00CE0AC4"/>
    <w:rsid w:val="00CE0EA1"/>
    <w:rsid w:val="00CE0EA5"/>
    <w:rsid w:val="00CE1EC4"/>
    <w:rsid w:val="00CE2220"/>
    <w:rsid w:val="00CE267A"/>
    <w:rsid w:val="00CE3DD4"/>
    <w:rsid w:val="00CE498E"/>
    <w:rsid w:val="00CE50D7"/>
    <w:rsid w:val="00CE6458"/>
    <w:rsid w:val="00CE68A6"/>
    <w:rsid w:val="00CF00AD"/>
    <w:rsid w:val="00CF068A"/>
    <w:rsid w:val="00CF1FFE"/>
    <w:rsid w:val="00CF273F"/>
    <w:rsid w:val="00CF2ED9"/>
    <w:rsid w:val="00CF4C37"/>
    <w:rsid w:val="00CF56FC"/>
    <w:rsid w:val="00CF6AC1"/>
    <w:rsid w:val="00D004BD"/>
    <w:rsid w:val="00D005B1"/>
    <w:rsid w:val="00D013A5"/>
    <w:rsid w:val="00D013E8"/>
    <w:rsid w:val="00D01FD1"/>
    <w:rsid w:val="00D020D0"/>
    <w:rsid w:val="00D0407E"/>
    <w:rsid w:val="00D0439E"/>
    <w:rsid w:val="00D04574"/>
    <w:rsid w:val="00D04586"/>
    <w:rsid w:val="00D04AFB"/>
    <w:rsid w:val="00D04E16"/>
    <w:rsid w:val="00D05621"/>
    <w:rsid w:val="00D064A0"/>
    <w:rsid w:val="00D06608"/>
    <w:rsid w:val="00D07F1D"/>
    <w:rsid w:val="00D10A39"/>
    <w:rsid w:val="00D11C66"/>
    <w:rsid w:val="00D125CE"/>
    <w:rsid w:val="00D129A5"/>
    <w:rsid w:val="00D12F82"/>
    <w:rsid w:val="00D1349A"/>
    <w:rsid w:val="00D13F55"/>
    <w:rsid w:val="00D14202"/>
    <w:rsid w:val="00D14711"/>
    <w:rsid w:val="00D14A2A"/>
    <w:rsid w:val="00D15408"/>
    <w:rsid w:val="00D15ECE"/>
    <w:rsid w:val="00D168DE"/>
    <w:rsid w:val="00D16A2E"/>
    <w:rsid w:val="00D17230"/>
    <w:rsid w:val="00D172A2"/>
    <w:rsid w:val="00D17830"/>
    <w:rsid w:val="00D17879"/>
    <w:rsid w:val="00D17EE9"/>
    <w:rsid w:val="00D20262"/>
    <w:rsid w:val="00D20364"/>
    <w:rsid w:val="00D20586"/>
    <w:rsid w:val="00D210D1"/>
    <w:rsid w:val="00D221FD"/>
    <w:rsid w:val="00D22F4F"/>
    <w:rsid w:val="00D231A4"/>
    <w:rsid w:val="00D24065"/>
    <w:rsid w:val="00D24115"/>
    <w:rsid w:val="00D2411A"/>
    <w:rsid w:val="00D245D4"/>
    <w:rsid w:val="00D2509C"/>
    <w:rsid w:val="00D257D2"/>
    <w:rsid w:val="00D26838"/>
    <w:rsid w:val="00D26AA7"/>
    <w:rsid w:val="00D27279"/>
    <w:rsid w:val="00D277C2"/>
    <w:rsid w:val="00D27949"/>
    <w:rsid w:val="00D279E7"/>
    <w:rsid w:val="00D326E3"/>
    <w:rsid w:val="00D32860"/>
    <w:rsid w:val="00D332EF"/>
    <w:rsid w:val="00D34123"/>
    <w:rsid w:val="00D348A9"/>
    <w:rsid w:val="00D34EB7"/>
    <w:rsid w:val="00D3628E"/>
    <w:rsid w:val="00D367AF"/>
    <w:rsid w:val="00D3703F"/>
    <w:rsid w:val="00D378FE"/>
    <w:rsid w:val="00D37A8C"/>
    <w:rsid w:val="00D37B87"/>
    <w:rsid w:val="00D40704"/>
    <w:rsid w:val="00D40774"/>
    <w:rsid w:val="00D41156"/>
    <w:rsid w:val="00D41841"/>
    <w:rsid w:val="00D41A50"/>
    <w:rsid w:val="00D41BA0"/>
    <w:rsid w:val="00D4223F"/>
    <w:rsid w:val="00D426BC"/>
    <w:rsid w:val="00D43105"/>
    <w:rsid w:val="00D43847"/>
    <w:rsid w:val="00D43FE3"/>
    <w:rsid w:val="00D462A5"/>
    <w:rsid w:val="00D4640C"/>
    <w:rsid w:val="00D4698D"/>
    <w:rsid w:val="00D47352"/>
    <w:rsid w:val="00D47F53"/>
    <w:rsid w:val="00D500CE"/>
    <w:rsid w:val="00D50490"/>
    <w:rsid w:val="00D50B5D"/>
    <w:rsid w:val="00D51336"/>
    <w:rsid w:val="00D51861"/>
    <w:rsid w:val="00D52F3E"/>
    <w:rsid w:val="00D531F8"/>
    <w:rsid w:val="00D5331F"/>
    <w:rsid w:val="00D535FB"/>
    <w:rsid w:val="00D53707"/>
    <w:rsid w:val="00D539CA"/>
    <w:rsid w:val="00D53A7D"/>
    <w:rsid w:val="00D53AEF"/>
    <w:rsid w:val="00D54684"/>
    <w:rsid w:val="00D546B3"/>
    <w:rsid w:val="00D5531B"/>
    <w:rsid w:val="00D55C29"/>
    <w:rsid w:val="00D56641"/>
    <w:rsid w:val="00D567D6"/>
    <w:rsid w:val="00D57092"/>
    <w:rsid w:val="00D57A01"/>
    <w:rsid w:val="00D604EF"/>
    <w:rsid w:val="00D606A9"/>
    <w:rsid w:val="00D60C9E"/>
    <w:rsid w:val="00D60E00"/>
    <w:rsid w:val="00D61789"/>
    <w:rsid w:val="00D61938"/>
    <w:rsid w:val="00D619BF"/>
    <w:rsid w:val="00D61F37"/>
    <w:rsid w:val="00D62D3D"/>
    <w:rsid w:val="00D62F1B"/>
    <w:rsid w:val="00D6537A"/>
    <w:rsid w:val="00D66372"/>
    <w:rsid w:val="00D66BD6"/>
    <w:rsid w:val="00D66C7E"/>
    <w:rsid w:val="00D66F86"/>
    <w:rsid w:val="00D70098"/>
    <w:rsid w:val="00D70AF6"/>
    <w:rsid w:val="00D71499"/>
    <w:rsid w:val="00D71FDC"/>
    <w:rsid w:val="00D723EC"/>
    <w:rsid w:val="00D74106"/>
    <w:rsid w:val="00D7519D"/>
    <w:rsid w:val="00D752E7"/>
    <w:rsid w:val="00D75BCF"/>
    <w:rsid w:val="00D76553"/>
    <w:rsid w:val="00D7795A"/>
    <w:rsid w:val="00D80002"/>
    <w:rsid w:val="00D8023F"/>
    <w:rsid w:val="00D8039B"/>
    <w:rsid w:val="00D810DC"/>
    <w:rsid w:val="00D81337"/>
    <w:rsid w:val="00D8356A"/>
    <w:rsid w:val="00D83A85"/>
    <w:rsid w:val="00D8401A"/>
    <w:rsid w:val="00D84FBD"/>
    <w:rsid w:val="00D85332"/>
    <w:rsid w:val="00D85B78"/>
    <w:rsid w:val="00D867E2"/>
    <w:rsid w:val="00D87472"/>
    <w:rsid w:val="00D876E9"/>
    <w:rsid w:val="00D90B07"/>
    <w:rsid w:val="00D90BE2"/>
    <w:rsid w:val="00D91C65"/>
    <w:rsid w:val="00D9294D"/>
    <w:rsid w:val="00D92A37"/>
    <w:rsid w:val="00D92CC2"/>
    <w:rsid w:val="00D9304E"/>
    <w:rsid w:val="00D932F8"/>
    <w:rsid w:val="00D93479"/>
    <w:rsid w:val="00D9389A"/>
    <w:rsid w:val="00D93CB0"/>
    <w:rsid w:val="00D94220"/>
    <w:rsid w:val="00D944CD"/>
    <w:rsid w:val="00D9539E"/>
    <w:rsid w:val="00D957BE"/>
    <w:rsid w:val="00D95D29"/>
    <w:rsid w:val="00D96049"/>
    <w:rsid w:val="00D97EF0"/>
    <w:rsid w:val="00DA07CC"/>
    <w:rsid w:val="00DA1186"/>
    <w:rsid w:val="00DA15A6"/>
    <w:rsid w:val="00DA1AFB"/>
    <w:rsid w:val="00DA2394"/>
    <w:rsid w:val="00DA2509"/>
    <w:rsid w:val="00DA3971"/>
    <w:rsid w:val="00DA3C3E"/>
    <w:rsid w:val="00DA3C76"/>
    <w:rsid w:val="00DA474F"/>
    <w:rsid w:val="00DA4798"/>
    <w:rsid w:val="00DA4AF5"/>
    <w:rsid w:val="00DA4BFB"/>
    <w:rsid w:val="00DA53C4"/>
    <w:rsid w:val="00DA6496"/>
    <w:rsid w:val="00DA71EF"/>
    <w:rsid w:val="00DB085B"/>
    <w:rsid w:val="00DB09D3"/>
    <w:rsid w:val="00DB0E7B"/>
    <w:rsid w:val="00DB105F"/>
    <w:rsid w:val="00DB1118"/>
    <w:rsid w:val="00DB176A"/>
    <w:rsid w:val="00DB1E8E"/>
    <w:rsid w:val="00DB2028"/>
    <w:rsid w:val="00DB2166"/>
    <w:rsid w:val="00DB2F36"/>
    <w:rsid w:val="00DB34C4"/>
    <w:rsid w:val="00DB3F1D"/>
    <w:rsid w:val="00DB41AD"/>
    <w:rsid w:val="00DB492F"/>
    <w:rsid w:val="00DB49B4"/>
    <w:rsid w:val="00DB5257"/>
    <w:rsid w:val="00DB5E95"/>
    <w:rsid w:val="00DB60D5"/>
    <w:rsid w:val="00DB626F"/>
    <w:rsid w:val="00DB6499"/>
    <w:rsid w:val="00DB75DD"/>
    <w:rsid w:val="00DB7CE9"/>
    <w:rsid w:val="00DC03A6"/>
    <w:rsid w:val="00DC1254"/>
    <w:rsid w:val="00DC16ED"/>
    <w:rsid w:val="00DC2124"/>
    <w:rsid w:val="00DC254A"/>
    <w:rsid w:val="00DC2E02"/>
    <w:rsid w:val="00DC316B"/>
    <w:rsid w:val="00DC36B9"/>
    <w:rsid w:val="00DC3848"/>
    <w:rsid w:val="00DC39BB"/>
    <w:rsid w:val="00DC3E6F"/>
    <w:rsid w:val="00DC435D"/>
    <w:rsid w:val="00DC47A9"/>
    <w:rsid w:val="00DC530E"/>
    <w:rsid w:val="00DC581F"/>
    <w:rsid w:val="00DC5A44"/>
    <w:rsid w:val="00DC60B6"/>
    <w:rsid w:val="00DC649F"/>
    <w:rsid w:val="00DC67F1"/>
    <w:rsid w:val="00DC6B92"/>
    <w:rsid w:val="00DC6C23"/>
    <w:rsid w:val="00DC6F2A"/>
    <w:rsid w:val="00DC6FA8"/>
    <w:rsid w:val="00DC71FF"/>
    <w:rsid w:val="00DC7224"/>
    <w:rsid w:val="00DC7250"/>
    <w:rsid w:val="00DC7AA2"/>
    <w:rsid w:val="00DC7C43"/>
    <w:rsid w:val="00DC7C5B"/>
    <w:rsid w:val="00DC7D85"/>
    <w:rsid w:val="00DD0298"/>
    <w:rsid w:val="00DD07A9"/>
    <w:rsid w:val="00DD1692"/>
    <w:rsid w:val="00DD1EDF"/>
    <w:rsid w:val="00DD24CA"/>
    <w:rsid w:val="00DD3536"/>
    <w:rsid w:val="00DD4D12"/>
    <w:rsid w:val="00DD5397"/>
    <w:rsid w:val="00DD5444"/>
    <w:rsid w:val="00DD5ADA"/>
    <w:rsid w:val="00DD5D55"/>
    <w:rsid w:val="00DD7317"/>
    <w:rsid w:val="00DE013B"/>
    <w:rsid w:val="00DE1A02"/>
    <w:rsid w:val="00DE25F5"/>
    <w:rsid w:val="00DE297F"/>
    <w:rsid w:val="00DE3945"/>
    <w:rsid w:val="00DE4A20"/>
    <w:rsid w:val="00DE5270"/>
    <w:rsid w:val="00DE5773"/>
    <w:rsid w:val="00DE5967"/>
    <w:rsid w:val="00DE5C1B"/>
    <w:rsid w:val="00DE5E43"/>
    <w:rsid w:val="00DE6182"/>
    <w:rsid w:val="00DE68E6"/>
    <w:rsid w:val="00DE6A31"/>
    <w:rsid w:val="00DE6B57"/>
    <w:rsid w:val="00DE729E"/>
    <w:rsid w:val="00DE7320"/>
    <w:rsid w:val="00DE7407"/>
    <w:rsid w:val="00DE7A8D"/>
    <w:rsid w:val="00DF01C0"/>
    <w:rsid w:val="00DF058A"/>
    <w:rsid w:val="00DF06B5"/>
    <w:rsid w:val="00DF11CC"/>
    <w:rsid w:val="00DF2299"/>
    <w:rsid w:val="00DF381A"/>
    <w:rsid w:val="00DF3CC4"/>
    <w:rsid w:val="00DF4015"/>
    <w:rsid w:val="00DF4D68"/>
    <w:rsid w:val="00DF5178"/>
    <w:rsid w:val="00DF64C6"/>
    <w:rsid w:val="00DF6BE4"/>
    <w:rsid w:val="00DF702A"/>
    <w:rsid w:val="00E004DC"/>
    <w:rsid w:val="00E0141D"/>
    <w:rsid w:val="00E02D0A"/>
    <w:rsid w:val="00E03280"/>
    <w:rsid w:val="00E03A33"/>
    <w:rsid w:val="00E04067"/>
    <w:rsid w:val="00E04278"/>
    <w:rsid w:val="00E04740"/>
    <w:rsid w:val="00E0498C"/>
    <w:rsid w:val="00E05422"/>
    <w:rsid w:val="00E05AB0"/>
    <w:rsid w:val="00E0654F"/>
    <w:rsid w:val="00E079F5"/>
    <w:rsid w:val="00E1030E"/>
    <w:rsid w:val="00E10861"/>
    <w:rsid w:val="00E10AB6"/>
    <w:rsid w:val="00E10DCD"/>
    <w:rsid w:val="00E11A93"/>
    <w:rsid w:val="00E12AE6"/>
    <w:rsid w:val="00E13C07"/>
    <w:rsid w:val="00E1450D"/>
    <w:rsid w:val="00E15CCF"/>
    <w:rsid w:val="00E1621A"/>
    <w:rsid w:val="00E17BBD"/>
    <w:rsid w:val="00E20C84"/>
    <w:rsid w:val="00E21102"/>
    <w:rsid w:val="00E21A23"/>
    <w:rsid w:val="00E22714"/>
    <w:rsid w:val="00E22AD5"/>
    <w:rsid w:val="00E235CF"/>
    <w:rsid w:val="00E23E6A"/>
    <w:rsid w:val="00E24F5A"/>
    <w:rsid w:val="00E24FBD"/>
    <w:rsid w:val="00E2593B"/>
    <w:rsid w:val="00E25978"/>
    <w:rsid w:val="00E261BD"/>
    <w:rsid w:val="00E26372"/>
    <w:rsid w:val="00E26EAE"/>
    <w:rsid w:val="00E27301"/>
    <w:rsid w:val="00E2758C"/>
    <w:rsid w:val="00E27791"/>
    <w:rsid w:val="00E27DD7"/>
    <w:rsid w:val="00E27E77"/>
    <w:rsid w:val="00E302CD"/>
    <w:rsid w:val="00E306D5"/>
    <w:rsid w:val="00E308F2"/>
    <w:rsid w:val="00E31097"/>
    <w:rsid w:val="00E31439"/>
    <w:rsid w:val="00E32975"/>
    <w:rsid w:val="00E33130"/>
    <w:rsid w:val="00E337E6"/>
    <w:rsid w:val="00E33880"/>
    <w:rsid w:val="00E33989"/>
    <w:rsid w:val="00E33B03"/>
    <w:rsid w:val="00E35BA1"/>
    <w:rsid w:val="00E35C61"/>
    <w:rsid w:val="00E35C64"/>
    <w:rsid w:val="00E3713F"/>
    <w:rsid w:val="00E410A3"/>
    <w:rsid w:val="00E42DFC"/>
    <w:rsid w:val="00E42EAD"/>
    <w:rsid w:val="00E43477"/>
    <w:rsid w:val="00E436A7"/>
    <w:rsid w:val="00E43C73"/>
    <w:rsid w:val="00E441EB"/>
    <w:rsid w:val="00E450C2"/>
    <w:rsid w:val="00E4538F"/>
    <w:rsid w:val="00E45B0E"/>
    <w:rsid w:val="00E45E95"/>
    <w:rsid w:val="00E46AC1"/>
    <w:rsid w:val="00E50448"/>
    <w:rsid w:val="00E50560"/>
    <w:rsid w:val="00E50758"/>
    <w:rsid w:val="00E50F0C"/>
    <w:rsid w:val="00E51247"/>
    <w:rsid w:val="00E51AAC"/>
    <w:rsid w:val="00E52328"/>
    <w:rsid w:val="00E52E4B"/>
    <w:rsid w:val="00E53434"/>
    <w:rsid w:val="00E5446C"/>
    <w:rsid w:val="00E54F91"/>
    <w:rsid w:val="00E55266"/>
    <w:rsid w:val="00E5628E"/>
    <w:rsid w:val="00E56F6D"/>
    <w:rsid w:val="00E57243"/>
    <w:rsid w:val="00E577D3"/>
    <w:rsid w:val="00E57A2D"/>
    <w:rsid w:val="00E61731"/>
    <w:rsid w:val="00E61DCE"/>
    <w:rsid w:val="00E62078"/>
    <w:rsid w:val="00E62BC3"/>
    <w:rsid w:val="00E639BD"/>
    <w:rsid w:val="00E64349"/>
    <w:rsid w:val="00E64AA1"/>
    <w:rsid w:val="00E6517C"/>
    <w:rsid w:val="00E65B08"/>
    <w:rsid w:val="00E66593"/>
    <w:rsid w:val="00E66604"/>
    <w:rsid w:val="00E6772B"/>
    <w:rsid w:val="00E6783E"/>
    <w:rsid w:val="00E67C66"/>
    <w:rsid w:val="00E67CE8"/>
    <w:rsid w:val="00E706DF"/>
    <w:rsid w:val="00E70BB7"/>
    <w:rsid w:val="00E70E3D"/>
    <w:rsid w:val="00E7121A"/>
    <w:rsid w:val="00E71441"/>
    <w:rsid w:val="00E71444"/>
    <w:rsid w:val="00E71787"/>
    <w:rsid w:val="00E72B92"/>
    <w:rsid w:val="00E73599"/>
    <w:rsid w:val="00E735B0"/>
    <w:rsid w:val="00E74356"/>
    <w:rsid w:val="00E7450B"/>
    <w:rsid w:val="00E74587"/>
    <w:rsid w:val="00E747E2"/>
    <w:rsid w:val="00E74832"/>
    <w:rsid w:val="00E74C80"/>
    <w:rsid w:val="00E77010"/>
    <w:rsid w:val="00E77D8D"/>
    <w:rsid w:val="00E81149"/>
    <w:rsid w:val="00E81156"/>
    <w:rsid w:val="00E81651"/>
    <w:rsid w:val="00E81FE6"/>
    <w:rsid w:val="00E82204"/>
    <w:rsid w:val="00E82272"/>
    <w:rsid w:val="00E8290D"/>
    <w:rsid w:val="00E83C41"/>
    <w:rsid w:val="00E83D52"/>
    <w:rsid w:val="00E83D60"/>
    <w:rsid w:val="00E83D83"/>
    <w:rsid w:val="00E84917"/>
    <w:rsid w:val="00E8548E"/>
    <w:rsid w:val="00E85873"/>
    <w:rsid w:val="00E85C2B"/>
    <w:rsid w:val="00E86817"/>
    <w:rsid w:val="00E86DBF"/>
    <w:rsid w:val="00E872DD"/>
    <w:rsid w:val="00E87583"/>
    <w:rsid w:val="00E877EF"/>
    <w:rsid w:val="00E87AFC"/>
    <w:rsid w:val="00E87E1E"/>
    <w:rsid w:val="00E902AA"/>
    <w:rsid w:val="00E90567"/>
    <w:rsid w:val="00E90DB6"/>
    <w:rsid w:val="00E929A1"/>
    <w:rsid w:val="00E92FC6"/>
    <w:rsid w:val="00E939BA"/>
    <w:rsid w:val="00E94E2D"/>
    <w:rsid w:val="00E95F71"/>
    <w:rsid w:val="00E961C6"/>
    <w:rsid w:val="00E9688C"/>
    <w:rsid w:val="00E9757A"/>
    <w:rsid w:val="00E97D1A"/>
    <w:rsid w:val="00E97FD4"/>
    <w:rsid w:val="00EA05D4"/>
    <w:rsid w:val="00EA06A1"/>
    <w:rsid w:val="00EA15CB"/>
    <w:rsid w:val="00EA18D2"/>
    <w:rsid w:val="00EA1D64"/>
    <w:rsid w:val="00EA1E65"/>
    <w:rsid w:val="00EA204D"/>
    <w:rsid w:val="00EA25F5"/>
    <w:rsid w:val="00EA27E4"/>
    <w:rsid w:val="00EA2872"/>
    <w:rsid w:val="00EA31CE"/>
    <w:rsid w:val="00EA3A37"/>
    <w:rsid w:val="00EA3A98"/>
    <w:rsid w:val="00EA3B99"/>
    <w:rsid w:val="00EA4571"/>
    <w:rsid w:val="00EA52F0"/>
    <w:rsid w:val="00EA5637"/>
    <w:rsid w:val="00EA57CF"/>
    <w:rsid w:val="00EA5B37"/>
    <w:rsid w:val="00EA5CE7"/>
    <w:rsid w:val="00EA6307"/>
    <w:rsid w:val="00EA6941"/>
    <w:rsid w:val="00EA6A53"/>
    <w:rsid w:val="00EA6DFD"/>
    <w:rsid w:val="00EA7680"/>
    <w:rsid w:val="00EB1881"/>
    <w:rsid w:val="00EB19A9"/>
    <w:rsid w:val="00EB1C85"/>
    <w:rsid w:val="00EB1F66"/>
    <w:rsid w:val="00EB1F67"/>
    <w:rsid w:val="00EB319F"/>
    <w:rsid w:val="00EB3707"/>
    <w:rsid w:val="00EB4CC5"/>
    <w:rsid w:val="00EB5CAC"/>
    <w:rsid w:val="00EB603C"/>
    <w:rsid w:val="00EB660F"/>
    <w:rsid w:val="00EC0314"/>
    <w:rsid w:val="00EC1758"/>
    <w:rsid w:val="00EC1DB3"/>
    <w:rsid w:val="00EC211A"/>
    <w:rsid w:val="00EC254A"/>
    <w:rsid w:val="00EC2820"/>
    <w:rsid w:val="00EC2B18"/>
    <w:rsid w:val="00EC2C77"/>
    <w:rsid w:val="00EC352A"/>
    <w:rsid w:val="00EC364D"/>
    <w:rsid w:val="00EC4067"/>
    <w:rsid w:val="00EC4815"/>
    <w:rsid w:val="00EC485A"/>
    <w:rsid w:val="00EC6140"/>
    <w:rsid w:val="00EC6540"/>
    <w:rsid w:val="00EC6935"/>
    <w:rsid w:val="00EC6F4F"/>
    <w:rsid w:val="00EC7589"/>
    <w:rsid w:val="00ED0940"/>
    <w:rsid w:val="00ED0BA5"/>
    <w:rsid w:val="00ED1C76"/>
    <w:rsid w:val="00ED2014"/>
    <w:rsid w:val="00ED364C"/>
    <w:rsid w:val="00ED3EBC"/>
    <w:rsid w:val="00ED479E"/>
    <w:rsid w:val="00ED494E"/>
    <w:rsid w:val="00ED4ED4"/>
    <w:rsid w:val="00ED54E9"/>
    <w:rsid w:val="00ED5629"/>
    <w:rsid w:val="00ED59A3"/>
    <w:rsid w:val="00ED705A"/>
    <w:rsid w:val="00ED70CA"/>
    <w:rsid w:val="00ED7C74"/>
    <w:rsid w:val="00EE0323"/>
    <w:rsid w:val="00EE10E7"/>
    <w:rsid w:val="00EE2EC1"/>
    <w:rsid w:val="00EE39F8"/>
    <w:rsid w:val="00EE3B7A"/>
    <w:rsid w:val="00EE409D"/>
    <w:rsid w:val="00EE47EA"/>
    <w:rsid w:val="00EE4CC2"/>
    <w:rsid w:val="00EE4F1A"/>
    <w:rsid w:val="00EE53CE"/>
    <w:rsid w:val="00EE59A8"/>
    <w:rsid w:val="00EE60B3"/>
    <w:rsid w:val="00EE6820"/>
    <w:rsid w:val="00EE6E4E"/>
    <w:rsid w:val="00EE7069"/>
    <w:rsid w:val="00EE71E7"/>
    <w:rsid w:val="00EE73FB"/>
    <w:rsid w:val="00EE7C8B"/>
    <w:rsid w:val="00EE7D39"/>
    <w:rsid w:val="00EF0B8E"/>
    <w:rsid w:val="00EF1183"/>
    <w:rsid w:val="00EF1634"/>
    <w:rsid w:val="00EF21AD"/>
    <w:rsid w:val="00EF2A11"/>
    <w:rsid w:val="00EF2F00"/>
    <w:rsid w:val="00EF33F0"/>
    <w:rsid w:val="00EF355B"/>
    <w:rsid w:val="00EF3584"/>
    <w:rsid w:val="00EF37F7"/>
    <w:rsid w:val="00EF49E9"/>
    <w:rsid w:val="00EF4DE6"/>
    <w:rsid w:val="00EF4EAF"/>
    <w:rsid w:val="00EF5779"/>
    <w:rsid w:val="00EF5794"/>
    <w:rsid w:val="00EF6C8F"/>
    <w:rsid w:val="00EF6F8B"/>
    <w:rsid w:val="00EF712C"/>
    <w:rsid w:val="00EF71F5"/>
    <w:rsid w:val="00EF7F49"/>
    <w:rsid w:val="00EF7FE2"/>
    <w:rsid w:val="00F004F8"/>
    <w:rsid w:val="00F00869"/>
    <w:rsid w:val="00F00F2C"/>
    <w:rsid w:val="00F0331F"/>
    <w:rsid w:val="00F03893"/>
    <w:rsid w:val="00F03D10"/>
    <w:rsid w:val="00F04752"/>
    <w:rsid w:val="00F047E4"/>
    <w:rsid w:val="00F04B8E"/>
    <w:rsid w:val="00F0500C"/>
    <w:rsid w:val="00F067D7"/>
    <w:rsid w:val="00F06F5D"/>
    <w:rsid w:val="00F11020"/>
    <w:rsid w:val="00F111BD"/>
    <w:rsid w:val="00F11422"/>
    <w:rsid w:val="00F11A0E"/>
    <w:rsid w:val="00F125D9"/>
    <w:rsid w:val="00F13B2E"/>
    <w:rsid w:val="00F13F75"/>
    <w:rsid w:val="00F14172"/>
    <w:rsid w:val="00F14AC6"/>
    <w:rsid w:val="00F14D74"/>
    <w:rsid w:val="00F1573F"/>
    <w:rsid w:val="00F158E4"/>
    <w:rsid w:val="00F15BF8"/>
    <w:rsid w:val="00F16407"/>
    <w:rsid w:val="00F167CA"/>
    <w:rsid w:val="00F16BB9"/>
    <w:rsid w:val="00F16DFB"/>
    <w:rsid w:val="00F17406"/>
    <w:rsid w:val="00F17DE4"/>
    <w:rsid w:val="00F20531"/>
    <w:rsid w:val="00F21127"/>
    <w:rsid w:val="00F21199"/>
    <w:rsid w:val="00F21B0B"/>
    <w:rsid w:val="00F21B32"/>
    <w:rsid w:val="00F230D2"/>
    <w:rsid w:val="00F234D3"/>
    <w:rsid w:val="00F23F63"/>
    <w:rsid w:val="00F242A0"/>
    <w:rsid w:val="00F25186"/>
    <w:rsid w:val="00F2600B"/>
    <w:rsid w:val="00F26890"/>
    <w:rsid w:val="00F277D9"/>
    <w:rsid w:val="00F30777"/>
    <w:rsid w:val="00F30935"/>
    <w:rsid w:val="00F309FA"/>
    <w:rsid w:val="00F30AA1"/>
    <w:rsid w:val="00F327EE"/>
    <w:rsid w:val="00F32B29"/>
    <w:rsid w:val="00F3363A"/>
    <w:rsid w:val="00F33C85"/>
    <w:rsid w:val="00F33CFD"/>
    <w:rsid w:val="00F33E6E"/>
    <w:rsid w:val="00F33EEA"/>
    <w:rsid w:val="00F34372"/>
    <w:rsid w:val="00F3471E"/>
    <w:rsid w:val="00F34F66"/>
    <w:rsid w:val="00F352B5"/>
    <w:rsid w:val="00F353A8"/>
    <w:rsid w:val="00F35662"/>
    <w:rsid w:val="00F3597E"/>
    <w:rsid w:val="00F361CC"/>
    <w:rsid w:val="00F374E5"/>
    <w:rsid w:val="00F37E27"/>
    <w:rsid w:val="00F40579"/>
    <w:rsid w:val="00F4147E"/>
    <w:rsid w:val="00F4177D"/>
    <w:rsid w:val="00F417DA"/>
    <w:rsid w:val="00F41960"/>
    <w:rsid w:val="00F420AA"/>
    <w:rsid w:val="00F43194"/>
    <w:rsid w:val="00F4399B"/>
    <w:rsid w:val="00F43AB5"/>
    <w:rsid w:val="00F44D6A"/>
    <w:rsid w:val="00F45545"/>
    <w:rsid w:val="00F4646F"/>
    <w:rsid w:val="00F476CE"/>
    <w:rsid w:val="00F501F6"/>
    <w:rsid w:val="00F5038A"/>
    <w:rsid w:val="00F505CB"/>
    <w:rsid w:val="00F505D9"/>
    <w:rsid w:val="00F50926"/>
    <w:rsid w:val="00F509F8"/>
    <w:rsid w:val="00F5146C"/>
    <w:rsid w:val="00F51F40"/>
    <w:rsid w:val="00F52D2B"/>
    <w:rsid w:val="00F53685"/>
    <w:rsid w:val="00F539AC"/>
    <w:rsid w:val="00F53F3B"/>
    <w:rsid w:val="00F54617"/>
    <w:rsid w:val="00F55D8E"/>
    <w:rsid w:val="00F55EE1"/>
    <w:rsid w:val="00F5691E"/>
    <w:rsid w:val="00F57574"/>
    <w:rsid w:val="00F5783E"/>
    <w:rsid w:val="00F57BDE"/>
    <w:rsid w:val="00F57D79"/>
    <w:rsid w:val="00F60985"/>
    <w:rsid w:val="00F6129E"/>
    <w:rsid w:val="00F61767"/>
    <w:rsid w:val="00F61BB4"/>
    <w:rsid w:val="00F633B7"/>
    <w:rsid w:val="00F63C4E"/>
    <w:rsid w:val="00F64AA6"/>
    <w:rsid w:val="00F65217"/>
    <w:rsid w:val="00F65639"/>
    <w:rsid w:val="00F658F1"/>
    <w:rsid w:val="00F65EE8"/>
    <w:rsid w:val="00F65EED"/>
    <w:rsid w:val="00F67C82"/>
    <w:rsid w:val="00F70CA9"/>
    <w:rsid w:val="00F71AFE"/>
    <w:rsid w:val="00F71BC4"/>
    <w:rsid w:val="00F72EEC"/>
    <w:rsid w:val="00F73270"/>
    <w:rsid w:val="00F738BF"/>
    <w:rsid w:val="00F74103"/>
    <w:rsid w:val="00F74509"/>
    <w:rsid w:val="00F74CFA"/>
    <w:rsid w:val="00F74DBC"/>
    <w:rsid w:val="00F75346"/>
    <w:rsid w:val="00F757F8"/>
    <w:rsid w:val="00F75B95"/>
    <w:rsid w:val="00F75FDE"/>
    <w:rsid w:val="00F76602"/>
    <w:rsid w:val="00F76650"/>
    <w:rsid w:val="00F76956"/>
    <w:rsid w:val="00F76C84"/>
    <w:rsid w:val="00F7783A"/>
    <w:rsid w:val="00F77CFD"/>
    <w:rsid w:val="00F77EDE"/>
    <w:rsid w:val="00F80169"/>
    <w:rsid w:val="00F80EA7"/>
    <w:rsid w:val="00F82737"/>
    <w:rsid w:val="00F8344D"/>
    <w:rsid w:val="00F8357D"/>
    <w:rsid w:val="00F838C4"/>
    <w:rsid w:val="00F839E5"/>
    <w:rsid w:val="00F839E7"/>
    <w:rsid w:val="00F83EC0"/>
    <w:rsid w:val="00F8424E"/>
    <w:rsid w:val="00F8458A"/>
    <w:rsid w:val="00F850D3"/>
    <w:rsid w:val="00F8535C"/>
    <w:rsid w:val="00F853F1"/>
    <w:rsid w:val="00F857A0"/>
    <w:rsid w:val="00F85F70"/>
    <w:rsid w:val="00F862BC"/>
    <w:rsid w:val="00F8750D"/>
    <w:rsid w:val="00F900A6"/>
    <w:rsid w:val="00F906E3"/>
    <w:rsid w:val="00F90BE5"/>
    <w:rsid w:val="00F90C26"/>
    <w:rsid w:val="00F91B04"/>
    <w:rsid w:val="00F9262F"/>
    <w:rsid w:val="00F93764"/>
    <w:rsid w:val="00F945B7"/>
    <w:rsid w:val="00F95F8E"/>
    <w:rsid w:val="00F9640A"/>
    <w:rsid w:val="00F9649A"/>
    <w:rsid w:val="00F967BE"/>
    <w:rsid w:val="00F9731A"/>
    <w:rsid w:val="00F975E3"/>
    <w:rsid w:val="00F97D56"/>
    <w:rsid w:val="00FA0586"/>
    <w:rsid w:val="00FA0B07"/>
    <w:rsid w:val="00FA12A3"/>
    <w:rsid w:val="00FA1E27"/>
    <w:rsid w:val="00FA21B1"/>
    <w:rsid w:val="00FA240E"/>
    <w:rsid w:val="00FA2C6B"/>
    <w:rsid w:val="00FA31EC"/>
    <w:rsid w:val="00FA348C"/>
    <w:rsid w:val="00FA43E5"/>
    <w:rsid w:val="00FA49EB"/>
    <w:rsid w:val="00FA560C"/>
    <w:rsid w:val="00FA59F6"/>
    <w:rsid w:val="00FA70C1"/>
    <w:rsid w:val="00FA79D5"/>
    <w:rsid w:val="00FA7A33"/>
    <w:rsid w:val="00FA7B14"/>
    <w:rsid w:val="00FA7E3E"/>
    <w:rsid w:val="00FB0143"/>
    <w:rsid w:val="00FB10F4"/>
    <w:rsid w:val="00FB110F"/>
    <w:rsid w:val="00FB180A"/>
    <w:rsid w:val="00FB1FBB"/>
    <w:rsid w:val="00FB235A"/>
    <w:rsid w:val="00FB27C7"/>
    <w:rsid w:val="00FB3179"/>
    <w:rsid w:val="00FB4754"/>
    <w:rsid w:val="00FB5239"/>
    <w:rsid w:val="00FB52A6"/>
    <w:rsid w:val="00FB5BE8"/>
    <w:rsid w:val="00FB61D1"/>
    <w:rsid w:val="00FB64C1"/>
    <w:rsid w:val="00FB679F"/>
    <w:rsid w:val="00FB6F44"/>
    <w:rsid w:val="00FC00C9"/>
    <w:rsid w:val="00FC01FB"/>
    <w:rsid w:val="00FC05C6"/>
    <w:rsid w:val="00FC0EE1"/>
    <w:rsid w:val="00FC10BD"/>
    <w:rsid w:val="00FC1C12"/>
    <w:rsid w:val="00FC2EFE"/>
    <w:rsid w:val="00FC33DE"/>
    <w:rsid w:val="00FC38FF"/>
    <w:rsid w:val="00FC3F18"/>
    <w:rsid w:val="00FC3FA6"/>
    <w:rsid w:val="00FC40A1"/>
    <w:rsid w:val="00FC46DE"/>
    <w:rsid w:val="00FC4C67"/>
    <w:rsid w:val="00FC5C20"/>
    <w:rsid w:val="00FC70E9"/>
    <w:rsid w:val="00FC73C3"/>
    <w:rsid w:val="00FD0618"/>
    <w:rsid w:val="00FD07BB"/>
    <w:rsid w:val="00FD07FA"/>
    <w:rsid w:val="00FD2074"/>
    <w:rsid w:val="00FD2385"/>
    <w:rsid w:val="00FD279F"/>
    <w:rsid w:val="00FD2E29"/>
    <w:rsid w:val="00FD35EF"/>
    <w:rsid w:val="00FD4602"/>
    <w:rsid w:val="00FD4AE6"/>
    <w:rsid w:val="00FD4B19"/>
    <w:rsid w:val="00FD4C2A"/>
    <w:rsid w:val="00FD57D9"/>
    <w:rsid w:val="00FD5FDD"/>
    <w:rsid w:val="00FD6D9B"/>
    <w:rsid w:val="00FE0346"/>
    <w:rsid w:val="00FE044C"/>
    <w:rsid w:val="00FE0E2D"/>
    <w:rsid w:val="00FE143E"/>
    <w:rsid w:val="00FE1B8E"/>
    <w:rsid w:val="00FE27B5"/>
    <w:rsid w:val="00FE29A8"/>
    <w:rsid w:val="00FE2ACD"/>
    <w:rsid w:val="00FE3CF0"/>
    <w:rsid w:val="00FE4196"/>
    <w:rsid w:val="00FE41F0"/>
    <w:rsid w:val="00FE4AF3"/>
    <w:rsid w:val="00FE5B08"/>
    <w:rsid w:val="00FE63AE"/>
    <w:rsid w:val="00FE66A9"/>
    <w:rsid w:val="00FE7C19"/>
    <w:rsid w:val="00FF0192"/>
    <w:rsid w:val="00FF023A"/>
    <w:rsid w:val="00FF0254"/>
    <w:rsid w:val="00FF0328"/>
    <w:rsid w:val="00FF0D11"/>
    <w:rsid w:val="00FF1143"/>
    <w:rsid w:val="00FF1BA3"/>
    <w:rsid w:val="00FF33CF"/>
    <w:rsid w:val="00FF3F8C"/>
    <w:rsid w:val="00FF42BF"/>
    <w:rsid w:val="00FF439C"/>
    <w:rsid w:val="00FF66F4"/>
    <w:rsid w:val="00FF6976"/>
    <w:rsid w:val="00FF69BB"/>
    <w:rsid w:val="00FF6A2C"/>
    <w:rsid w:val="00FF7A94"/>
    <w:rsid w:val="00FF7AB7"/>
    <w:rsid w:val="00FF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6321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39"/>
    <w:pPr>
      <w:spacing w:before="240" w:after="240"/>
      <w:jc w:val="both"/>
    </w:pPr>
    <w:rPr>
      <w:rFonts w:ascii="Arial" w:hAnsi="Arial"/>
      <w:lang w:eastAsia="en-US"/>
    </w:rPr>
  </w:style>
  <w:style w:type="paragraph" w:styleId="Heading1">
    <w:name w:val="heading 1"/>
    <w:basedOn w:val="Normal"/>
    <w:next w:val="Heading2"/>
    <w:link w:val="Heading1Char"/>
    <w:qFormat/>
    <w:rsid w:val="00723E74"/>
    <w:pPr>
      <w:keepNext/>
      <w:widowControl w:val="0"/>
      <w:numPr>
        <w:numId w:val="42"/>
      </w:numPr>
      <w:spacing w:before="720"/>
      <w:ind w:left="709" w:hanging="709"/>
      <w:outlineLvl w:val="0"/>
    </w:pPr>
    <w:rPr>
      <w:b/>
      <w:caps/>
    </w:rPr>
  </w:style>
  <w:style w:type="paragraph" w:styleId="Heading2">
    <w:name w:val="heading 2"/>
    <w:basedOn w:val="Normal"/>
    <w:link w:val="Heading2Char"/>
    <w:qFormat/>
    <w:rsid w:val="002939B7"/>
    <w:pPr>
      <w:numPr>
        <w:ilvl w:val="1"/>
        <w:numId w:val="42"/>
      </w:numPr>
      <w:ind w:left="709" w:hanging="709"/>
      <w:outlineLvl w:val="1"/>
    </w:pPr>
    <w:rPr>
      <w:lang w:val="x-none"/>
    </w:rPr>
  </w:style>
  <w:style w:type="paragraph" w:styleId="Heading3">
    <w:name w:val="heading 3"/>
    <w:basedOn w:val="Normal"/>
    <w:link w:val="Heading3Char"/>
    <w:qFormat/>
    <w:rsid w:val="00EF712C"/>
    <w:pPr>
      <w:numPr>
        <w:ilvl w:val="2"/>
        <w:numId w:val="42"/>
      </w:numPr>
      <w:ind w:left="1418"/>
      <w:outlineLvl w:val="2"/>
    </w:pPr>
    <w:rPr>
      <w:lang w:val="x-none"/>
    </w:rPr>
  </w:style>
  <w:style w:type="paragraph" w:styleId="Heading4">
    <w:name w:val="heading 4"/>
    <w:basedOn w:val="Normal"/>
    <w:qFormat/>
    <w:rsid w:val="00887D7D"/>
    <w:pPr>
      <w:numPr>
        <w:ilvl w:val="3"/>
        <w:numId w:val="42"/>
      </w:numPr>
      <w:ind w:left="2268"/>
      <w:outlineLvl w:val="3"/>
    </w:pPr>
  </w:style>
  <w:style w:type="paragraph" w:styleId="Heading5">
    <w:name w:val="heading 5"/>
    <w:basedOn w:val="Normal"/>
    <w:qFormat/>
    <w:rsid w:val="00B51676"/>
    <w:pPr>
      <w:numPr>
        <w:ilvl w:val="4"/>
        <w:numId w:val="42"/>
      </w:numPr>
      <w:ind w:left="3261" w:hanging="993"/>
      <w:outlineLvl w:val="4"/>
    </w:pPr>
  </w:style>
  <w:style w:type="paragraph" w:styleId="Heading6">
    <w:name w:val="heading 6"/>
    <w:basedOn w:val="Normal"/>
    <w:qFormat/>
    <w:rsid w:val="00734C86"/>
    <w:pPr>
      <w:numPr>
        <w:ilvl w:val="5"/>
        <w:numId w:val="42"/>
      </w:numPr>
      <w:outlineLvl w:val="5"/>
    </w:pPr>
  </w:style>
  <w:style w:type="paragraph" w:styleId="Heading7">
    <w:name w:val="heading 7"/>
    <w:basedOn w:val="Normal"/>
    <w:next w:val="Normal"/>
    <w:qFormat/>
    <w:rsid w:val="00734C86"/>
    <w:pPr>
      <w:numPr>
        <w:ilvl w:val="6"/>
        <w:numId w:val="42"/>
      </w:numPr>
      <w:outlineLvl w:val="6"/>
    </w:pPr>
  </w:style>
  <w:style w:type="paragraph" w:styleId="Heading8">
    <w:name w:val="heading 8"/>
    <w:basedOn w:val="Normal"/>
    <w:next w:val="Normal"/>
    <w:rsid w:val="00734C86"/>
    <w:pPr>
      <w:numPr>
        <w:ilvl w:val="7"/>
        <w:numId w:val="42"/>
      </w:numPr>
      <w:spacing w:after="60"/>
      <w:outlineLvl w:val="7"/>
    </w:pPr>
  </w:style>
  <w:style w:type="paragraph" w:styleId="Heading9">
    <w:name w:val="heading 9"/>
    <w:basedOn w:val="Normal"/>
    <w:next w:val="Normal"/>
    <w:rsid w:val="00734C86"/>
    <w:pPr>
      <w:numPr>
        <w:ilvl w:val="8"/>
        <w:numId w:val="4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styleId="CommentReference">
    <w:name w:val="annotation reference"/>
    <w:semiHidden/>
    <w:rPr>
      <w:rFonts w:ascii="Garamond" w:hAnsi="Garamond"/>
      <w:sz w:val="20"/>
    </w:rPr>
  </w:style>
  <w:style w:type="paragraph" w:styleId="BodyText">
    <w:name w:val="Body Text"/>
    <w:basedOn w:val="Normal"/>
  </w:style>
  <w:style w:type="paragraph" w:styleId="BodyTextIndent">
    <w:name w:val="Body Text Indent"/>
    <w:basedOn w:val="Normal"/>
    <w:pPr>
      <w:ind w:left="284"/>
    </w:pPr>
  </w:style>
  <w:style w:type="paragraph" w:customStyle="1" w:styleId="clauseindent">
    <w:name w:val="clauseindent"/>
    <w:basedOn w:val="Normal"/>
    <w:pPr>
      <w:ind w:left="851"/>
    </w:pPr>
  </w:style>
  <w:style w:type="paragraph" w:customStyle="1" w:styleId="Definition">
    <w:name w:val="Definition"/>
    <w:basedOn w:val="Normal"/>
    <w:rPr>
      <w:b/>
    </w:rPr>
  </w:style>
  <w:style w:type="character" w:styleId="EndnoteReference">
    <w:name w:val="endnote reference"/>
    <w:semiHidden/>
    <w:rPr>
      <w:rFonts w:ascii="Garamond" w:hAnsi="Garamond"/>
      <w:sz w:val="20"/>
      <w:vertAlign w:val="superscript"/>
    </w:rPr>
  </w:style>
  <w:style w:type="paragraph" w:styleId="Footer">
    <w:name w:val="footer"/>
    <w:basedOn w:val="Normal"/>
    <w:rPr>
      <w:sz w:val="18"/>
    </w:rPr>
  </w:style>
  <w:style w:type="character" w:styleId="FootnoteReference">
    <w:name w:val="footnote reference"/>
    <w:semiHidden/>
    <w:rPr>
      <w:rFonts w:ascii="Garamond" w:hAnsi="Garamond"/>
      <w:sz w:val="20"/>
      <w:vertAlign w:val="superscript"/>
    </w:rPr>
  </w:style>
  <w:style w:type="paragraph" w:styleId="FootnoteText">
    <w:name w:val="footnote text"/>
    <w:basedOn w:val="Normal"/>
    <w:link w:val="FootnoteTextChar"/>
    <w:semiHidden/>
  </w:style>
  <w:style w:type="paragraph" w:styleId="Header">
    <w:name w:val="header"/>
    <w:basedOn w:val="Normal"/>
    <w:link w:val="HeaderChar"/>
    <w:uiPriority w:val="99"/>
    <w:pPr>
      <w:tabs>
        <w:tab w:val="right" w:pos="8306"/>
      </w:tabs>
    </w:pPr>
  </w:style>
  <w:style w:type="character" w:styleId="LineNumber">
    <w:name w:val="line number"/>
    <w:rPr>
      <w:rFonts w:ascii="Garamond" w:hAnsi="Garamond"/>
      <w:sz w:val="22"/>
    </w:rPr>
  </w:style>
  <w:style w:type="paragraph" w:styleId="NormalIndent">
    <w:name w:val="Normal Indent"/>
    <w:basedOn w:val="Normal"/>
    <w:pPr>
      <w:ind w:left="851"/>
    </w:pPr>
    <w:rPr>
      <w14:shadow w14:blurRad="50800" w14:dist="38100" w14:dir="2700000" w14:sx="100000" w14:sy="100000" w14:kx="0" w14:ky="0" w14:algn="tl">
        <w14:srgbClr w14:val="000000">
          <w14:alpha w14:val="60000"/>
        </w14:srgbClr>
      </w14:shadow>
    </w:rPr>
  </w:style>
  <w:style w:type="character" w:styleId="PageNumber">
    <w:name w:val="page number"/>
    <w:rPr>
      <w:rFonts w:ascii="Garamond" w:hAnsi="Garamond"/>
      <w:sz w:val="22"/>
    </w:rPr>
  </w:style>
  <w:style w:type="paragraph" w:customStyle="1" w:styleId="subclauseindent">
    <w:name w:val="subclauseindent"/>
    <w:basedOn w:val="Normal"/>
    <w:pPr>
      <w:ind w:left="1701"/>
    </w:pPr>
  </w:style>
  <w:style w:type="paragraph" w:customStyle="1" w:styleId="subsubclauseindent">
    <w:name w:val="subsubclauseindent"/>
    <w:basedOn w:val="Normal"/>
    <w:pPr>
      <w:ind w:left="2552"/>
    </w:pPr>
  </w:style>
  <w:style w:type="paragraph" w:styleId="Subtitle">
    <w:name w:val="Subtitle"/>
    <w:basedOn w:val="Normal"/>
    <w:qFormat/>
    <w:pPr>
      <w:spacing w:after="60"/>
      <w:jc w:val="center"/>
    </w:pPr>
    <w:rPr>
      <w:i/>
    </w:rPr>
  </w:style>
  <w:style w:type="paragraph" w:styleId="TOC1">
    <w:name w:val="toc 1"/>
    <w:basedOn w:val="Normal"/>
    <w:next w:val="Normal"/>
    <w:autoRedefine/>
    <w:uiPriority w:val="39"/>
    <w:rsid w:val="00EA6941"/>
    <w:pPr>
      <w:tabs>
        <w:tab w:val="left" w:pos="440"/>
        <w:tab w:val="right" w:leader="dot" w:pos="8302"/>
      </w:tabs>
      <w:spacing w:before="120" w:after="120"/>
    </w:pPr>
    <w:rPr>
      <w:bCs/>
      <w:szCs w:val="24"/>
    </w:rPr>
  </w:style>
  <w:style w:type="paragraph" w:styleId="TOC2">
    <w:name w:val="toc 2"/>
    <w:basedOn w:val="Normal"/>
    <w:next w:val="Normal"/>
    <w:autoRedefine/>
    <w:uiPriority w:val="39"/>
    <w:pPr>
      <w:spacing w:before="120"/>
      <w:ind w:left="220"/>
    </w:pPr>
    <w:rPr>
      <w:i/>
      <w:iCs/>
      <w:szCs w:val="24"/>
    </w:rPr>
  </w:style>
  <w:style w:type="paragraph" w:styleId="TOC3">
    <w:name w:val="toc 3"/>
    <w:basedOn w:val="Normal"/>
    <w:next w:val="Normal"/>
    <w:autoRedefine/>
    <w:uiPriority w:val="39"/>
    <w:pPr>
      <w:ind w:left="440"/>
    </w:pPr>
    <w:rPr>
      <w:szCs w:val="24"/>
    </w:rPr>
  </w:style>
  <w:style w:type="paragraph" w:customStyle="1" w:styleId="TOCTitle">
    <w:name w:val="TOC Title"/>
    <w:basedOn w:val="Normal"/>
    <w:pPr>
      <w:keepLines/>
      <w:jc w:val="center"/>
    </w:pPr>
    <w:rPr>
      <w:b/>
      <w:sz w:val="28"/>
    </w:rPr>
  </w:style>
  <w:style w:type="paragraph" w:customStyle="1" w:styleId="Unnumbered">
    <w:name w:val="Unnumbered"/>
    <w:basedOn w:val="Normal"/>
    <w:next w:val="Heading3"/>
    <w:pPr>
      <w:keepNext/>
      <w:ind w:left="851"/>
    </w:pPr>
    <w:rPr>
      <w:b/>
      <w:i/>
    </w:rPr>
  </w:style>
  <w:style w:type="paragraph" w:styleId="CommentText">
    <w:name w:val="annotation text"/>
    <w:basedOn w:val="Normal"/>
    <w:link w:val="CommentTextChar"/>
    <w:semiHidden/>
    <w:rPr>
      <w:lang w:val="x-none"/>
    </w:rPr>
  </w:style>
  <w:style w:type="paragraph" w:styleId="Title">
    <w:name w:val="Title"/>
    <w:basedOn w:val="Normal"/>
    <w:qFormat/>
    <w:pPr>
      <w:autoSpaceDE w:val="0"/>
      <w:autoSpaceDN w:val="0"/>
      <w:adjustRightInd w:val="0"/>
      <w:spacing w:before="100" w:after="100"/>
      <w:ind w:left="720"/>
      <w:jc w:val="center"/>
    </w:pPr>
    <w:rPr>
      <w:b/>
      <w:kern w:val="28"/>
      <w:sz w:val="28"/>
    </w:rPr>
  </w:style>
  <w:style w:type="paragraph" w:styleId="BodyTextIndent2">
    <w:name w:val="Body Text Indent 2"/>
    <w:basedOn w:val="Normal"/>
    <w:pPr>
      <w:autoSpaceDE w:val="0"/>
      <w:autoSpaceDN w:val="0"/>
      <w:adjustRightInd w:val="0"/>
      <w:spacing w:after="60"/>
      <w:ind w:left="360"/>
    </w:pPr>
    <w:rPr>
      <w:rFonts w:cs="Arial"/>
      <w:color w:val="0000FF"/>
      <w:lang w:val="en-US"/>
    </w:rPr>
  </w:style>
  <w:style w:type="paragraph" w:styleId="BodyText2">
    <w:name w:val="Body Text 2"/>
    <w:basedOn w:val="Normal"/>
    <w:pPr>
      <w:autoSpaceDE w:val="0"/>
      <w:autoSpaceDN w:val="0"/>
      <w:adjustRightInd w:val="0"/>
      <w:spacing w:after="60"/>
    </w:pPr>
    <w:rPr>
      <w:rFonts w:cs="Arial"/>
      <w:color w:val="0000FF"/>
      <w:lang w:val="en-US"/>
    </w:rPr>
  </w:style>
  <w:style w:type="paragraph" w:styleId="BodyTextIndent3">
    <w:name w:val="Body Text Indent 3"/>
    <w:basedOn w:val="Normal"/>
    <w:pPr>
      <w:spacing w:line="360" w:lineRule="auto"/>
      <w:ind w:left="720"/>
    </w:pPr>
    <w:rPr>
      <w:rFonts w:cs="Arial"/>
      <w:iCs/>
      <w:color w:val="0000FF"/>
      <w:szCs w:val="24"/>
    </w:rPr>
  </w:style>
  <w:style w:type="paragraph" w:styleId="BalloonText">
    <w:name w:val="Balloon Text"/>
    <w:basedOn w:val="Normal"/>
    <w:semiHidden/>
    <w:rsid w:val="00F7783A"/>
    <w:rPr>
      <w:rFonts w:ascii="Tahoma" w:hAnsi="Tahoma" w:cs="Tahoma"/>
      <w:sz w:val="16"/>
      <w:szCs w:val="16"/>
    </w:rPr>
  </w:style>
  <w:style w:type="character" w:styleId="Strong">
    <w:name w:val="Strong"/>
    <w:qFormat/>
    <w:rsid w:val="007E0DEA"/>
    <w:rPr>
      <w:b/>
      <w:bCs/>
    </w:rPr>
  </w:style>
  <w:style w:type="paragraph" w:customStyle="1" w:styleId="CMSHeadL1">
    <w:name w:val="CMS Head L1"/>
    <w:basedOn w:val="Normal"/>
    <w:next w:val="CMSHeadL2"/>
    <w:rsid w:val="00573805"/>
    <w:pPr>
      <w:pageBreakBefore/>
      <w:numPr>
        <w:numId w:val="2"/>
      </w:numPr>
      <w:tabs>
        <w:tab w:val="clear" w:pos="0"/>
      </w:tabs>
      <w:jc w:val="center"/>
      <w:outlineLvl w:val="0"/>
    </w:pPr>
    <w:rPr>
      <w:rFonts w:ascii="Garamond MT" w:hAnsi="Garamond MT"/>
      <w:b/>
      <w:sz w:val="28"/>
      <w:szCs w:val="24"/>
    </w:rPr>
  </w:style>
  <w:style w:type="paragraph" w:customStyle="1" w:styleId="CMSHeadL2">
    <w:name w:val="CMS Head L2"/>
    <w:basedOn w:val="Normal"/>
    <w:next w:val="CMSHeadL3"/>
    <w:rsid w:val="00573805"/>
    <w:pPr>
      <w:keepNext/>
      <w:keepLines/>
      <w:numPr>
        <w:ilvl w:val="1"/>
        <w:numId w:val="2"/>
      </w:numPr>
      <w:tabs>
        <w:tab w:val="left" w:pos="851"/>
      </w:tabs>
      <w:outlineLvl w:val="1"/>
    </w:pPr>
    <w:rPr>
      <w:rFonts w:ascii="Garamond MT" w:hAnsi="Garamond MT"/>
      <w:b/>
      <w:szCs w:val="24"/>
    </w:rPr>
  </w:style>
  <w:style w:type="paragraph" w:customStyle="1" w:styleId="CMSHeadL3">
    <w:name w:val="CMS Head L3"/>
    <w:basedOn w:val="Normal"/>
    <w:uiPriority w:val="99"/>
    <w:rsid w:val="00573805"/>
    <w:pPr>
      <w:numPr>
        <w:ilvl w:val="2"/>
        <w:numId w:val="2"/>
      </w:numPr>
      <w:tabs>
        <w:tab w:val="left" w:pos="851"/>
      </w:tabs>
      <w:outlineLvl w:val="2"/>
    </w:pPr>
    <w:rPr>
      <w:rFonts w:ascii="Garamond MT" w:hAnsi="Garamond MT"/>
      <w:szCs w:val="24"/>
    </w:rPr>
  </w:style>
  <w:style w:type="paragraph" w:customStyle="1" w:styleId="CMSHeadL4">
    <w:name w:val="CMS Head L4"/>
    <w:basedOn w:val="Normal"/>
    <w:uiPriority w:val="99"/>
    <w:rsid w:val="00573805"/>
    <w:pPr>
      <w:numPr>
        <w:ilvl w:val="3"/>
        <w:numId w:val="2"/>
      </w:numPr>
      <w:tabs>
        <w:tab w:val="left" w:pos="1702"/>
      </w:tabs>
      <w:outlineLvl w:val="3"/>
    </w:pPr>
    <w:rPr>
      <w:rFonts w:ascii="Garamond MT" w:hAnsi="Garamond MT"/>
      <w:szCs w:val="24"/>
    </w:rPr>
  </w:style>
  <w:style w:type="paragraph" w:customStyle="1" w:styleId="CMSHeadL5">
    <w:name w:val="CMS Head L5"/>
    <w:basedOn w:val="Normal"/>
    <w:rsid w:val="00573805"/>
    <w:pPr>
      <w:numPr>
        <w:ilvl w:val="4"/>
        <w:numId w:val="2"/>
      </w:numPr>
      <w:tabs>
        <w:tab w:val="left" w:pos="2552"/>
      </w:tabs>
      <w:outlineLvl w:val="4"/>
    </w:pPr>
    <w:rPr>
      <w:rFonts w:ascii="Garamond MT" w:hAnsi="Garamond MT"/>
      <w:szCs w:val="24"/>
    </w:rPr>
  </w:style>
  <w:style w:type="paragraph" w:customStyle="1" w:styleId="CMSHeadL6">
    <w:name w:val="CMS Head L6"/>
    <w:basedOn w:val="Normal"/>
    <w:rsid w:val="00573805"/>
    <w:pPr>
      <w:numPr>
        <w:ilvl w:val="5"/>
        <w:numId w:val="2"/>
      </w:numPr>
      <w:tabs>
        <w:tab w:val="left" w:pos="3403"/>
      </w:tabs>
      <w:outlineLvl w:val="5"/>
    </w:pPr>
    <w:rPr>
      <w:rFonts w:ascii="Garamond MT" w:hAnsi="Garamond MT"/>
      <w:szCs w:val="24"/>
    </w:rPr>
  </w:style>
  <w:style w:type="paragraph" w:customStyle="1" w:styleId="CMSHeadL7">
    <w:name w:val="CMS Head L7"/>
    <w:basedOn w:val="Normal"/>
    <w:rsid w:val="00573805"/>
    <w:pPr>
      <w:numPr>
        <w:ilvl w:val="6"/>
        <w:numId w:val="2"/>
      </w:numPr>
      <w:tabs>
        <w:tab w:val="clear" w:pos="851"/>
      </w:tabs>
      <w:outlineLvl w:val="6"/>
    </w:pPr>
    <w:rPr>
      <w:rFonts w:ascii="Garamond MT" w:hAnsi="Garamond MT"/>
      <w:szCs w:val="24"/>
    </w:rPr>
  </w:style>
  <w:style w:type="paragraph" w:customStyle="1" w:styleId="CMSHeadL8">
    <w:name w:val="CMS Head L8"/>
    <w:basedOn w:val="Normal"/>
    <w:rsid w:val="00573805"/>
    <w:pPr>
      <w:numPr>
        <w:ilvl w:val="7"/>
        <w:numId w:val="2"/>
      </w:numPr>
      <w:tabs>
        <w:tab w:val="left" w:pos="1702"/>
      </w:tabs>
      <w:outlineLvl w:val="7"/>
    </w:pPr>
    <w:rPr>
      <w:rFonts w:ascii="Garamond MT" w:hAnsi="Garamond MT"/>
      <w:szCs w:val="24"/>
    </w:rPr>
  </w:style>
  <w:style w:type="paragraph" w:customStyle="1" w:styleId="CMSHeadL9">
    <w:name w:val="CMS Head L9"/>
    <w:basedOn w:val="Normal"/>
    <w:rsid w:val="00573805"/>
    <w:pPr>
      <w:numPr>
        <w:ilvl w:val="8"/>
        <w:numId w:val="2"/>
      </w:numPr>
      <w:tabs>
        <w:tab w:val="left" w:pos="2552"/>
      </w:tabs>
      <w:outlineLvl w:val="8"/>
    </w:pPr>
    <w:rPr>
      <w:rFonts w:ascii="Garamond MT" w:hAnsi="Garamond MT"/>
      <w:szCs w:val="24"/>
    </w:rPr>
  </w:style>
  <w:style w:type="paragraph" w:customStyle="1" w:styleId="ssRestartNumber">
    <w:name w:val="ssRestartNumber"/>
    <w:basedOn w:val="Normal"/>
    <w:next w:val="Normal"/>
    <w:rsid w:val="00817165"/>
    <w:pPr>
      <w:numPr>
        <w:numId w:val="3"/>
      </w:numPr>
      <w:spacing w:line="260" w:lineRule="atLeast"/>
    </w:pPr>
    <w:rPr>
      <w:color w:val="FF0000"/>
      <w:lang w:eastAsia="en-GB"/>
    </w:rPr>
  </w:style>
  <w:style w:type="paragraph" w:customStyle="1" w:styleId="ssNoHeading2">
    <w:name w:val="ssNoHeading2"/>
    <w:basedOn w:val="Heading2"/>
    <w:rsid w:val="00817165"/>
    <w:pPr>
      <w:numPr>
        <w:ilvl w:val="2"/>
        <w:numId w:val="1"/>
      </w:numPr>
      <w:tabs>
        <w:tab w:val="num" w:pos="709"/>
      </w:tabs>
      <w:spacing w:after="260" w:line="260" w:lineRule="atLeast"/>
      <w:ind w:left="709" w:hanging="709"/>
    </w:pPr>
    <w:rPr>
      <w:b/>
      <w:lang w:eastAsia="en-GB"/>
    </w:rPr>
  </w:style>
  <w:style w:type="paragraph" w:customStyle="1" w:styleId="SealingBlock">
    <w:name w:val="Sealing Block"/>
    <w:basedOn w:val="Normal"/>
    <w:rsid w:val="00EE7069"/>
    <w:pPr>
      <w:spacing w:before="480" w:line="480" w:lineRule="auto"/>
    </w:pPr>
  </w:style>
  <w:style w:type="table" w:styleId="TableGrid">
    <w:name w:val="Table Grid"/>
    <w:basedOn w:val="TableNormal"/>
    <w:rsid w:val="00623794"/>
    <w:pPr>
      <w:spacing w:after="240" w:line="48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Normal"/>
    <w:next w:val="Normal"/>
    <w:rsid w:val="00001287"/>
    <w:pPr>
      <w:tabs>
        <w:tab w:val="left" w:pos="709"/>
      </w:tabs>
      <w:overflowPunct w:val="0"/>
      <w:autoSpaceDE w:val="0"/>
      <w:autoSpaceDN w:val="0"/>
      <w:adjustRightInd w:val="0"/>
      <w:ind w:left="709"/>
      <w:textAlignment w:val="baseline"/>
    </w:pPr>
  </w:style>
  <w:style w:type="paragraph" w:styleId="TOC4">
    <w:name w:val="toc 4"/>
    <w:basedOn w:val="Normal"/>
    <w:next w:val="Normal"/>
    <w:autoRedefine/>
    <w:uiPriority w:val="39"/>
    <w:rsid w:val="0067190D"/>
    <w:pPr>
      <w:ind w:left="660"/>
    </w:pPr>
    <w:rPr>
      <w:szCs w:val="24"/>
    </w:rPr>
  </w:style>
  <w:style w:type="paragraph" w:styleId="TOC5">
    <w:name w:val="toc 5"/>
    <w:basedOn w:val="Normal"/>
    <w:next w:val="Normal"/>
    <w:autoRedefine/>
    <w:uiPriority w:val="39"/>
    <w:rsid w:val="0067190D"/>
    <w:pPr>
      <w:ind w:left="880"/>
    </w:pPr>
    <w:rPr>
      <w:szCs w:val="24"/>
    </w:rPr>
  </w:style>
  <w:style w:type="paragraph" w:styleId="TOC6">
    <w:name w:val="toc 6"/>
    <w:basedOn w:val="Normal"/>
    <w:next w:val="Normal"/>
    <w:autoRedefine/>
    <w:uiPriority w:val="39"/>
    <w:rsid w:val="0067190D"/>
    <w:pPr>
      <w:ind w:left="1100"/>
    </w:pPr>
    <w:rPr>
      <w:szCs w:val="24"/>
    </w:rPr>
  </w:style>
  <w:style w:type="paragraph" w:styleId="TOC7">
    <w:name w:val="toc 7"/>
    <w:basedOn w:val="Normal"/>
    <w:next w:val="Normal"/>
    <w:autoRedefine/>
    <w:uiPriority w:val="39"/>
    <w:rsid w:val="0067190D"/>
    <w:pPr>
      <w:ind w:left="1320"/>
    </w:pPr>
    <w:rPr>
      <w:szCs w:val="24"/>
    </w:rPr>
  </w:style>
  <w:style w:type="paragraph" w:styleId="TOC8">
    <w:name w:val="toc 8"/>
    <w:basedOn w:val="Normal"/>
    <w:next w:val="Normal"/>
    <w:autoRedefine/>
    <w:uiPriority w:val="39"/>
    <w:rsid w:val="0067190D"/>
    <w:pPr>
      <w:ind w:left="1540"/>
    </w:pPr>
    <w:rPr>
      <w:szCs w:val="24"/>
    </w:rPr>
  </w:style>
  <w:style w:type="paragraph" w:styleId="TOC9">
    <w:name w:val="toc 9"/>
    <w:basedOn w:val="Normal"/>
    <w:next w:val="Normal"/>
    <w:autoRedefine/>
    <w:uiPriority w:val="39"/>
    <w:rsid w:val="0067190D"/>
    <w:pPr>
      <w:ind w:left="1760"/>
    </w:pPr>
    <w:rPr>
      <w:szCs w:val="24"/>
    </w:rPr>
  </w:style>
  <w:style w:type="character" w:styleId="Hyperlink">
    <w:name w:val="Hyperlink"/>
    <w:uiPriority w:val="99"/>
    <w:rsid w:val="0067190D"/>
    <w:rPr>
      <w:color w:val="0000FF"/>
      <w:u w:val="single"/>
    </w:rPr>
  </w:style>
  <w:style w:type="paragraph" w:customStyle="1" w:styleId="Style1">
    <w:name w:val="Style1"/>
    <w:basedOn w:val="Normal"/>
    <w:rsid w:val="005D2CAC"/>
    <w:rPr>
      <w:rFonts w:cs="Arial"/>
      <w:b/>
      <w:szCs w:val="24"/>
    </w:rPr>
  </w:style>
  <w:style w:type="character" w:customStyle="1" w:styleId="Heading2Char">
    <w:name w:val="Heading 2 Char"/>
    <w:link w:val="Heading2"/>
    <w:rsid w:val="002939B7"/>
    <w:rPr>
      <w:rFonts w:ascii="Arial" w:hAnsi="Arial"/>
      <w:lang w:val="x-none" w:eastAsia="en-US"/>
    </w:rPr>
  </w:style>
  <w:style w:type="paragraph" w:customStyle="1" w:styleId="StyleHeading2TimesNewRoman12ptNotBoldJustified">
    <w:name w:val="Style Heading 2 + Times New Roman 12 pt Not Bold Justified"/>
    <w:basedOn w:val="Heading2"/>
    <w:rsid w:val="00BE2F91"/>
    <w:rPr>
      <w:b/>
    </w:rPr>
  </w:style>
  <w:style w:type="paragraph" w:customStyle="1" w:styleId="StyleHeading2TimesNewRoman12ptNotBold">
    <w:name w:val="Style Heading 2 + Times New Roman 12 pt Not Bold"/>
    <w:basedOn w:val="Heading2"/>
    <w:link w:val="StyleHeading2TimesNewRoman12ptNotBoldChar"/>
    <w:rsid w:val="00BE2F91"/>
    <w:rPr>
      <w:b/>
    </w:rPr>
  </w:style>
  <w:style w:type="character" w:customStyle="1" w:styleId="StyleHeading2TimesNewRoman12ptNotBoldChar">
    <w:name w:val="Style Heading 2 + Times New Roman 12 pt Not Bold Char"/>
    <w:link w:val="StyleHeading2TimesNewRoman12ptNotBold"/>
    <w:rsid w:val="00BE2F91"/>
    <w:rPr>
      <w:b/>
      <w:sz w:val="24"/>
      <w:lang w:eastAsia="en-US"/>
    </w:rPr>
  </w:style>
  <w:style w:type="paragraph" w:customStyle="1" w:styleId="StyleHeading3Left0cmHanging15cm">
    <w:name w:val="Style Heading 3 + Left:  0 cm Hanging:  1.5 cm"/>
    <w:basedOn w:val="Heading3"/>
    <w:rsid w:val="0084308C"/>
    <w:pPr>
      <w:ind w:left="851" w:hanging="851"/>
    </w:pPr>
  </w:style>
  <w:style w:type="paragraph" w:customStyle="1" w:styleId="StyleHeading3Left0cmFirstline0cm">
    <w:name w:val="Style Heading 3 + Left:  0 cm First line:  0 cm"/>
    <w:basedOn w:val="Heading3"/>
    <w:rsid w:val="0084308C"/>
  </w:style>
  <w:style w:type="paragraph" w:styleId="ListParagraph">
    <w:name w:val="List Paragraph"/>
    <w:basedOn w:val="Normal"/>
    <w:uiPriority w:val="34"/>
    <w:qFormat/>
    <w:rsid w:val="001E316D"/>
    <w:pPr>
      <w:ind w:left="720"/>
    </w:pPr>
  </w:style>
  <w:style w:type="paragraph" w:customStyle="1" w:styleId="StyleHeading3Justified">
    <w:name w:val="Style Heading 3 + Justified"/>
    <w:basedOn w:val="Heading3"/>
    <w:rsid w:val="00D125CE"/>
  </w:style>
  <w:style w:type="paragraph" w:customStyle="1" w:styleId="StyleHeading2LatinBold">
    <w:name w:val="Style Heading 2 + (Latin) Bold"/>
    <w:basedOn w:val="Heading2"/>
    <w:rsid w:val="009D49CC"/>
  </w:style>
  <w:style w:type="character" w:customStyle="1" w:styleId="Heading3Char">
    <w:name w:val="Heading 3 Char"/>
    <w:link w:val="Heading3"/>
    <w:rsid w:val="00EF712C"/>
    <w:rPr>
      <w:rFonts w:ascii="Arial" w:hAnsi="Arial"/>
      <w:lang w:val="x-none" w:eastAsia="en-US"/>
    </w:rPr>
  </w:style>
  <w:style w:type="paragraph" w:styleId="CommentSubject">
    <w:name w:val="annotation subject"/>
    <w:basedOn w:val="CommentText"/>
    <w:next w:val="CommentText"/>
    <w:link w:val="CommentSubjectChar"/>
    <w:uiPriority w:val="99"/>
    <w:semiHidden/>
    <w:unhideWhenUsed/>
    <w:rsid w:val="00BB568E"/>
    <w:rPr>
      <w:b/>
      <w:bCs/>
    </w:rPr>
  </w:style>
  <w:style w:type="character" w:customStyle="1" w:styleId="CommentTextChar">
    <w:name w:val="Comment Text Char"/>
    <w:link w:val="CommentText"/>
    <w:semiHidden/>
    <w:rsid w:val="00BB568E"/>
    <w:rPr>
      <w:lang w:eastAsia="en-US"/>
    </w:rPr>
  </w:style>
  <w:style w:type="character" w:customStyle="1" w:styleId="CommentSubjectChar">
    <w:name w:val="Comment Subject Char"/>
    <w:link w:val="CommentSubject"/>
    <w:uiPriority w:val="99"/>
    <w:semiHidden/>
    <w:rsid w:val="00BB568E"/>
    <w:rPr>
      <w:b/>
      <w:bCs/>
      <w:lang w:eastAsia="en-US"/>
    </w:rPr>
  </w:style>
  <w:style w:type="paragraph" w:styleId="Revision">
    <w:name w:val="Revision"/>
    <w:hidden/>
    <w:uiPriority w:val="99"/>
    <w:semiHidden/>
    <w:rsid w:val="00B27600"/>
    <w:rPr>
      <w:sz w:val="24"/>
      <w:lang w:eastAsia="en-US"/>
    </w:rPr>
  </w:style>
  <w:style w:type="paragraph" w:customStyle="1" w:styleId="CMSSchL1">
    <w:name w:val="CMS Sch L1"/>
    <w:basedOn w:val="Normal"/>
    <w:next w:val="Normal"/>
    <w:rsid w:val="00E83C41"/>
    <w:pPr>
      <w:keepNext/>
      <w:pageBreakBefore/>
      <w:numPr>
        <w:numId w:val="31"/>
      </w:numPr>
      <w:jc w:val="center"/>
      <w:outlineLvl w:val="0"/>
    </w:pPr>
    <w:rPr>
      <w:rFonts w:ascii="Garamond MT" w:hAnsi="Garamond MT"/>
      <w:b/>
      <w:sz w:val="28"/>
      <w:szCs w:val="24"/>
    </w:rPr>
  </w:style>
  <w:style w:type="paragraph" w:customStyle="1" w:styleId="CMSSchL2">
    <w:name w:val="CMS Sch L2"/>
    <w:basedOn w:val="Normal"/>
    <w:next w:val="CMSSchL3"/>
    <w:rsid w:val="00E83C41"/>
    <w:pPr>
      <w:numPr>
        <w:ilvl w:val="1"/>
        <w:numId w:val="31"/>
      </w:numPr>
      <w:tabs>
        <w:tab w:val="clear" w:pos="0"/>
      </w:tabs>
      <w:ind w:left="851" w:hanging="851"/>
      <w:outlineLvl w:val="1"/>
    </w:pPr>
    <w:rPr>
      <w:rFonts w:ascii="Garamond MT" w:hAnsi="Garamond MT"/>
      <w:szCs w:val="24"/>
    </w:rPr>
  </w:style>
  <w:style w:type="paragraph" w:customStyle="1" w:styleId="CMSSchL3">
    <w:name w:val="CMS Sch L3"/>
    <w:basedOn w:val="Normal"/>
    <w:rsid w:val="00E83C41"/>
    <w:pPr>
      <w:numPr>
        <w:ilvl w:val="2"/>
        <w:numId w:val="31"/>
      </w:numPr>
      <w:ind w:left="851" w:hanging="851"/>
      <w:outlineLvl w:val="2"/>
    </w:pPr>
    <w:rPr>
      <w:rFonts w:ascii="Garamond MT" w:hAnsi="Garamond MT"/>
      <w:szCs w:val="24"/>
    </w:rPr>
  </w:style>
  <w:style w:type="paragraph" w:customStyle="1" w:styleId="CMSSchL4">
    <w:name w:val="CMS Sch L4"/>
    <w:basedOn w:val="Normal"/>
    <w:rsid w:val="00E83C41"/>
    <w:pPr>
      <w:numPr>
        <w:ilvl w:val="3"/>
        <w:numId w:val="31"/>
      </w:numPr>
      <w:tabs>
        <w:tab w:val="clear" w:pos="0"/>
        <w:tab w:val="left" w:pos="1701"/>
      </w:tabs>
      <w:ind w:left="1702"/>
      <w:outlineLvl w:val="3"/>
    </w:pPr>
    <w:rPr>
      <w:rFonts w:ascii="Garamond MT" w:hAnsi="Garamond MT"/>
      <w:szCs w:val="24"/>
    </w:rPr>
  </w:style>
  <w:style w:type="paragraph" w:customStyle="1" w:styleId="CMSSchL5">
    <w:name w:val="CMS Sch L5"/>
    <w:basedOn w:val="Normal"/>
    <w:rsid w:val="00E83C41"/>
    <w:pPr>
      <w:numPr>
        <w:ilvl w:val="4"/>
        <w:numId w:val="31"/>
      </w:numPr>
      <w:tabs>
        <w:tab w:val="clear" w:pos="0"/>
        <w:tab w:val="left" w:pos="2552"/>
      </w:tabs>
      <w:ind w:left="2552" w:hanging="851"/>
      <w:outlineLvl w:val="4"/>
    </w:pPr>
    <w:rPr>
      <w:rFonts w:ascii="Garamond MT" w:hAnsi="Garamond MT"/>
      <w:szCs w:val="24"/>
    </w:rPr>
  </w:style>
  <w:style w:type="paragraph" w:customStyle="1" w:styleId="CMSSchL6">
    <w:name w:val="CMS Sch L6"/>
    <w:basedOn w:val="Normal"/>
    <w:rsid w:val="00E83C41"/>
    <w:pPr>
      <w:numPr>
        <w:ilvl w:val="5"/>
        <w:numId w:val="31"/>
      </w:numPr>
      <w:ind w:left="3403"/>
      <w:outlineLvl w:val="5"/>
    </w:pPr>
    <w:rPr>
      <w:rFonts w:ascii="Garamond MT" w:hAnsi="Garamond MT"/>
      <w:szCs w:val="24"/>
    </w:rPr>
  </w:style>
  <w:style w:type="paragraph" w:customStyle="1" w:styleId="CMSSchL7">
    <w:name w:val="CMS Sch L7"/>
    <w:basedOn w:val="Normal"/>
    <w:rsid w:val="00E83C41"/>
    <w:pPr>
      <w:numPr>
        <w:ilvl w:val="6"/>
        <w:numId w:val="31"/>
      </w:numPr>
      <w:ind w:left="851"/>
      <w:outlineLvl w:val="6"/>
    </w:pPr>
    <w:rPr>
      <w:rFonts w:ascii="Garamond MT" w:hAnsi="Garamond MT"/>
      <w:szCs w:val="24"/>
    </w:rPr>
  </w:style>
  <w:style w:type="paragraph" w:customStyle="1" w:styleId="CMSSchL8">
    <w:name w:val="CMS Sch L8"/>
    <w:basedOn w:val="Normal"/>
    <w:rsid w:val="00E83C41"/>
    <w:pPr>
      <w:numPr>
        <w:ilvl w:val="7"/>
        <w:numId w:val="31"/>
      </w:numPr>
      <w:ind w:left="1702"/>
      <w:outlineLvl w:val="7"/>
    </w:pPr>
    <w:rPr>
      <w:rFonts w:ascii="Garamond MT" w:hAnsi="Garamond MT"/>
      <w:szCs w:val="24"/>
    </w:rPr>
  </w:style>
  <w:style w:type="paragraph" w:customStyle="1" w:styleId="CMSSchL9">
    <w:name w:val="CMS Sch L9"/>
    <w:basedOn w:val="Normal"/>
    <w:rsid w:val="00E83C41"/>
    <w:pPr>
      <w:numPr>
        <w:ilvl w:val="8"/>
        <w:numId w:val="31"/>
      </w:numPr>
      <w:ind w:left="2552" w:hanging="851"/>
      <w:outlineLvl w:val="8"/>
    </w:pPr>
    <w:rPr>
      <w:rFonts w:ascii="Garamond MT" w:hAnsi="Garamond MT"/>
      <w:szCs w:val="24"/>
    </w:rPr>
  </w:style>
  <w:style w:type="paragraph" w:customStyle="1" w:styleId="CMSIndentL3">
    <w:name w:val="CMS Indent L3"/>
    <w:basedOn w:val="Normal"/>
    <w:rsid w:val="00545162"/>
    <w:pPr>
      <w:spacing w:line="276" w:lineRule="auto"/>
      <w:ind w:left="851"/>
    </w:pPr>
    <w:rPr>
      <w:rFonts w:asciiTheme="minorHAnsi" w:eastAsiaTheme="minorHAnsi" w:hAnsiTheme="minorHAnsi" w:cstheme="minorBidi"/>
      <w:sz w:val="22"/>
      <w:szCs w:val="22"/>
    </w:rPr>
  </w:style>
  <w:style w:type="paragraph" w:customStyle="1" w:styleId="CMSIndentL4">
    <w:name w:val="CMS Indent L4"/>
    <w:basedOn w:val="Normal"/>
    <w:rsid w:val="00545162"/>
    <w:pPr>
      <w:spacing w:line="276" w:lineRule="auto"/>
      <w:ind w:left="1701"/>
    </w:pPr>
    <w:rPr>
      <w:rFonts w:asciiTheme="minorHAnsi" w:eastAsiaTheme="minorHAnsi" w:hAnsiTheme="minorHAnsi" w:cstheme="minorBidi"/>
      <w:sz w:val="22"/>
      <w:szCs w:val="22"/>
    </w:rPr>
  </w:style>
  <w:style w:type="paragraph" w:customStyle="1" w:styleId="Indent125">
    <w:name w:val="Indent 1.25"/>
    <w:basedOn w:val="Normal"/>
    <w:link w:val="Indent125Char"/>
    <w:qFormat/>
    <w:rsid w:val="00021746"/>
    <w:pPr>
      <w:ind w:left="709"/>
    </w:pPr>
    <w:rPr>
      <w:rFonts w:cs="Arial"/>
      <w:bCs/>
    </w:rPr>
  </w:style>
  <w:style w:type="paragraph" w:customStyle="1" w:styleId="Hanging125">
    <w:name w:val="Hanging 1.25"/>
    <w:basedOn w:val="Indent125"/>
    <w:link w:val="Hanging125Char"/>
    <w:qFormat/>
    <w:rsid w:val="008E6416"/>
    <w:pPr>
      <w:tabs>
        <w:tab w:val="left" w:pos="1418"/>
      </w:tabs>
      <w:ind w:left="1418" w:hanging="709"/>
    </w:pPr>
  </w:style>
  <w:style w:type="character" w:customStyle="1" w:styleId="Indent125Char">
    <w:name w:val="Indent 1.25 Char"/>
    <w:basedOn w:val="DefaultParagraphFont"/>
    <w:link w:val="Indent125"/>
    <w:rsid w:val="00021746"/>
    <w:rPr>
      <w:rFonts w:ascii="Arial" w:hAnsi="Arial" w:cs="Arial"/>
      <w:bCs/>
      <w:lang w:eastAsia="en-US"/>
    </w:rPr>
  </w:style>
  <w:style w:type="paragraph" w:customStyle="1" w:styleId="Hanging25">
    <w:name w:val="Hanging 2.5"/>
    <w:basedOn w:val="Indent125"/>
    <w:link w:val="Hanging25Char"/>
    <w:qFormat/>
    <w:rsid w:val="00F50926"/>
    <w:pPr>
      <w:ind w:left="2127" w:hanging="709"/>
    </w:pPr>
  </w:style>
  <w:style w:type="character" w:customStyle="1" w:styleId="Hanging125Char">
    <w:name w:val="Hanging 1.25 Char"/>
    <w:basedOn w:val="Indent125Char"/>
    <w:link w:val="Hanging125"/>
    <w:rsid w:val="008E6416"/>
    <w:rPr>
      <w:rFonts w:ascii="Arial" w:hAnsi="Arial" w:cs="Arial"/>
      <w:bCs/>
      <w:lang w:eastAsia="en-US"/>
    </w:rPr>
  </w:style>
  <w:style w:type="paragraph" w:customStyle="1" w:styleId="Indent25">
    <w:name w:val="Indent 2.5"/>
    <w:basedOn w:val="Indent125"/>
    <w:link w:val="Indent25Char"/>
    <w:qFormat/>
    <w:rsid w:val="00E90567"/>
    <w:pPr>
      <w:ind w:left="1404"/>
    </w:pPr>
  </w:style>
  <w:style w:type="character" w:customStyle="1" w:styleId="Hanging25Char">
    <w:name w:val="Hanging 2.5 Char"/>
    <w:basedOn w:val="Indent125Char"/>
    <w:link w:val="Hanging25"/>
    <w:rsid w:val="00F50926"/>
    <w:rPr>
      <w:rFonts w:ascii="Arial" w:hAnsi="Arial" w:cs="Arial"/>
      <w:bCs/>
      <w:lang w:eastAsia="en-US"/>
    </w:rPr>
  </w:style>
  <w:style w:type="paragraph" w:customStyle="1" w:styleId="Indent375">
    <w:name w:val="Indent 3.75"/>
    <w:basedOn w:val="Indent25"/>
    <w:link w:val="Indent375Char"/>
    <w:qFormat/>
    <w:rsid w:val="007F384E"/>
    <w:pPr>
      <w:ind w:left="2127"/>
    </w:pPr>
  </w:style>
  <w:style w:type="character" w:customStyle="1" w:styleId="Indent25Char">
    <w:name w:val="Indent 2.5 Char"/>
    <w:basedOn w:val="Indent125Char"/>
    <w:link w:val="Indent25"/>
    <w:rsid w:val="00E90567"/>
    <w:rPr>
      <w:rFonts w:ascii="Arial" w:hAnsi="Arial" w:cs="Arial"/>
      <w:bCs/>
      <w:lang w:eastAsia="en-US"/>
    </w:rPr>
  </w:style>
  <w:style w:type="paragraph" w:customStyle="1" w:styleId="Hanging375">
    <w:name w:val="Hanging 3.75"/>
    <w:basedOn w:val="Hanging25"/>
    <w:link w:val="Hanging375Char"/>
    <w:qFormat/>
    <w:rsid w:val="00CD0D91"/>
    <w:pPr>
      <w:ind w:left="2835"/>
    </w:pPr>
  </w:style>
  <w:style w:type="character" w:customStyle="1" w:styleId="Indent375Char">
    <w:name w:val="Indent 3.75 Char"/>
    <w:basedOn w:val="Indent25Char"/>
    <w:link w:val="Indent375"/>
    <w:rsid w:val="007F384E"/>
    <w:rPr>
      <w:rFonts w:ascii="Arial" w:hAnsi="Arial" w:cs="Arial"/>
      <w:bCs/>
      <w:lang w:eastAsia="en-US"/>
    </w:rPr>
  </w:style>
  <w:style w:type="character" w:customStyle="1" w:styleId="HeaderChar">
    <w:name w:val="Header Char"/>
    <w:basedOn w:val="DefaultParagraphFont"/>
    <w:link w:val="Header"/>
    <w:uiPriority w:val="99"/>
    <w:rsid w:val="00CE0AC4"/>
    <w:rPr>
      <w:rFonts w:ascii="Arial" w:hAnsi="Arial"/>
      <w:lang w:eastAsia="en-US"/>
    </w:rPr>
  </w:style>
  <w:style w:type="character" w:customStyle="1" w:styleId="Hanging375Char">
    <w:name w:val="Hanging 3.75 Char"/>
    <w:basedOn w:val="Hanging25Char"/>
    <w:link w:val="Hanging375"/>
    <w:rsid w:val="00CD0D91"/>
    <w:rPr>
      <w:rFonts w:ascii="Arial" w:hAnsi="Arial" w:cs="Arial"/>
      <w:bCs/>
      <w:lang w:eastAsia="en-US"/>
    </w:rPr>
  </w:style>
  <w:style w:type="character" w:customStyle="1" w:styleId="DeltaViewInsertion">
    <w:name w:val="DeltaView Insertion"/>
    <w:uiPriority w:val="99"/>
    <w:rsid w:val="00CE0AC4"/>
    <w:rPr>
      <w:color w:val="0000FF"/>
      <w:u w:val="double"/>
    </w:rPr>
  </w:style>
  <w:style w:type="paragraph" w:customStyle="1" w:styleId="ScheduleHeading1">
    <w:name w:val="Schedule Heading 1"/>
    <w:basedOn w:val="BodyText"/>
    <w:next w:val="Normal"/>
    <w:qFormat/>
    <w:rsid w:val="00116B3D"/>
    <w:pPr>
      <w:keepNext/>
      <w:numPr>
        <w:numId w:val="43"/>
      </w:numPr>
      <w:tabs>
        <w:tab w:val="left" w:pos="1559"/>
        <w:tab w:val="left" w:pos="2268"/>
        <w:tab w:val="left" w:pos="2977"/>
        <w:tab w:val="left" w:pos="3686"/>
        <w:tab w:val="left" w:pos="4394"/>
        <w:tab w:val="right" w:pos="8789"/>
      </w:tabs>
      <w:spacing w:before="200" w:after="100"/>
    </w:pPr>
    <w:rPr>
      <w:rFonts w:eastAsia="Batang"/>
      <w:b/>
      <w:caps/>
      <w:u w:val="single"/>
      <w:lang w:eastAsia="en-GB"/>
    </w:rPr>
  </w:style>
  <w:style w:type="paragraph" w:customStyle="1" w:styleId="ScheduleHeading2">
    <w:name w:val="Schedule Heading 2"/>
    <w:basedOn w:val="BodyText"/>
    <w:next w:val="BodyText2"/>
    <w:qFormat/>
    <w:rsid w:val="00116B3D"/>
    <w:pPr>
      <w:keepNext/>
      <w:numPr>
        <w:ilvl w:val="1"/>
        <w:numId w:val="43"/>
      </w:numPr>
      <w:tabs>
        <w:tab w:val="left" w:pos="2268"/>
        <w:tab w:val="left" w:pos="2977"/>
        <w:tab w:val="left" w:pos="3686"/>
        <w:tab w:val="left" w:pos="4394"/>
        <w:tab w:val="right" w:pos="8789"/>
      </w:tabs>
      <w:spacing w:before="200" w:after="100"/>
    </w:pPr>
    <w:rPr>
      <w:rFonts w:eastAsia="Batang"/>
      <w:u w:val="single"/>
      <w:lang w:eastAsia="en-GB"/>
    </w:rPr>
  </w:style>
  <w:style w:type="paragraph" w:customStyle="1" w:styleId="ScheduleHeading3">
    <w:name w:val="Schedule Heading 3"/>
    <w:basedOn w:val="BodyText"/>
    <w:next w:val="BodyText3"/>
    <w:qFormat/>
    <w:rsid w:val="00116B3D"/>
    <w:pPr>
      <w:numPr>
        <w:ilvl w:val="2"/>
        <w:numId w:val="43"/>
      </w:numPr>
      <w:tabs>
        <w:tab w:val="left" w:pos="2977"/>
        <w:tab w:val="left" w:pos="3686"/>
        <w:tab w:val="left" w:pos="4394"/>
        <w:tab w:val="right" w:pos="8789"/>
      </w:tabs>
      <w:spacing w:before="100" w:after="100"/>
    </w:pPr>
    <w:rPr>
      <w:rFonts w:eastAsia="Batang"/>
      <w:lang w:eastAsia="en-GB"/>
    </w:rPr>
  </w:style>
  <w:style w:type="paragraph" w:customStyle="1" w:styleId="ScheduleHeading4">
    <w:name w:val="Schedule Heading 4"/>
    <w:basedOn w:val="BodyText"/>
    <w:next w:val="Normal"/>
    <w:qFormat/>
    <w:rsid w:val="00116B3D"/>
    <w:pPr>
      <w:keepNext/>
      <w:numPr>
        <w:ilvl w:val="3"/>
        <w:numId w:val="43"/>
      </w:numPr>
      <w:tabs>
        <w:tab w:val="left" w:pos="2977"/>
        <w:tab w:val="left" w:pos="3686"/>
        <w:tab w:val="left" w:pos="4394"/>
        <w:tab w:val="right" w:pos="8789"/>
      </w:tabs>
      <w:spacing w:before="200" w:after="100"/>
    </w:pPr>
    <w:rPr>
      <w:rFonts w:eastAsia="Batang"/>
      <w:b/>
      <w:lang w:eastAsia="en-GB"/>
    </w:rPr>
  </w:style>
  <w:style w:type="paragraph" w:customStyle="1" w:styleId="ScheduleHeading5">
    <w:name w:val="Schedule Heading 5"/>
    <w:basedOn w:val="BodyText"/>
    <w:next w:val="Normal"/>
    <w:qFormat/>
    <w:rsid w:val="00116B3D"/>
    <w:pPr>
      <w:keepNext/>
      <w:numPr>
        <w:ilvl w:val="4"/>
        <w:numId w:val="43"/>
      </w:numPr>
      <w:tabs>
        <w:tab w:val="left" w:pos="3686"/>
        <w:tab w:val="left" w:pos="4394"/>
        <w:tab w:val="right" w:pos="8789"/>
      </w:tabs>
      <w:spacing w:before="200" w:after="100"/>
    </w:pPr>
    <w:rPr>
      <w:rFonts w:eastAsia="Batang"/>
      <w:b/>
      <w:lang w:eastAsia="en-GB"/>
    </w:rPr>
  </w:style>
  <w:style w:type="paragraph" w:customStyle="1" w:styleId="ScheduleHeading6">
    <w:name w:val="Schedule Heading 6"/>
    <w:basedOn w:val="BodyText"/>
    <w:next w:val="Normal"/>
    <w:qFormat/>
    <w:rsid w:val="00116B3D"/>
    <w:pPr>
      <w:keepNext/>
      <w:numPr>
        <w:ilvl w:val="5"/>
        <w:numId w:val="43"/>
      </w:numPr>
      <w:tabs>
        <w:tab w:val="left" w:pos="4394"/>
        <w:tab w:val="right" w:pos="8789"/>
      </w:tabs>
      <w:spacing w:before="200" w:after="100"/>
    </w:pPr>
    <w:rPr>
      <w:rFonts w:eastAsia="Batang"/>
      <w:b/>
      <w:lang w:eastAsia="en-GB"/>
    </w:rPr>
  </w:style>
  <w:style w:type="paragraph" w:customStyle="1" w:styleId="ScheduleHeading7">
    <w:name w:val="Schedule Heading 7"/>
    <w:basedOn w:val="BodyText"/>
    <w:next w:val="Normal"/>
    <w:qFormat/>
    <w:rsid w:val="00116B3D"/>
    <w:pPr>
      <w:keepNext/>
      <w:numPr>
        <w:ilvl w:val="6"/>
        <w:numId w:val="43"/>
      </w:numPr>
      <w:tabs>
        <w:tab w:val="right" w:pos="8789"/>
      </w:tabs>
      <w:spacing w:before="200" w:after="100"/>
    </w:pPr>
    <w:rPr>
      <w:rFonts w:eastAsia="Batang"/>
      <w:b/>
      <w:lang w:eastAsia="en-GB"/>
    </w:rPr>
  </w:style>
  <w:style w:type="paragraph" w:customStyle="1" w:styleId="Para3">
    <w:name w:val="Para 3"/>
    <w:basedOn w:val="Heading3"/>
    <w:qFormat/>
    <w:rsid w:val="00116B3D"/>
    <w:pPr>
      <w:numPr>
        <w:numId w:val="33"/>
      </w:numPr>
      <w:tabs>
        <w:tab w:val="left" w:pos="2268"/>
        <w:tab w:val="left" w:pos="2977"/>
        <w:tab w:val="left" w:pos="3686"/>
        <w:tab w:val="left" w:pos="4394"/>
        <w:tab w:val="right" w:pos="8789"/>
      </w:tabs>
      <w:spacing w:before="100" w:after="100"/>
    </w:pPr>
    <w:rPr>
      <w:rFonts w:eastAsia="Batang"/>
      <w:lang w:val="en-GB" w:eastAsia="en-GB"/>
    </w:rPr>
  </w:style>
  <w:style w:type="paragraph" w:styleId="BodyText3">
    <w:name w:val="Body Text 3"/>
    <w:basedOn w:val="Normal"/>
    <w:link w:val="BodyText3Char"/>
    <w:uiPriority w:val="99"/>
    <w:semiHidden/>
    <w:unhideWhenUsed/>
    <w:rsid w:val="00116B3D"/>
    <w:pPr>
      <w:spacing w:after="120"/>
    </w:pPr>
    <w:rPr>
      <w:sz w:val="16"/>
      <w:szCs w:val="16"/>
    </w:rPr>
  </w:style>
  <w:style w:type="character" w:customStyle="1" w:styleId="BodyText3Char">
    <w:name w:val="Body Text 3 Char"/>
    <w:basedOn w:val="DefaultParagraphFont"/>
    <w:link w:val="BodyText3"/>
    <w:uiPriority w:val="99"/>
    <w:semiHidden/>
    <w:rsid w:val="00116B3D"/>
    <w:rPr>
      <w:rFonts w:ascii="Arial" w:hAnsi="Arial"/>
      <w:sz w:val="16"/>
      <w:szCs w:val="16"/>
      <w:lang w:eastAsia="en-US"/>
    </w:rPr>
  </w:style>
  <w:style w:type="character" w:customStyle="1" w:styleId="Heading1Char">
    <w:name w:val="Heading 1 Char"/>
    <w:basedOn w:val="DefaultParagraphFont"/>
    <w:link w:val="Heading1"/>
    <w:rsid w:val="00D05621"/>
    <w:rPr>
      <w:rFonts w:ascii="Arial" w:hAnsi="Arial"/>
      <w:b/>
      <w:caps/>
      <w:lang w:eastAsia="en-US"/>
    </w:rPr>
  </w:style>
  <w:style w:type="character" w:customStyle="1" w:styleId="FootnoteTextChar">
    <w:name w:val="Footnote Text Char"/>
    <w:basedOn w:val="DefaultParagraphFont"/>
    <w:link w:val="FootnoteText"/>
    <w:semiHidden/>
    <w:rsid w:val="00D0562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98798">
      <w:bodyDiv w:val="1"/>
      <w:marLeft w:val="0"/>
      <w:marRight w:val="0"/>
      <w:marTop w:val="0"/>
      <w:marBottom w:val="0"/>
      <w:divBdr>
        <w:top w:val="none" w:sz="0" w:space="0" w:color="auto"/>
        <w:left w:val="none" w:sz="0" w:space="0" w:color="auto"/>
        <w:bottom w:val="none" w:sz="0" w:space="0" w:color="auto"/>
        <w:right w:val="none" w:sz="0" w:space="0" w:color="auto"/>
      </w:divBdr>
    </w:div>
    <w:div w:id="343940953">
      <w:bodyDiv w:val="1"/>
      <w:marLeft w:val="0"/>
      <w:marRight w:val="0"/>
      <w:marTop w:val="0"/>
      <w:marBottom w:val="0"/>
      <w:divBdr>
        <w:top w:val="none" w:sz="0" w:space="0" w:color="auto"/>
        <w:left w:val="none" w:sz="0" w:space="0" w:color="auto"/>
        <w:bottom w:val="none" w:sz="0" w:space="0" w:color="auto"/>
        <w:right w:val="none" w:sz="0" w:space="0" w:color="auto"/>
      </w:divBdr>
    </w:div>
    <w:div w:id="676659979">
      <w:bodyDiv w:val="1"/>
      <w:marLeft w:val="0"/>
      <w:marRight w:val="0"/>
      <w:marTop w:val="0"/>
      <w:marBottom w:val="0"/>
      <w:divBdr>
        <w:top w:val="none" w:sz="0" w:space="0" w:color="auto"/>
        <w:left w:val="none" w:sz="0" w:space="0" w:color="auto"/>
        <w:bottom w:val="none" w:sz="0" w:space="0" w:color="auto"/>
        <w:right w:val="none" w:sz="0" w:space="0" w:color="auto"/>
      </w:divBdr>
      <w:divsChild>
        <w:div w:id="466702853">
          <w:marLeft w:val="0"/>
          <w:marRight w:val="0"/>
          <w:marTop w:val="0"/>
          <w:marBottom w:val="0"/>
          <w:divBdr>
            <w:top w:val="none" w:sz="0" w:space="0" w:color="auto"/>
            <w:left w:val="none" w:sz="0" w:space="0" w:color="auto"/>
            <w:bottom w:val="none" w:sz="0" w:space="0" w:color="auto"/>
            <w:right w:val="none" w:sz="0" w:space="0" w:color="auto"/>
          </w:divBdr>
          <w:divsChild>
            <w:div w:id="74922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79330607">
                  <w:marLeft w:val="0"/>
                  <w:marRight w:val="0"/>
                  <w:marTop w:val="0"/>
                  <w:marBottom w:val="0"/>
                  <w:divBdr>
                    <w:top w:val="none" w:sz="0" w:space="0" w:color="auto"/>
                    <w:left w:val="none" w:sz="0" w:space="0" w:color="auto"/>
                    <w:bottom w:val="none" w:sz="0" w:space="0" w:color="auto"/>
                    <w:right w:val="none" w:sz="0" w:space="0" w:color="auto"/>
                  </w:divBdr>
                </w:div>
                <w:div w:id="1336690519">
                  <w:marLeft w:val="0"/>
                  <w:marRight w:val="0"/>
                  <w:marTop w:val="0"/>
                  <w:marBottom w:val="0"/>
                  <w:divBdr>
                    <w:top w:val="none" w:sz="0" w:space="0" w:color="auto"/>
                    <w:left w:val="none" w:sz="0" w:space="0" w:color="auto"/>
                    <w:bottom w:val="none" w:sz="0" w:space="0" w:color="auto"/>
                    <w:right w:val="none" w:sz="0" w:space="0" w:color="auto"/>
                  </w:divBdr>
                </w:div>
                <w:div w:id="1820076225">
                  <w:marLeft w:val="0"/>
                  <w:marRight w:val="0"/>
                  <w:marTop w:val="0"/>
                  <w:marBottom w:val="0"/>
                  <w:divBdr>
                    <w:top w:val="none" w:sz="0" w:space="0" w:color="auto"/>
                    <w:left w:val="none" w:sz="0" w:space="0" w:color="auto"/>
                    <w:bottom w:val="none" w:sz="0" w:space="0" w:color="auto"/>
                    <w:right w:val="none" w:sz="0" w:space="0" w:color="auto"/>
                  </w:divBdr>
                </w:div>
                <w:div w:id="19929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2295">
      <w:bodyDiv w:val="1"/>
      <w:marLeft w:val="0"/>
      <w:marRight w:val="0"/>
      <w:marTop w:val="0"/>
      <w:marBottom w:val="0"/>
      <w:divBdr>
        <w:top w:val="none" w:sz="0" w:space="0" w:color="auto"/>
        <w:left w:val="none" w:sz="0" w:space="0" w:color="auto"/>
        <w:bottom w:val="none" w:sz="0" w:space="0" w:color="auto"/>
        <w:right w:val="none" w:sz="0" w:space="0" w:color="auto"/>
      </w:divBdr>
    </w:div>
    <w:div w:id="1067799915">
      <w:bodyDiv w:val="1"/>
      <w:marLeft w:val="0"/>
      <w:marRight w:val="0"/>
      <w:marTop w:val="0"/>
      <w:marBottom w:val="0"/>
      <w:divBdr>
        <w:top w:val="none" w:sz="0" w:space="0" w:color="auto"/>
        <w:left w:val="none" w:sz="0" w:space="0" w:color="auto"/>
        <w:bottom w:val="none" w:sz="0" w:space="0" w:color="auto"/>
        <w:right w:val="none" w:sz="0" w:space="0" w:color="auto"/>
      </w:divBdr>
    </w:div>
    <w:div w:id="1240404457">
      <w:bodyDiv w:val="1"/>
      <w:marLeft w:val="0"/>
      <w:marRight w:val="0"/>
      <w:marTop w:val="0"/>
      <w:marBottom w:val="0"/>
      <w:divBdr>
        <w:top w:val="none" w:sz="0" w:space="0" w:color="auto"/>
        <w:left w:val="none" w:sz="0" w:space="0" w:color="auto"/>
        <w:bottom w:val="none" w:sz="0" w:space="0" w:color="auto"/>
        <w:right w:val="none" w:sz="0" w:space="0" w:color="auto"/>
      </w:divBdr>
    </w:div>
    <w:div w:id="1261648011">
      <w:bodyDiv w:val="1"/>
      <w:marLeft w:val="0"/>
      <w:marRight w:val="0"/>
      <w:marTop w:val="0"/>
      <w:marBottom w:val="0"/>
      <w:divBdr>
        <w:top w:val="none" w:sz="0" w:space="0" w:color="auto"/>
        <w:left w:val="none" w:sz="0" w:space="0" w:color="auto"/>
        <w:bottom w:val="none" w:sz="0" w:space="0" w:color="auto"/>
        <w:right w:val="none" w:sz="0" w:space="0" w:color="auto"/>
      </w:divBdr>
    </w:div>
    <w:div w:id="1615016332">
      <w:bodyDiv w:val="1"/>
      <w:marLeft w:val="0"/>
      <w:marRight w:val="0"/>
      <w:marTop w:val="0"/>
      <w:marBottom w:val="0"/>
      <w:divBdr>
        <w:top w:val="none" w:sz="0" w:space="0" w:color="auto"/>
        <w:left w:val="none" w:sz="0" w:space="0" w:color="auto"/>
        <w:bottom w:val="none" w:sz="0" w:space="0" w:color="auto"/>
        <w:right w:val="none" w:sz="0" w:space="0" w:color="auto"/>
      </w:divBdr>
    </w:div>
    <w:div w:id="1667594209">
      <w:bodyDiv w:val="1"/>
      <w:marLeft w:val="0"/>
      <w:marRight w:val="0"/>
      <w:marTop w:val="0"/>
      <w:marBottom w:val="0"/>
      <w:divBdr>
        <w:top w:val="none" w:sz="0" w:space="0" w:color="auto"/>
        <w:left w:val="none" w:sz="0" w:space="0" w:color="auto"/>
        <w:bottom w:val="none" w:sz="0" w:space="0" w:color="auto"/>
        <w:right w:val="none" w:sz="0" w:space="0" w:color="auto"/>
      </w:divBdr>
    </w:div>
    <w:div w:id="1962685876">
      <w:bodyDiv w:val="1"/>
      <w:marLeft w:val="0"/>
      <w:marRight w:val="0"/>
      <w:marTop w:val="0"/>
      <w:marBottom w:val="0"/>
      <w:divBdr>
        <w:top w:val="none" w:sz="0" w:space="0" w:color="auto"/>
        <w:left w:val="none" w:sz="0" w:space="0" w:color="auto"/>
        <w:bottom w:val="none" w:sz="0" w:space="0" w:color="auto"/>
        <w:right w:val="none" w:sz="0" w:space="0" w:color="auto"/>
      </w:divBdr>
    </w:div>
    <w:div w:id="198797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A02E789DED8A4685F0E78D405EC501" ma:contentTypeVersion="" ma:contentTypeDescription="Create a new document." ma:contentTypeScope="" ma:versionID="a5cf246e65b7ba0ad94e3792cbd87858">
  <xsd:schema xmlns:xsd="http://www.w3.org/2001/XMLSchema" xmlns:xs="http://www.w3.org/2001/XMLSchema" xmlns:p="http://schemas.microsoft.com/office/2006/metadata/properties" xmlns:ns2="8358398a-b220-45c8-b8db-e48c9c9622a1" xmlns:ns3="eb7ab8d1-364e-44c7-95ff-e9409d9896d8" targetNamespace="http://schemas.microsoft.com/office/2006/metadata/properties" ma:root="true" ma:fieldsID="054d64d3f6449f238cfdf85e09dc80ce" ns2:_="" ns3:_="">
    <xsd:import namespace="8358398a-b220-45c8-b8db-e48c9c9622a1"/>
    <xsd:import namespace="eb7ab8d1-364e-44c7-95ff-e9409d9896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8398a-b220-45c8-b8db-e48c9c9622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7ab8d1-364e-44c7-95ff-e9409d9896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9FBF-A4F7-47FB-A110-BCE881315848}">
  <ds:schemaRefs>
    <ds:schemaRef ds:uri="http://schemas.microsoft.com/sharepoint/v3/contenttype/forms"/>
  </ds:schemaRefs>
</ds:datastoreItem>
</file>

<file path=customXml/itemProps2.xml><?xml version="1.0" encoding="utf-8"?>
<ds:datastoreItem xmlns:ds="http://schemas.openxmlformats.org/officeDocument/2006/customXml" ds:itemID="{88ECC6A6-2594-4A8A-9721-9912C8314189}">
  <ds:schemaRefs>
    <ds:schemaRef ds:uri="8358398a-b220-45c8-b8db-e48c9c9622a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b7ab8d1-364e-44c7-95ff-e9409d9896d8"/>
    <ds:schemaRef ds:uri="http://www.w3.org/XML/1998/namespace"/>
  </ds:schemaRefs>
</ds:datastoreItem>
</file>

<file path=customXml/itemProps3.xml><?xml version="1.0" encoding="utf-8"?>
<ds:datastoreItem xmlns:ds="http://schemas.openxmlformats.org/officeDocument/2006/customXml" ds:itemID="{A47143AF-E149-4BF5-970F-724404942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8398a-b220-45c8-b8db-e48c9c9622a1"/>
    <ds:schemaRef ds:uri="eb7ab8d1-364e-44c7-95ff-e9409d989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3CDAF-61AA-47F2-85D9-B299A986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22755</Words>
  <Characters>129710</Characters>
  <Application>Microsoft Office Word</Application>
  <DocSecurity>0</DocSecurity>
  <PresentationFormat/>
  <Lines>1080</Lines>
  <Paragraphs>304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152161</CharactersWithSpaces>
  <SharedDoc>false</SharedDoc>
  <HLinks>
    <vt:vector size="138" baseType="variant">
      <vt:variant>
        <vt:i4>2031667</vt:i4>
      </vt:variant>
      <vt:variant>
        <vt:i4>134</vt:i4>
      </vt:variant>
      <vt:variant>
        <vt:i4>0</vt:i4>
      </vt:variant>
      <vt:variant>
        <vt:i4>5</vt:i4>
      </vt:variant>
      <vt:variant>
        <vt:lpwstr/>
      </vt:variant>
      <vt:variant>
        <vt:lpwstr>_Toc417293987</vt:lpwstr>
      </vt:variant>
      <vt:variant>
        <vt:i4>2031667</vt:i4>
      </vt:variant>
      <vt:variant>
        <vt:i4>128</vt:i4>
      </vt:variant>
      <vt:variant>
        <vt:i4>0</vt:i4>
      </vt:variant>
      <vt:variant>
        <vt:i4>5</vt:i4>
      </vt:variant>
      <vt:variant>
        <vt:lpwstr/>
      </vt:variant>
      <vt:variant>
        <vt:lpwstr>_Toc417293986</vt:lpwstr>
      </vt:variant>
      <vt:variant>
        <vt:i4>2031667</vt:i4>
      </vt:variant>
      <vt:variant>
        <vt:i4>122</vt:i4>
      </vt:variant>
      <vt:variant>
        <vt:i4>0</vt:i4>
      </vt:variant>
      <vt:variant>
        <vt:i4>5</vt:i4>
      </vt:variant>
      <vt:variant>
        <vt:lpwstr/>
      </vt:variant>
      <vt:variant>
        <vt:lpwstr>_Toc417293985</vt:lpwstr>
      </vt:variant>
      <vt:variant>
        <vt:i4>2031667</vt:i4>
      </vt:variant>
      <vt:variant>
        <vt:i4>116</vt:i4>
      </vt:variant>
      <vt:variant>
        <vt:i4>0</vt:i4>
      </vt:variant>
      <vt:variant>
        <vt:i4>5</vt:i4>
      </vt:variant>
      <vt:variant>
        <vt:lpwstr/>
      </vt:variant>
      <vt:variant>
        <vt:lpwstr>_Toc417293984</vt:lpwstr>
      </vt:variant>
      <vt:variant>
        <vt:i4>2031667</vt:i4>
      </vt:variant>
      <vt:variant>
        <vt:i4>110</vt:i4>
      </vt:variant>
      <vt:variant>
        <vt:i4>0</vt:i4>
      </vt:variant>
      <vt:variant>
        <vt:i4>5</vt:i4>
      </vt:variant>
      <vt:variant>
        <vt:lpwstr/>
      </vt:variant>
      <vt:variant>
        <vt:lpwstr>_Toc417293983</vt:lpwstr>
      </vt:variant>
      <vt:variant>
        <vt:i4>2031667</vt:i4>
      </vt:variant>
      <vt:variant>
        <vt:i4>104</vt:i4>
      </vt:variant>
      <vt:variant>
        <vt:i4>0</vt:i4>
      </vt:variant>
      <vt:variant>
        <vt:i4>5</vt:i4>
      </vt:variant>
      <vt:variant>
        <vt:lpwstr/>
      </vt:variant>
      <vt:variant>
        <vt:lpwstr>_Toc417293982</vt:lpwstr>
      </vt:variant>
      <vt:variant>
        <vt:i4>2031667</vt:i4>
      </vt:variant>
      <vt:variant>
        <vt:i4>98</vt:i4>
      </vt:variant>
      <vt:variant>
        <vt:i4>0</vt:i4>
      </vt:variant>
      <vt:variant>
        <vt:i4>5</vt:i4>
      </vt:variant>
      <vt:variant>
        <vt:lpwstr/>
      </vt:variant>
      <vt:variant>
        <vt:lpwstr>_Toc417293981</vt:lpwstr>
      </vt:variant>
      <vt:variant>
        <vt:i4>2031667</vt:i4>
      </vt:variant>
      <vt:variant>
        <vt:i4>92</vt:i4>
      </vt:variant>
      <vt:variant>
        <vt:i4>0</vt:i4>
      </vt:variant>
      <vt:variant>
        <vt:i4>5</vt:i4>
      </vt:variant>
      <vt:variant>
        <vt:lpwstr/>
      </vt:variant>
      <vt:variant>
        <vt:lpwstr>_Toc417293980</vt:lpwstr>
      </vt:variant>
      <vt:variant>
        <vt:i4>1048627</vt:i4>
      </vt:variant>
      <vt:variant>
        <vt:i4>86</vt:i4>
      </vt:variant>
      <vt:variant>
        <vt:i4>0</vt:i4>
      </vt:variant>
      <vt:variant>
        <vt:i4>5</vt:i4>
      </vt:variant>
      <vt:variant>
        <vt:lpwstr/>
      </vt:variant>
      <vt:variant>
        <vt:lpwstr>_Toc417293979</vt:lpwstr>
      </vt:variant>
      <vt:variant>
        <vt:i4>1048627</vt:i4>
      </vt:variant>
      <vt:variant>
        <vt:i4>80</vt:i4>
      </vt:variant>
      <vt:variant>
        <vt:i4>0</vt:i4>
      </vt:variant>
      <vt:variant>
        <vt:i4>5</vt:i4>
      </vt:variant>
      <vt:variant>
        <vt:lpwstr/>
      </vt:variant>
      <vt:variant>
        <vt:lpwstr>_Toc417293978</vt:lpwstr>
      </vt:variant>
      <vt:variant>
        <vt:i4>1048627</vt:i4>
      </vt:variant>
      <vt:variant>
        <vt:i4>74</vt:i4>
      </vt:variant>
      <vt:variant>
        <vt:i4>0</vt:i4>
      </vt:variant>
      <vt:variant>
        <vt:i4>5</vt:i4>
      </vt:variant>
      <vt:variant>
        <vt:lpwstr/>
      </vt:variant>
      <vt:variant>
        <vt:lpwstr>_Toc417293977</vt:lpwstr>
      </vt:variant>
      <vt:variant>
        <vt:i4>1048627</vt:i4>
      </vt:variant>
      <vt:variant>
        <vt:i4>68</vt:i4>
      </vt:variant>
      <vt:variant>
        <vt:i4>0</vt:i4>
      </vt:variant>
      <vt:variant>
        <vt:i4>5</vt:i4>
      </vt:variant>
      <vt:variant>
        <vt:lpwstr/>
      </vt:variant>
      <vt:variant>
        <vt:lpwstr>_Toc417293976</vt:lpwstr>
      </vt:variant>
      <vt:variant>
        <vt:i4>1048627</vt:i4>
      </vt:variant>
      <vt:variant>
        <vt:i4>62</vt:i4>
      </vt:variant>
      <vt:variant>
        <vt:i4>0</vt:i4>
      </vt:variant>
      <vt:variant>
        <vt:i4>5</vt:i4>
      </vt:variant>
      <vt:variant>
        <vt:lpwstr/>
      </vt:variant>
      <vt:variant>
        <vt:lpwstr>_Toc417293975</vt:lpwstr>
      </vt:variant>
      <vt:variant>
        <vt:i4>1048627</vt:i4>
      </vt:variant>
      <vt:variant>
        <vt:i4>56</vt:i4>
      </vt:variant>
      <vt:variant>
        <vt:i4>0</vt:i4>
      </vt:variant>
      <vt:variant>
        <vt:i4>5</vt:i4>
      </vt:variant>
      <vt:variant>
        <vt:lpwstr/>
      </vt:variant>
      <vt:variant>
        <vt:lpwstr>_Toc417293974</vt:lpwstr>
      </vt:variant>
      <vt:variant>
        <vt:i4>1048627</vt:i4>
      </vt:variant>
      <vt:variant>
        <vt:i4>50</vt:i4>
      </vt:variant>
      <vt:variant>
        <vt:i4>0</vt:i4>
      </vt:variant>
      <vt:variant>
        <vt:i4>5</vt:i4>
      </vt:variant>
      <vt:variant>
        <vt:lpwstr/>
      </vt:variant>
      <vt:variant>
        <vt:lpwstr>_Toc417293973</vt:lpwstr>
      </vt:variant>
      <vt:variant>
        <vt:i4>1048627</vt:i4>
      </vt:variant>
      <vt:variant>
        <vt:i4>44</vt:i4>
      </vt:variant>
      <vt:variant>
        <vt:i4>0</vt:i4>
      </vt:variant>
      <vt:variant>
        <vt:i4>5</vt:i4>
      </vt:variant>
      <vt:variant>
        <vt:lpwstr/>
      </vt:variant>
      <vt:variant>
        <vt:lpwstr>_Toc417293972</vt:lpwstr>
      </vt:variant>
      <vt:variant>
        <vt:i4>1048627</vt:i4>
      </vt:variant>
      <vt:variant>
        <vt:i4>38</vt:i4>
      </vt:variant>
      <vt:variant>
        <vt:i4>0</vt:i4>
      </vt:variant>
      <vt:variant>
        <vt:i4>5</vt:i4>
      </vt:variant>
      <vt:variant>
        <vt:lpwstr/>
      </vt:variant>
      <vt:variant>
        <vt:lpwstr>_Toc417293971</vt:lpwstr>
      </vt:variant>
      <vt:variant>
        <vt:i4>1048627</vt:i4>
      </vt:variant>
      <vt:variant>
        <vt:i4>32</vt:i4>
      </vt:variant>
      <vt:variant>
        <vt:i4>0</vt:i4>
      </vt:variant>
      <vt:variant>
        <vt:i4>5</vt:i4>
      </vt:variant>
      <vt:variant>
        <vt:lpwstr/>
      </vt:variant>
      <vt:variant>
        <vt:lpwstr>_Toc417293970</vt:lpwstr>
      </vt:variant>
      <vt:variant>
        <vt:i4>1114163</vt:i4>
      </vt:variant>
      <vt:variant>
        <vt:i4>26</vt:i4>
      </vt:variant>
      <vt:variant>
        <vt:i4>0</vt:i4>
      </vt:variant>
      <vt:variant>
        <vt:i4>5</vt:i4>
      </vt:variant>
      <vt:variant>
        <vt:lpwstr/>
      </vt:variant>
      <vt:variant>
        <vt:lpwstr>_Toc417293969</vt:lpwstr>
      </vt:variant>
      <vt:variant>
        <vt:i4>1114163</vt:i4>
      </vt:variant>
      <vt:variant>
        <vt:i4>20</vt:i4>
      </vt:variant>
      <vt:variant>
        <vt:i4>0</vt:i4>
      </vt:variant>
      <vt:variant>
        <vt:i4>5</vt:i4>
      </vt:variant>
      <vt:variant>
        <vt:lpwstr/>
      </vt:variant>
      <vt:variant>
        <vt:lpwstr>_Toc417293968</vt:lpwstr>
      </vt:variant>
      <vt:variant>
        <vt:i4>1114163</vt:i4>
      </vt:variant>
      <vt:variant>
        <vt:i4>14</vt:i4>
      </vt:variant>
      <vt:variant>
        <vt:i4>0</vt:i4>
      </vt:variant>
      <vt:variant>
        <vt:i4>5</vt:i4>
      </vt:variant>
      <vt:variant>
        <vt:lpwstr/>
      </vt:variant>
      <vt:variant>
        <vt:lpwstr>_Toc417293967</vt:lpwstr>
      </vt:variant>
      <vt:variant>
        <vt:i4>1114163</vt:i4>
      </vt:variant>
      <vt:variant>
        <vt:i4>8</vt:i4>
      </vt:variant>
      <vt:variant>
        <vt:i4>0</vt:i4>
      </vt:variant>
      <vt:variant>
        <vt:i4>5</vt:i4>
      </vt:variant>
      <vt:variant>
        <vt:lpwstr/>
      </vt:variant>
      <vt:variant>
        <vt:lpwstr>_Toc417293966</vt:lpwstr>
      </vt:variant>
      <vt:variant>
        <vt:i4>1114163</vt:i4>
      </vt:variant>
      <vt:variant>
        <vt:i4>2</vt:i4>
      </vt:variant>
      <vt:variant>
        <vt:i4>0</vt:i4>
      </vt:variant>
      <vt:variant>
        <vt:i4>5</vt:i4>
      </vt:variant>
      <vt:variant>
        <vt:lpwstr/>
      </vt:variant>
      <vt:variant>
        <vt:lpwstr>_Toc417293965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2021-12-14T12:19:00Z</dcterms:created>
  <dcterms:modified xsi:type="dcterms:W3CDTF">2021-12-14T12:19:00Z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ABAAVOAfoSrQoyx5A6awgazmic0G58TkpwJH+iw5OgiodwVx4YeK9avnYS92CaevTYgx</vt:lpwstr>
  </property>
  <property fmtid="{D5CDD505-2E9C-101B-9397-08002B2CF9AE}" pid="3" name="RESPONSE_SENDER_NAME">
    <vt:lpwstr>gAAAdya76B99d4hLGUR1rQ+8TxTv0GGEPdix</vt:lpwstr>
  </property>
  <property fmtid="{D5CDD505-2E9C-101B-9397-08002B2CF9AE}" pid="4" name="EMAIL_OWNER_ADDRESS">
    <vt:lpwstr>4AAAUmLmXdMZevRAaSsQQwfQ4IKAoHiqsVFCeZImI4jSSVmqcC8UBfC3kg==</vt:lpwstr>
  </property>
  <property fmtid="{D5CDD505-2E9C-101B-9397-08002B2CF9AE}" pid="5" name="WS_TRACKING_ID">
    <vt:lpwstr>0bda0402-63b5-42e2-bd66-cc562b4172d8</vt:lpwstr>
  </property>
  <property fmtid="{D5CDD505-2E9C-101B-9397-08002B2CF9AE}" pid="6" name="ContentTypeId">
    <vt:lpwstr>0x01010016A02E789DED8A4685F0E78D405EC501</vt:lpwstr>
  </property>
  <property fmtid="{D5CDD505-2E9C-101B-9397-08002B2CF9AE}" pid="7" name="MSIP_Label_8754b061-dcbc-4cd9-8946-ba86387604fe_Enabled">
    <vt:lpwstr>True</vt:lpwstr>
  </property>
  <property fmtid="{D5CDD505-2E9C-101B-9397-08002B2CF9AE}" pid="8" name="MSIP_Label_8754b061-dcbc-4cd9-8946-ba86387604fe_SiteId">
    <vt:lpwstr>5ab934a9-5331-4aab-ac0a-bf8799a072fb</vt:lpwstr>
  </property>
  <property fmtid="{D5CDD505-2E9C-101B-9397-08002B2CF9AE}" pid="9" name="MSIP_Label_8754b061-dcbc-4cd9-8946-ba86387604fe_Owner">
    <vt:lpwstr>Michael.Tuffin@chrysaor.com</vt:lpwstr>
  </property>
  <property fmtid="{D5CDD505-2E9C-101B-9397-08002B2CF9AE}" pid="10" name="MSIP_Label_8754b061-dcbc-4cd9-8946-ba86387604fe_SetDate">
    <vt:lpwstr>2018-07-17T09:58:40.7139546Z</vt:lpwstr>
  </property>
  <property fmtid="{D5CDD505-2E9C-101B-9397-08002B2CF9AE}" pid="11" name="MSIP_Label_8754b061-dcbc-4cd9-8946-ba86387604fe_Name">
    <vt:lpwstr>Internal</vt:lpwstr>
  </property>
  <property fmtid="{D5CDD505-2E9C-101B-9397-08002B2CF9AE}" pid="12" name="MSIP_Label_8754b061-dcbc-4cd9-8946-ba86387604fe_Application">
    <vt:lpwstr>Microsoft Azure Information Protection</vt:lpwstr>
  </property>
  <property fmtid="{D5CDD505-2E9C-101B-9397-08002B2CF9AE}" pid="13" name="MSIP_Label_8754b061-dcbc-4cd9-8946-ba86387604fe_Extended_MSFT_Method">
    <vt:lpwstr>Automatic</vt:lpwstr>
  </property>
  <property fmtid="{D5CDD505-2E9C-101B-9397-08002B2CF9AE}" pid="14" name="Sensitivity">
    <vt:lpwstr>Internal</vt:lpwstr>
  </property>
</Properties>
</file>